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C168E">
      <w:pPr>
        <w:spacing w:line="440" w:lineRule="exact"/>
        <w:ind w:firstLine="482"/>
        <w:contextualSpacing/>
        <w:rPr>
          <w:rFonts w:eastAsia="黑体" w:asciiTheme="majorHAnsi" w:hAnsiTheme="majorHAnsi"/>
          <w:sz w:val="30"/>
          <w:szCs w:val="30"/>
        </w:rPr>
      </w:pPr>
      <w:bookmarkStart w:id="0" w:name="_Toc50404606"/>
    </w:p>
    <w:p w14:paraId="1E3A2978">
      <w:pPr>
        <w:spacing w:line="440" w:lineRule="exact"/>
        <w:ind w:firstLine="482"/>
        <w:contextualSpacing/>
        <w:rPr>
          <w:rFonts w:eastAsia="黑体" w:asciiTheme="majorHAnsi" w:hAnsiTheme="majorHAnsi"/>
          <w:sz w:val="30"/>
          <w:szCs w:val="30"/>
        </w:rPr>
      </w:pPr>
    </w:p>
    <w:p w14:paraId="385598F1">
      <w:pPr>
        <w:spacing w:line="440" w:lineRule="exact"/>
        <w:ind w:firstLine="482"/>
        <w:contextualSpacing/>
        <w:rPr>
          <w:rFonts w:eastAsia="黑体" w:asciiTheme="majorHAnsi" w:hAnsiTheme="majorHAnsi"/>
          <w:sz w:val="30"/>
          <w:szCs w:val="30"/>
        </w:rPr>
      </w:pPr>
    </w:p>
    <w:p w14:paraId="46D91FCE">
      <w:pPr>
        <w:spacing w:line="440" w:lineRule="exact"/>
        <w:ind w:firstLine="482"/>
        <w:contextualSpacing/>
        <w:rPr>
          <w:rFonts w:eastAsia="黑体" w:asciiTheme="majorHAnsi" w:hAnsiTheme="majorHAnsi"/>
          <w:sz w:val="30"/>
          <w:szCs w:val="30"/>
        </w:rPr>
      </w:pPr>
    </w:p>
    <w:p w14:paraId="12A5FBE7">
      <w:pPr>
        <w:spacing w:line="440" w:lineRule="exact"/>
        <w:ind w:firstLine="482"/>
        <w:contextualSpacing/>
        <w:rPr>
          <w:rFonts w:eastAsia="黑体" w:asciiTheme="majorHAnsi" w:hAnsiTheme="majorHAnsi"/>
          <w:sz w:val="30"/>
          <w:szCs w:val="30"/>
        </w:rPr>
      </w:pPr>
    </w:p>
    <w:p w14:paraId="04BD8D23">
      <w:pPr>
        <w:spacing w:line="440" w:lineRule="exact"/>
        <w:ind w:firstLine="482"/>
        <w:contextualSpacing/>
        <w:rPr>
          <w:rFonts w:eastAsia="黑体" w:asciiTheme="majorHAnsi" w:hAnsiTheme="majorHAnsi"/>
          <w:sz w:val="30"/>
          <w:szCs w:val="30"/>
        </w:rPr>
      </w:pPr>
    </w:p>
    <w:p w14:paraId="76DC1E60">
      <w:pPr>
        <w:spacing w:line="440" w:lineRule="exact"/>
        <w:ind w:firstLine="482"/>
        <w:contextualSpacing/>
        <w:rPr>
          <w:rFonts w:eastAsia="黑体" w:asciiTheme="majorHAnsi" w:hAnsiTheme="majorHAnsi"/>
          <w:sz w:val="30"/>
          <w:szCs w:val="30"/>
        </w:rPr>
      </w:pPr>
    </w:p>
    <w:p w14:paraId="75863E96">
      <w:pPr>
        <w:spacing w:line="440" w:lineRule="exact"/>
        <w:ind w:firstLine="482"/>
        <w:contextualSpacing/>
        <w:rPr>
          <w:rFonts w:eastAsia="黑体" w:asciiTheme="majorHAnsi" w:hAnsiTheme="majorHAnsi"/>
          <w:sz w:val="30"/>
          <w:szCs w:val="30"/>
        </w:rPr>
      </w:pPr>
    </w:p>
    <w:p w14:paraId="3A1BE81E">
      <w:pPr>
        <w:spacing w:line="440" w:lineRule="exact"/>
        <w:ind w:firstLine="482"/>
        <w:contextualSpacing/>
        <w:rPr>
          <w:rFonts w:eastAsia="黑体" w:asciiTheme="majorHAnsi" w:hAnsiTheme="majorHAnsi"/>
          <w:sz w:val="30"/>
          <w:szCs w:val="30"/>
        </w:rPr>
      </w:pPr>
    </w:p>
    <w:p w14:paraId="5BA4A8D4">
      <w:pPr>
        <w:spacing w:line="440" w:lineRule="exact"/>
        <w:ind w:firstLine="482"/>
        <w:contextualSpacing/>
        <w:jc w:val="center"/>
        <w:rPr>
          <w:rFonts w:eastAsia="黑体" w:asciiTheme="majorHAnsi" w:hAnsiTheme="majorHAnsi"/>
          <w:sz w:val="36"/>
          <w:szCs w:val="36"/>
        </w:rPr>
      </w:pPr>
      <w:r>
        <w:rPr>
          <w:rFonts w:eastAsia="黑体" w:asciiTheme="majorHAnsi" w:hAnsiTheme="majorHAnsi"/>
          <w:sz w:val="36"/>
          <w:szCs w:val="36"/>
        </w:rPr>
        <w:t>秦皇岛市体育设施专项规划</w:t>
      </w:r>
      <w:r>
        <w:rPr>
          <w:rFonts w:hint="eastAsia" w:eastAsia="黑体" w:asciiTheme="majorHAnsi" w:hAnsiTheme="majorHAnsi"/>
          <w:sz w:val="36"/>
          <w:szCs w:val="36"/>
        </w:rPr>
        <w:t>（2021-2035年）</w:t>
      </w:r>
    </w:p>
    <w:p w14:paraId="56EDB65D">
      <w:pPr>
        <w:spacing w:line="440" w:lineRule="exact"/>
        <w:ind w:firstLine="482"/>
        <w:contextualSpacing/>
        <w:jc w:val="center"/>
        <w:rPr>
          <w:rFonts w:eastAsia="黑体" w:asciiTheme="majorHAnsi" w:hAnsiTheme="majorHAnsi"/>
          <w:sz w:val="36"/>
          <w:szCs w:val="36"/>
        </w:rPr>
      </w:pPr>
    </w:p>
    <w:p w14:paraId="7879F675">
      <w:pPr>
        <w:spacing w:line="440" w:lineRule="exact"/>
        <w:ind w:firstLine="482"/>
        <w:contextualSpacing/>
        <w:jc w:val="center"/>
        <w:rPr>
          <w:rFonts w:eastAsia="黑体" w:asciiTheme="majorHAnsi" w:hAnsiTheme="majorHAnsi"/>
          <w:sz w:val="36"/>
          <w:szCs w:val="36"/>
        </w:rPr>
      </w:pPr>
      <w:r>
        <w:rPr>
          <w:rFonts w:hint="eastAsia" w:eastAsia="黑体" w:asciiTheme="majorHAnsi" w:hAnsiTheme="majorHAnsi"/>
          <w:sz w:val="30"/>
          <w:szCs w:val="30"/>
        </w:rPr>
        <w:t>（说明书征求意见稿）</w:t>
      </w:r>
    </w:p>
    <w:p w14:paraId="79F0DD30">
      <w:pPr>
        <w:spacing w:line="440" w:lineRule="exact"/>
        <w:ind w:firstLine="482"/>
        <w:contextualSpacing/>
        <w:rPr>
          <w:rFonts w:eastAsia="黑体" w:asciiTheme="majorHAnsi" w:hAnsiTheme="majorHAnsi"/>
          <w:sz w:val="36"/>
          <w:szCs w:val="36"/>
        </w:rPr>
      </w:pPr>
    </w:p>
    <w:p w14:paraId="28626FDA">
      <w:pPr>
        <w:spacing w:line="440" w:lineRule="exact"/>
        <w:ind w:firstLine="482"/>
        <w:contextualSpacing/>
        <w:rPr>
          <w:rFonts w:eastAsia="黑体" w:asciiTheme="majorHAnsi" w:hAnsiTheme="majorHAnsi"/>
          <w:sz w:val="36"/>
          <w:szCs w:val="36"/>
        </w:rPr>
      </w:pPr>
    </w:p>
    <w:p w14:paraId="6369C9F2">
      <w:pPr>
        <w:spacing w:line="440" w:lineRule="exact"/>
        <w:ind w:firstLine="482"/>
        <w:contextualSpacing/>
        <w:rPr>
          <w:rFonts w:eastAsia="黑体" w:asciiTheme="majorHAnsi" w:hAnsiTheme="majorHAnsi"/>
          <w:sz w:val="36"/>
          <w:szCs w:val="36"/>
        </w:rPr>
      </w:pPr>
    </w:p>
    <w:p w14:paraId="6C753B41">
      <w:pPr>
        <w:spacing w:line="440" w:lineRule="exact"/>
        <w:ind w:firstLine="482"/>
        <w:contextualSpacing/>
        <w:rPr>
          <w:rFonts w:eastAsia="黑体" w:asciiTheme="majorHAnsi" w:hAnsiTheme="majorHAnsi"/>
          <w:sz w:val="36"/>
          <w:szCs w:val="36"/>
        </w:rPr>
      </w:pPr>
    </w:p>
    <w:p w14:paraId="686F0D7E">
      <w:pPr>
        <w:spacing w:line="440" w:lineRule="exact"/>
        <w:ind w:firstLine="482"/>
        <w:contextualSpacing/>
        <w:rPr>
          <w:rFonts w:eastAsia="黑体" w:asciiTheme="majorHAnsi" w:hAnsiTheme="majorHAnsi"/>
          <w:sz w:val="36"/>
          <w:szCs w:val="36"/>
        </w:rPr>
      </w:pPr>
    </w:p>
    <w:p w14:paraId="076595BC">
      <w:pPr>
        <w:spacing w:line="440" w:lineRule="exact"/>
        <w:ind w:firstLine="482"/>
        <w:contextualSpacing/>
        <w:rPr>
          <w:rFonts w:eastAsia="黑体" w:asciiTheme="majorHAnsi" w:hAnsiTheme="majorHAnsi"/>
          <w:sz w:val="36"/>
          <w:szCs w:val="36"/>
        </w:rPr>
      </w:pPr>
    </w:p>
    <w:p w14:paraId="5F2E038B">
      <w:pPr>
        <w:spacing w:line="440" w:lineRule="exact"/>
        <w:ind w:firstLine="482"/>
        <w:contextualSpacing/>
        <w:rPr>
          <w:rFonts w:eastAsia="黑体" w:asciiTheme="majorHAnsi" w:hAnsiTheme="majorHAnsi"/>
          <w:sz w:val="36"/>
          <w:szCs w:val="36"/>
        </w:rPr>
      </w:pPr>
    </w:p>
    <w:p w14:paraId="034AD8D2">
      <w:pPr>
        <w:spacing w:line="440" w:lineRule="exact"/>
        <w:ind w:firstLine="482"/>
        <w:contextualSpacing/>
        <w:rPr>
          <w:rFonts w:eastAsia="黑体" w:asciiTheme="majorHAnsi" w:hAnsiTheme="majorHAnsi"/>
          <w:sz w:val="36"/>
          <w:szCs w:val="36"/>
        </w:rPr>
      </w:pPr>
    </w:p>
    <w:p w14:paraId="696CA449">
      <w:pPr>
        <w:spacing w:line="440" w:lineRule="exact"/>
        <w:ind w:firstLine="482"/>
        <w:contextualSpacing/>
        <w:rPr>
          <w:rFonts w:eastAsia="黑体" w:asciiTheme="majorHAnsi" w:hAnsiTheme="majorHAnsi"/>
          <w:sz w:val="36"/>
          <w:szCs w:val="36"/>
        </w:rPr>
      </w:pPr>
    </w:p>
    <w:p w14:paraId="07E786FA">
      <w:pPr>
        <w:spacing w:line="440" w:lineRule="exact"/>
        <w:ind w:firstLine="482"/>
        <w:contextualSpacing/>
        <w:rPr>
          <w:rFonts w:eastAsia="黑体" w:asciiTheme="majorHAnsi" w:hAnsiTheme="majorHAnsi"/>
          <w:sz w:val="36"/>
          <w:szCs w:val="36"/>
        </w:rPr>
      </w:pPr>
    </w:p>
    <w:p w14:paraId="5831D200">
      <w:pPr>
        <w:spacing w:line="440" w:lineRule="exact"/>
        <w:ind w:firstLine="482"/>
        <w:contextualSpacing/>
        <w:rPr>
          <w:rFonts w:eastAsia="黑体" w:asciiTheme="majorHAnsi" w:hAnsiTheme="majorHAnsi"/>
          <w:sz w:val="36"/>
          <w:szCs w:val="36"/>
        </w:rPr>
      </w:pPr>
    </w:p>
    <w:p w14:paraId="0A523826">
      <w:pPr>
        <w:spacing w:line="440" w:lineRule="exact"/>
        <w:ind w:firstLine="482"/>
        <w:contextualSpacing/>
        <w:rPr>
          <w:rFonts w:eastAsia="黑体" w:asciiTheme="majorHAnsi" w:hAnsiTheme="majorHAnsi"/>
          <w:sz w:val="36"/>
          <w:szCs w:val="36"/>
        </w:rPr>
      </w:pPr>
    </w:p>
    <w:p w14:paraId="0F40BDBC">
      <w:pPr>
        <w:spacing w:line="440" w:lineRule="exact"/>
        <w:ind w:firstLine="482"/>
        <w:contextualSpacing/>
        <w:rPr>
          <w:rFonts w:eastAsia="黑体" w:asciiTheme="majorHAnsi" w:hAnsiTheme="majorHAnsi"/>
          <w:sz w:val="36"/>
          <w:szCs w:val="36"/>
        </w:rPr>
      </w:pPr>
    </w:p>
    <w:p w14:paraId="2C730F39">
      <w:pPr>
        <w:spacing w:after="0" w:line="240" w:lineRule="auto"/>
        <w:rPr>
          <w:rFonts w:hint="eastAsia" w:ascii="宋体" w:hAnsi="宋体"/>
          <w:sz w:val="30"/>
          <w:szCs w:val="30"/>
        </w:rPr>
      </w:pPr>
      <w:r>
        <w:rPr>
          <w:rFonts w:ascii="宋体" w:hAnsi="宋体"/>
          <w:sz w:val="30"/>
          <w:szCs w:val="30"/>
        </w:rPr>
        <w:br w:type="page"/>
      </w:r>
    </w:p>
    <w:bookmarkEnd w:id="0"/>
    <w:sdt>
      <w:sdtPr>
        <w:rPr>
          <w:b/>
          <w:bCs/>
          <w:sz w:val="21"/>
          <w:szCs w:val="21"/>
          <w:lang w:val="zh-CN"/>
        </w:rPr>
        <w:id w:val="1118576066"/>
        <w:docPartObj>
          <w:docPartGallery w:val="Table of Contents"/>
          <w:docPartUnique/>
        </w:docPartObj>
      </w:sdtPr>
      <w:sdtEndPr>
        <w:rPr>
          <w:b w:val="0"/>
          <w:bCs w:val="0"/>
          <w:sz w:val="21"/>
          <w:szCs w:val="21"/>
          <w:lang w:val="zh-CN"/>
        </w:rPr>
      </w:sdtEndPr>
      <w:sdtContent>
        <w:p w14:paraId="1BB9F2B5">
          <w:pPr>
            <w:pStyle w:val="21"/>
            <w:tabs>
              <w:tab w:val="right" w:leader="dot" w:pos="8296"/>
            </w:tabs>
            <w:rPr>
              <w:kern w:val="2"/>
              <w:sz w:val="21"/>
            </w:rPr>
          </w:pPr>
          <w:r>
            <w:rPr>
              <w:sz w:val="21"/>
              <w:szCs w:val="21"/>
            </w:rPr>
            <w:fldChar w:fldCharType="begin"/>
          </w:r>
          <w:r>
            <w:rPr>
              <w:sz w:val="21"/>
              <w:szCs w:val="21"/>
            </w:rPr>
            <w:instrText xml:space="preserve"> TOC \o "1-3" \h \z \u </w:instrText>
          </w:r>
          <w:r>
            <w:rPr>
              <w:sz w:val="21"/>
              <w:szCs w:val="21"/>
            </w:rPr>
            <w:fldChar w:fldCharType="separate"/>
          </w:r>
          <w:r>
            <w:fldChar w:fldCharType="begin"/>
          </w:r>
          <w:r>
            <w:instrText xml:space="preserve"> HYPERLINK \l "_Toc54701847" </w:instrText>
          </w:r>
          <w:r>
            <w:fldChar w:fldCharType="separate"/>
          </w:r>
          <w:r>
            <w:rPr>
              <w:rStyle w:val="34"/>
              <w:color w:val="auto"/>
            </w:rPr>
            <w:t>前言</w:t>
          </w:r>
          <w:r>
            <w:tab/>
          </w:r>
          <w:r>
            <w:fldChar w:fldCharType="begin"/>
          </w:r>
          <w:r>
            <w:instrText xml:space="preserve"> PAGEREF _Toc54701847 \h </w:instrText>
          </w:r>
          <w:r>
            <w:fldChar w:fldCharType="separate"/>
          </w:r>
          <w:r>
            <w:t>1</w:t>
          </w:r>
          <w:r>
            <w:fldChar w:fldCharType="end"/>
          </w:r>
          <w:r>
            <w:fldChar w:fldCharType="end"/>
          </w:r>
        </w:p>
        <w:p w14:paraId="47A0D2CF">
          <w:pPr>
            <w:pStyle w:val="21"/>
            <w:tabs>
              <w:tab w:val="right" w:leader="dot" w:pos="8296"/>
            </w:tabs>
            <w:rPr>
              <w:kern w:val="2"/>
              <w:sz w:val="21"/>
            </w:rPr>
          </w:pPr>
          <w:r>
            <w:fldChar w:fldCharType="begin"/>
          </w:r>
          <w:r>
            <w:instrText xml:space="preserve"> HYPERLINK \l "_Toc54701848" </w:instrText>
          </w:r>
          <w:r>
            <w:fldChar w:fldCharType="separate"/>
          </w:r>
          <w:r>
            <w:rPr>
              <w:rStyle w:val="34"/>
              <w:snapToGrid w:val="0"/>
              <w:color w:val="auto"/>
            </w:rPr>
            <w:t>第一章 总述</w:t>
          </w:r>
          <w:r>
            <w:tab/>
          </w:r>
          <w:r>
            <w:fldChar w:fldCharType="begin"/>
          </w:r>
          <w:r>
            <w:instrText xml:space="preserve"> PAGEREF _Toc54701848 \h </w:instrText>
          </w:r>
          <w:r>
            <w:fldChar w:fldCharType="separate"/>
          </w:r>
          <w:r>
            <w:t>2</w:t>
          </w:r>
          <w:r>
            <w:fldChar w:fldCharType="end"/>
          </w:r>
          <w:r>
            <w:fldChar w:fldCharType="end"/>
          </w:r>
        </w:p>
        <w:p w14:paraId="7FC42CDB">
          <w:pPr>
            <w:pStyle w:val="25"/>
            <w:tabs>
              <w:tab w:val="right" w:leader="dot" w:pos="8296"/>
            </w:tabs>
            <w:rPr>
              <w:color w:val="auto"/>
              <w:kern w:val="2"/>
              <w:sz w:val="21"/>
            </w:rPr>
          </w:pPr>
          <w:r>
            <w:fldChar w:fldCharType="begin"/>
          </w:r>
          <w:r>
            <w:instrText xml:space="preserve"> HYPERLINK \l "_Toc54701849" </w:instrText>
          </w:r>
          <w:r>
            <w:fldChar w:fldCharType="separate"/>
          </w:r>
          <w:r>
            <w:rPr>
              <w:rStyle w:val="34"/>
              <w:color w:val="auto"/>
            </w:rPr>
            <w:t>1.1规划背景</w:t>
          </w:r>
          <w:r>
            <w:rPr>
              <w:color w:val="auto"/>
            </w:rPr>
            <w:tab/>
          </w:r>
          <w:r>
            <w:rPr>
              <w:color w:val="auto"/>
            </w:rPr>
            <w:fldChar w:fldCharType="begin"/>
          </w:r>
          <w:r>
            <w:rPr>
              <w:color w:val="auto"/>
            </w:rPr>
            <w:instrText xml:space="preserve"> PAGEREF _Toc54701849 \h </w:instrText>
          </w:r>
          <w:r>
            <w:rPr>
              <w:color w:val="auto"/>
            </w:rPr>
            <w:fldChar w:fldCharType="separate"/>
          </w:r>
          <w:r>
            <w:rPr>
              <w:color w:val="auto"/>
            </w:rPr>
            <w:t>2</w:t>
          </w:r>
          <w:r>
            <w:rPr>
              <w:color w:val="auto"/>
            </w:rPr>
            <w:fldChar w:fldCharType="end"/>
          </w:r>
          <w:r>
            <w:rPr>
              <w:color w:val="auto"/>
            </w:rPr>
            <w:fldChar w:fldCharType="end"/>
          </w:r>
        </w:p>
        <w:p w14:paraId="23F9CFB6">
          <w:pPr>
            <w:pStyle w:val="15"/>
            <w:tabs>
              <w:tab w:val="right" w:leader="dot" w:pos="8296"/>
            </w:tabs>
            <w:ind w:left="880"/>
            <w:rPr>
              <w:kern w:val="2"/>
              <w:sz w:val="21"/>
            </w:rPr>
          </w:pPr>
          <w:r>
            <w:fldChar w:fldCharType="begin"/>
          </w:r>
          <w:r>
            <w:instrText xml:space="preserve"> HYPERLINK \l "_Toc54701850" </w:instrText>
          </w:r>
          <w:r>
            <w:fldChar w:fldCharType="separate"/>
          </w:r>
          <w:r>
            <w:rPr>
              <w:rStyle w:val="34"/>
              <w:color w:val="auto"/>
            </w:rPr>
            <w:t>1.1.1外部因素</w:t>
          </w:r>
          <w:r>
            <w:tab/>
          </w:r>
          <w:r>
            <w:fldChar w:fldCharType="begin"/>
          </w:r>
          <w:r>
            <w:instrText xml:space="preserve"> PAGEREF _Toc54701850 \h </w:instrText>
          </w:r>
          <w:r>
            <w:fldChar w:fldCharType="separate"/>
          </w:r>
          <w:r>
            <w:t>2</w:t>
          </w:r>
          <w:r>
            <w:fldChar w:fldCharType="end"/>
          </w:r>
          <w:r>
            <w:fldChar w:fldCharType="end"/>
          </w:r>
        </w:p>
        <w:p w14:paraId="41A24039">
          <w:pPr>
            <w:pStyle w:val="15"/>
            <w:tabs>
              <w:tab w:val="right" w:leader="dot" w:pos="8296"/>
            </w:tabs>
            <w:ind w:left="880"/>
            <w:rPr>
              <w:kern w:val="2"/>
              <w:sz w:val="21"/>
            </w:rPr>
          </w:pPr>
          <w:r>
            <w:fldChar w:fldCharType="begin"/>
          </w:r>
          <w:r>
            <w:instrText xml:space="preserve"> HYPERLINK \l "_Toc54701851" </w:instrText>
          </w:r>
          <w:r>
            <w:fldChar w:fldCharType="separate"/>
          </w:r>
          <w:r>
            <w:rPr>
              <w:rStyle w:val="34"/>
              <w:rFonts w:ascii="宋体" w:hAnsi="宋体" w:eastAsia="宋体"/>
              <w:color w:val="auto"/>
            </w:rPr>
            <w:t>1.1.2内部因素</w:t>
          </w:r>
          <w:r>
            <w:tab/>
          </w:r>
          <w:r>
            <w:fldChar w:fldCharType="begin"/>
          </w:r>
          <w:r>
            <w:instrText xml:space="preserve"> PAGEREF _Toc54701851 \h </w:instrText>
          </w:r>
          <w:r>
            <w:fldChar w:fldCharType="separate"/>
          </w:r>
          <w:r>
            <w:t>2</w:t>
          </w:r>
          <w:r>
            <w:fldChar w:fldCharType="end"/>
          </w:r>
          <w:r>
            <w:fldChar w:fldCharType="end"/>
          </w:r>
        </w:p>
        <w:p w14:paraId="0886B303">
          <w:pPr>
            <w:pStyle w:val="25"/>
            <w:tabs>
              <w:tab w:val="right" w:leader="dot" w:pos="8296"/>
            </w:tabs>
            <w:rPr>
              <w:color w:val="auto"/>
              <w:kern w:val="2"/>
              <w:sz w:val="21"/>
            </w:rPr>
          </w:pPr>
          <w:r>
            <w:fldChar w:fldCharType="begin"/>
          </w:r>
          <w:r>
            <w:instrText xml:space="preserve"> HYPERLINK \l "_Toc54701852" </w:instrText>
          </w:r>
          <w:r>
            <w:fldChar w:fldCharType="separate"/>
          </w:r>
          <w:r>
            <w:rPr>
              <w:rStyle w:val="34"/>
              <w:color w:val="auto"/>
            </w:rPr>
            <w:t>1.2规划总体思路</w:t>
          </w:r>
          <w:r>
            <w:rPr>
              <w:color w:val="auto"/>
            </w:rPr>
            <w:tab/>
          </w:r>
          <w:r>
            <w:rPr>
              <w:color w:val="auto"/>
            </w:rPr>
            <w:fldChar w:fldCharType="begin"/>
          </w:r>
          <w:r>
            <w:rPr>
              <w:color w:val="auto"/>
            </w:rPr>
            <w:instrText xml:space="preserve"> PAGEREF _Toc54701852 \h </w:instrText>
          </w:r>
          <w:r>
            <w:rPr>
              <w:color w:val="auto"/>
            </w:rPr>
            <w:fldChar w:fldCharType="separate"/>
          </w:r>
          <w:r>
            <w:rPr>
              <w:color w:val="auto"/>
            </w:rPr>
            <w:t>3</w:t>
          </w:r>
          <w:r>
            <w:rPr>
              <w:color w:val="auto"/>
            </w:rPr>
            <w:fldChar w:fldCharType="end"/>
          </w:r>
          <w:r>
            <w:rPr>
              <w:color w:val="auto"/>
            </w:rPr>
            <w:fldChar w:fldCharType="end"/>
          </w:r>
        </w:p>
        <w:p w14:paraId="328E2793">
          <w:pPr>
            <w:pStyle w:val="15"/>
            <w:tabs>
              <w:tab w:val="right" w:leader="dot" w:pos="8296"/>
            </w:tabs>
            <w:ind w:left="880"/>
            <w:rPr>
              <w:kern w:val="2"/>
              <w:sz w:val="21"/>
            </w:rPr>
          </w:pPr>
          <w:r>
            <w:fldChar w:fldCharType="begin"/>
          </w:r>
          <w:r>
            <w:instrText xml:space="preserve"> HYPERLINK \l "_Toc54701853" </w:instrText>
          </w:r>
          <w:r>
            <w:fldChar w:fldCharType="separate"/>
          </w:r>
          <w:r>
            <w:rPr>
              <w:rStyle w:val="34"/>
              <w:rFonts w:ascii="宋体" w:hAnsi="宋体" w:eastAsia="宋体"/>
              <w:color w:val="auto"/>
            </w:rPr>
            <w:t>1.2.1多元复合，提升公共体育设施品质</w:t>
          </w:r>
          <w:r>
            <w:tab/>
          </w:r>
          <w:r>
            <w:fldChar w:fldCharType="begin"/>
          </w:r>
          <w:r>
            <w:instrText xml:space="preserve"> PAGEREF _Toc54701853 \h </w:instrText>
          </w:r>
          <w:r>
            <w:fldChar w:fldCharType="separate"/>
          </w:r>
          <w:r>
            <w:t>3</w:t>
          </w:r>
          <w:r>
            <w:fldChar w:fldCharType="end"/>
          </w:r>
          <w:r>
            <w:fldChar w:fldCharType="end"/>
          </w:r>
        </w:p>
        <w:p w14:paraId="1290EFB2">
          <w:pPr>
            <w:pStyle w:val="15"/>
            <w:tabs>
              <w:tab w:val="right" w:leader="dot" w:pos="8296"/>
            </w:tabs>
            <w:ind w:left="880"/>
            <w:rPr>
              <w:kern w:val="2"/>
              <w:sz w:val="21"/>
            </w:rPr>
          </w:pPr>
          <w:r>
            <w:fldChar w:fldCharType="begin"/>
          </w:r>
          <w:r>
            <w:instrText xml:space="preserve"> HYPERLINK \l "_Toc54701854" </w:instrText>
          </w:r>
          <w:r>
            <w:fldChar w:fldCharType="separate"/>
          </w:r>
          <w:r>
            <w:rPr>
              <w:rStyle w:val="34"/>
              <w:rFonts w:ascii="宋体" w:hAnsi="宋体" w:eastAsia="宋体"/>
              <w:color w:val="auto"/>
            </w:rPr>
            <w:t>1.2.2群众优先，注重群众体育设施规划建设</w:t>
          </w:r>
          <w:r>
            <w:tab/>
          </w:r>
          <w:r>
            <w:fldChar w:fldCharType="begin"/>
          </w:r>
          <w:r>
            <w:instrText xml:space="preserve"> PAGEREF _Toc54701854 \h </w:instrText>
          </w:r>
          <w:r>
            <w:fldChar w:fldCharType="separate"/>
          </w:r>
          <w:r>
            <w:t>3</w:t>
          </w:r>
          <w:r>
            <w:fldChar w:fldCharType="end"/>
          </w:r>
          <w:r>
            <w:fldChar w:fldCharType="end"/>
          </w:r>
        </w:p>
        <w:p w14:paraId="5D484978">
          <w:pPr>
            <w:pStyle w:val="15"/>
            <w:tabs>
              <w:tab w:val="right" w:leader="dot" w:pos="8296"/>
            </w:tabs>
            <w:ind w:left="880"/>
            <w:rPr>
              <w:kern w:val="2"/>
              <w:sz w:val="21"/>
            </w:rPr>
          </w:pPr>
          <w:r>
            <w:fldChar w:fldCharType="begin"/>
          </w:r>
          <w:r>
            <w:instrText xml:space="preserve"> HYPERLINK \l "_Toc54701855" </w:instrText>
          </w:r>
          <w:r>
            <w:fldChar w:fldCharType="separate"/>
          </w:r>
          <w:r>
            <w:rPr>
              <w:rStyle w:val="34"/>
              <w:rFonts w:ascii="宋体" w:hAnsi="宋体" w:eastAsia="宋体"/>
              <w:color w:val="auto"/>
            </w:rPr>
            <w:t>1.2.3均等布置，增加公共体育设施</w:t>
          </w:r>
          <w:r>
            <w:tab/>
          </w:r>
          <w:r>
            <w:fldChar w:fldCharType="begin"/>
          </w:r>
          <w:r>
            <w:instrText xml:space="preserve"> PAGEREF _Toc54701855 \h </w:instrText>
          </w:r>
          <w:r>
            <w:fldChar w:fldCharType="separate"/>
          </w:r>
          <w:r>
            <w:t>3</w:t>
          </w:r>
          <w:r>
            <w:fldChar w:fldCharType="end"/>
          </w:r>
          <w:r>
            <w:fldChar w:fldCharType="end"/>
          </w:r>
        </w:p>
        <w:p w14:paraId="39375736">
          <w:pPr>
            <w:pStyle w:val="15"/>
            <w:tabs>
              <w:tab w:val="right" w:leader="dot" w:pos="8296"/>
            </w:tabs>
            <w:ind w:left="880"/>
            <w:rPr>
              <w:kern w:val="2"/>
              <w:sz w:val="21"/>
            </w:rPr>
          </w:pPr>
          <w:r>
            <w:fldChar w:fldCharType="begin"/>
          </w:r>
          <w:r>
            <w:instrText xml:space="preserve"> HYPERLINK \l "_Toc54701856" </w:instrText>
          </w:r>
          <w:r>
            <w:fldChar w:fldCharType="separate"/>
          </w:r>
          <w:r>
            <w:rPr>
              <w:rStyle w:val="34"/>
              <w:rFonts w:ascii="宋体" w:hAnsi="宋体" w:eastAsia="宋体"/>
              <w:color w:val="auto"/>
            </w:rPr>
            <w:t>1.2.4整合资源，体育空间开放发展。</w:t>
          </w:r>
          <w:r>
            <w:tab/>
          </w:r>
          <w:r>
            <w:fldChar w:fldCharType="begin"/>
          </w:r>
          <w:r>
            <w:instrText xml:space="preserve"> PAGEREF _Toc54701856 \h </w:instrText>
          </w:r>
          <w:r>
            <w:fldChar w:fldCharType="separate"/>
          </w:r>
          <w:r>
            <w:t>4</w:t>
          </w:r>
          <w:r>
            <w:fldChar w:fldCharType="end"/>
          </w:r>
          <w:r>
            <w:fldChar w:fldCharType="end"/>
          </w:r>
        </w:p>
        <w:p w14:paraId="1B198B8F">
          <w:pPr>
            <w:pStyle w:val="25"/>
            <w:tabs>
              <w:tab w:val="right" w:leader="dot" w:pos="8296"/>
            </w:tabs>
            <w:rPr>
              <w:color w:val="auto"/>
              <w:kern w:val="2"/>
              <w:sz w:val="21"/>
            </w:rPr>
          </w:pPr>
          <w:r>
            <w:fldChar w:fldCharType="begin"/>
          </w:r>
          <w:r>
            <w:instrText xml:space="preserve"> HYPERLINK \l "_Toc54701857" </w:instrText>
          </w:r>
          <w:r>
            <w:fldChar w:fldCharType="separate"/>
          </w:r>
          <w:r>
            <w:rPr>
              <w:rStyle w:val="34"/>
              <w:color w:val="auto"/>
            </w:rPr>
            <w:t>1.3相关规划解读</w:t>
          </w:r>
          <w:r>
            <w:rPr>
              <w:color w:val="auto"/>
            </w:rPr>
            <w:tab/>
          </w:r>
          <w:r>
            <w:rPr>
              <w:color w:val="auto"/>
            </w:rPr>
            <w:fldChar w:fldCharType="begin"/>
          </w:r>
          <w:r>
            <w:rPr>
              <w:color w:val="auto"/>
            </w:rPr>
            <w:instrText xml:space="preserve"> PAGEREF _Toc54701857 \h </w:instrText>
          </w:r>
          <w:r>
            <w:rPr>
              <w:color w:val="auto"/>
            </w:rPr>
            <w:fldChar w:fldCharType="separate"/>
          </w:r>
          <w:r>
            <w:rPr>
              <w:color w:val="auto"/>
            </w:rPr>
            <w:t>4</w:t>
          </w:r>
          <w:r>
            <w:rPr>
              <w:color w:val="auto"/>
            </w:rPr>
            <w:fldChar w:fldCharType="end"/>
          </w:r>
          <w:r>
            <w:rPr>
              <w:color w:val="auto"/>
            </w:rPr>
            <w:fldChar w:fldCharType="end"/>
          </w:r>
        </w:p>
        <w:p w14:paraId="3E0BB7BA">
          <w:pPr>
            <w:pStyle w:val="15"/>
            <w:tabs>
              <w:tab w:val="right" w:leader="dot" w:pos="8296"/>
            </w:tabs>
            <w:ind w:left="880"/>
            <w:rPr>
              <w:kern w:val="2"/>
              <w:sz w:val="21"/>
            </w:rPr>
          </w:pPr>
          <w:r>
            <w:fldChar w:fldCharType="begin"/>
          </w:r>
          <w:r>
            <w:instrText xml:space="preserve"> HYPERLINK \l "_Toc54701858" </w:instrText>
          </w:r>
          <w:r>
            <w:fldChar w:fldCharType="separate"/>
          </w:r>
          <w:r>
            <w:rPr>
              <w:rStyle w:val="34"/>
              <w:color w:val="auto"/>
            </w:rPr>
            <w:t>1.3.1上位规划解读</w:t>
          </w:r>
          <w:r>
            <w:tab/>
          </w:r>
          <w:r>
            <w:fldChar w:fldCharType="begin"/>
          </w:r>
          <w:r>
            <w:instrText xml:space="preserve"> PAGEREF _Toc54701858 \h </w:instrText>
          </w:r>
          <w:r>
            <w:fldChar w:fldCharType="separate"/>
          </w:r>
          <w:r>
            <w:t>4</w:t>
          </w:r>
          <w:r>
            <w:fldChar w:fldCharType="end"/>
          </w:r>
          <w:r>
            <w:fldChar w:fldCharType="end"/>
          </w:r>
        </w:p>
        <w:p w14:paraId="62943F0C">
          <w:pPr>
            <w:pStyle w:val="15"/>
            <w:tabs>
              <w:tab w:val="right" w:leader="dot" w:pos="8296"/>
            </w:tabs>
            <w:ind w:left="880"/>
            <w:rPr>
              <w:kern w:val="2"/>
              <w:sz w:val="21"/>
            </w:rPr>
          </w:pPr>
          <w:r>
            <w:fldChar w:fldCharType="begin"/>
          </w:r>
          <w:r>
            <w:instrText xml:space="preserve"> HYPERLINK \l "_Toc54701859" </w:instrText>
          </w:r>
          <w:r>
            <w:fldChar w:fldCharType="separate"/>
          </w:r>
          <w:r>
            <w:rPr>
              <w:rStyle w:val="34"/>
              <w:color w:val="auto"/>
            </w:rPr>
            <w:t>1.3.2相关规划解读</w:t>
          </w:r>
          <w:r>
            <w:tab/>
          </w:r>
          <w:r>
            <w:fldChar w:fldCharType="begin"/>
          </w:r>
          <w:r>
            <w:instrText xml:space="preserve"> PAGEREF _Toc54701859 \h </w:instrText>
          </w:r>
          <w:r>
            <w:fldChar w:fldCharType="separate"/>
          </w:r>
          <w:r>
            <w:t>4</w:t>
          </w:r>
          <w:r>
            <w:fldChar w:fldCharType="end"/>
          </w:r>
          <w:r>
            <w:fldChar w:fldCharType="end"/>
          </w:r>
        </w:p>
        <w:p w14:paraId="6C439F73">
          <w:pPr>
            <w:pStyle w:val="25"/>
            <w:tabs>
              <w:tab w:val="right" w:leader="dot" w:pos="8296"/>
            </w:tabs>
            <w:rPr>
              <w:color w:val="auto"/>
              <w:kern w:val="2"/>
              <w:sz w:val="21"/>
            </w:rPr>
          </w:pPr>
          <w:r>
            <w:fldChar w:fldCharType="begin"/>
          </w:r>
          <w:r>
            <w:instrText xml:space="preserve"> HYPERLINK \l "_Toc54701860" </w:instrText>
          </w:r>
          <w:r>
            <w:fldChar w:fldCharType="separate"/>
          </w:r>
          <w:r>
            <w:rPr>
              <w:rStyle w:val="34"/>
              <w:color w:val="auto"/>
            </w:rPr>
            <w:t>1.4 规划目的</w:t>
          </w:r>
          <w:r>
            <w:rPr>
              <w:color w:val="auto"/>
            </w:rPr>
            <w:tab/>
          </w:r>
          <w:r>
            <w:rPr>
              <w:color w:val="auto"/>
            </w:rPr>
            <w:fldChar w:fldCharType="begin"/>
          </w:r>
          <w:r>
            <w:rPr>
              <w:color w:val="auto"/>
            </w:rPr>
            <w:instrText xml:space="preserve"> PAGEREF _Toc54701860 \h </w:instrText>
          </w:r>
          <w:r>
            <w:rPr>
              <w:color w:val="auto"/>
            </w:rPr>
            <w:fldChar w:fldCharType="separate"/>
          </w:r>
          <w:r>
            <w:rPr>
              <w:color w:val="auto"/>
            </w:rPr>
            <w:t>5</w:t>
          </w:r>
          <w:r>
            <w:rPr>
              <w:color w:val="auto"/>
            </w:rPr>
            <w:fldChar w:fldCharType="end"/>
          </w:r>
          <w:r>
            <w:rPr>
              <w:color w:val="auto"/>
            </w:rPr>
            <w:fldChar w:fldCharType="end"/>
          </w:r>
        </w:p>
        <w:p w14:paraId="7948F4C9">
          <w:pPr>
            <w:pStyle w:val="25"/>
            <w:tabs>
              <w:tab w:val="right" w:leader="dot" w:pos="8296"/>
            </w:tabs>
            <w:rPr>
              <w:color w:val="auto"/>
              <w:kern w:val="2"/>
              <w:sz w:val="21"/>
            </w:rPr>
          </w:pPr>
          <w:r>
            <w:fldChar w:fldCharType="begin"/>
          </w:r>
          <w:r>
            <w:instrText xml:space="preserve"> HYPERLINK \l "_Toc54701861" </w:instrText>
          </w:r>
          <w:r>
            <w:fldChar w:fldCharType="separate"/>
          </w:r>
          <w:r>
            <w:rPr>
              <w:rStyle w:val="34"/>
              <w:color w:val="auto"/>
            </w:rPr>
            <w:t>1.5规划范围与层次</w:t>
          </w:r>
          <w:r>
            <w:rPr>
              <w:color w:val="auto"/>
            </w:rPr>
            <w:tab/>
          </w:r>
          <w:r>
            <w:rPr>
              <w:color w:val="auto"/>
            </w:rPr>
            <w:fldChar w:fldCharType="begin"/>
          </w:r>
          <w:r>
            <w:rPr>
              <w:color w:val="auto"/>
            </w:rPr>
            <w:instrText xml:space="preserve"> PAGEREF _Toc54701861 \h </w:instrText>
          </w:r>
          <w:r>
            <w:rPr>
              <w:color w:val="auto"/>
            </w:rPr>
            <w:fldChar w:fldCharType="separate"/>
          </w:r>
          <w:r>
            <w:rPr>
              <w:color w:val="auto"/>
            </w:rPr>
            <w:t>6</w:t>
          </w:r>
          <w:r>
            <w:rPr>
              <w:color w:val="auto"/>
            </w:rPr>
            <w:fldChar w:fldCharType="end"/>
          </w:r>
          <w:r>
            <w:rPr>
              <w:color w:val="auto"/>
            </w:rPr>
            <w:fldChar w:fldCharType="end"/>
          </w:r>
        </w:p>
        <w:p w14:paraId="7EE3C684">
          <w:pPr>
            <w:pStyle w:val="15"/>
            <w:tabs>
              <w:tab w:val="right" w:leader="dot" w:pos="8296"/>
            </w:tabs>
            <w:ind w:left="880"/>
            <w:rPr>
              <w:kern w:val="2"/>
              <w:sz w:val="21"/>
            </w:rPr>
          </w:pPr>
          <w:r>
            <w:fldChar w:fldCharType="begin"/>
          </w:r>
          <w:r>
            <w:instrText xml:space="preserve"> HYPERLINK \l "_Toc54701862" </w:instrText>
          </w:r>
          <w:r>
            <w:fldChar w:fldCharType="separate"/>
          </w:r>
          <w:r>
            <w:rPr>
              <w:rStyle w:val="34"/>
              <w:color w:val="auto"/>
            </w:rPr>
            <w:t>1.5.1 规划范围</w:t>
          </w:r>
          <w:r>
            <w:tab/>
          </w:r>
          <w:r>
            <w:fldChar w:fldCharType="begin"/>
          </w:r>
          <w:r>
            <w:instrText xml:space="preserve"> PAGEREF _Toc54701862 \h </w:instrText>
          </w:r>
          <w:r>
            <w:fldChar w:fldCharType="separate"/>
          </w:r>
          <w:r>
            <w:t>6</w:t>
          </w:r>
          <w:r>
            <w:fldChar w:fldCharType="end"/>
          </w:r>
          <w:r>
            <w:fldChar w:fldCharType="end"/>
          </w:r>
        </w:p>
        <w:p w14:paraId="0343ADC4">
          <w:pPr>
            <w:pStyle w:val="15"/>
            <w:tabs>
              <w:tab w:val="right" w:leader="dot" w:pos="8296"/>
            </w:tabs>
            <w:ind w:left="880"/>
            <w:rPr>
              <w:kern w:val="2"/>
              <w:sz w:val="21"/>
            </w:rPr>
          </w:pPr>
          <w:r>
            <w:fldChar w:fldCharType="begin"/>
          </w:r>
          <w:r>
            <w:instrText xml:space="preserve"> HYPERLINK \l "_Toc54701863" </w:instrText>
          </w:r>
          <w:r>
            <w:fldChar w:fldCharType="separate"/>
          </w:r>
          <w:r>
            <w:rPr>
              <w:rStyle w:val="34"/>
              <w:color w:val="auto"/>
            </w:rPr>
            <w:t>1.5.2 规划层次</w:t>
          </w:r>
          <w:r>
            <w:tab/>
          </w:r>
          <w:r>
            <w:fldChar w:fldCharType="begin"/>
          </w:r>
          <w:r>
            <w:instrText xml:space="preserve"> PAGEREF _Toc54701863 \h </w:instrText>
          </w:r>
          <w:r>
            <w:fldChar w:fldCharType="separate"/>
          </w:r>
          <w:r>
            <w:t>6</w:t>
          </w:r>
          <w:r>
            <w:fldChar w:fldCharType="end"/>
          </w:r>
          <w:r>
            <w:fldChar w:fldCharType="end"/>
          </w:r>
        </w:p>
        <w:p w14:paraId="566DFCC3">
          <w:pPr>
            <w:pStyle w:val="25"/>
            <w:tabs>
              <w:tab w:val="right" w:leader="dot" w:pos="8296"/>
            </w:tabs>
            <w:rPr>
              <w:color w:val="auto"/>
              <w:kern w:val="2"/>
              <w:sz w:val="21"/>
            </w:rPr>
          </w:pPr>
          <w:r>
            <w:fldChar w:fldCharType="begin"/>
          </w:r>
          <w:r>
            <w:instrText xml:space="preserve"> HYPERLINK \l "_Toc54701864" </w:instrText>
          </w:r>
          <w:r>
            <w:fldChar w:fldCharType="separate"/>
          </w:r>
          <w:r>
            <w:rPr>
              <w:rStyle w:val="34"/>
              <w:color w:val="auto"/>
            </w:rPr>
            <w:t>1.6规划期限</w:t>
          </w:r>
          <w:r>
            <w:rPr>
              <w:color w:val="auto"/>
            </w:rPr>
            <w:tab/>
          </w:r>
          <w:r>
            <w:rPr>
              <w:color w:val="auto"/>
            </w:rPr>
            <w:fldChar w:fldCharType="begin"/>
          </w:r>
          <w:r>
            <w:rPr>
              <w:color w:val="auto"/>
            </w:rPr>
            <w:instrText xml:space="preserve"> PAGEREF _Toc54701864 \h </w:instrText>
          </w:r>
          <w:r>
            <w:rPr>
              <w:color w:val="auto"/>
            </w:rPr>
            <w:fldChar w:fldCharType="separate"/>
          </w:r>
          <w:r>
            <w:rPr>
              <w:color w:val="auto"/>
            </w:rPr>
            <w:t>6</w:t>
          </w:r>
          <w:r>
            <w:rPr>
              <w:color w:val="auto"/>
            </w:rPr>
            <w:fldChar w:fldCharType="end"/>
          </w:r>
          <w:r>
            <w:rPr>
              <w:color w:val="auto"/>
            </w:rPr>
            <w:fldChar w:fldCharType="end"/>
          </w:r>
        </w:p>
        <w:p w14:paraId="5486A666">
          <w:pPr>
            <w:pStyle w:val="25"/>
            <w:tabs>
              <w:tab w:val="right" w:leader="dot" w:pos="8296"/>
            </w:tabs>
            <w:rPr>
              <w:color w:val="auto"/>
              <w:kern w:val="2"/>
              <w:sz w:val="21"/>
            </w:rPr>
          </w:pPr>
          <w:r>
            <w:fldChar w:fldCharType="begin"/>
          </w:r>
          <w:r>
            <w:instrText xml:space="preserve"> HYPERLINK \l "_Toc54701865" </w:instrText>
          </w:r>
          <w:r>
            <w:fldChar w:fldCharType="separate"/>
          </w:r>
          <w:r>
            <w:rPr>
              <w:rStyle w:val="34"/>
              <w:color w:val="auto"/>
            </w:rPr>
            <w:t>1.7规划原则</w:t>
          </w:r>
          <w:r>
            <w:rPr>
              <w:color w:val="auto"/>
            </w:rPr>
            <w:tab/>
          </w:r>
          <w:r>
            <w:rPr>
              <w:color w:val="auto"/>
            </w:rPr>
            <w:fldChar w:fldCharType="begin"/>
          </w:r>
          <w:r>
            <w:rPr>
              <w:color w:val="auto"/>
            </w:rPr>
            <w:instrText xml:space="preserve"> PAGEREF _Toc54701865 \h </w:instrText>
          </w:r>
          <w:r>
            <w:rPr>
              <w:color w:val="auto"/>
            </w:rPr>
            <w:fldChar w:fldCharType="separate"/>
          </w:r>
          <w:r>
            <w:rPr>
              <w:color w:val="auto"/>
            </w:rPr>
            <w:t>6</w:t>
          </w:r>
          <w:r>
            <w:rPr>
              <w:color w:val="auto"/>
            </w:rPr>
            <w:fldChar w:fldCharType="end"/>
          </w:r>
          <w:r>
            <w:rPr>
              <w:color w:val="auto"/>
            </w:rPr>
            <w:fldChar w:fldCharType="end"/>
          </w:r>
        </w:p>
        <w:p w14:paraId="4CAA7491">
          <w:pPr>
            <w:pStyle w:val="15"/>
            <w:tabs>
              <w:tab w:val="right" w:leader="dot" w:pos="8296"/>
            </w:tabs>
            <w:ind w:left="880"/>
            <w:rPr>
              <w:kern w:val="2"/>
              <w:sz w:val="21"/>
            </w:rPr>
          </w:pPr>
          <w:r>
            <w:fldChar w:fldCharType="begin"/>
          </w:r>
          <w:r>
            <w:instrText xml:space="preserve"> HYPERLINK \l "_Toc54701866" </w:instrText>
          </w:r>
          <w:r>
            <w:fldChar w:fldCharType="separate"/>
          </w:r>
          <w:r>
            <w:rPr>
              <w:rStyle w:val="34"/>
              <w:color w:val="auto"/>
            </w:rPr>
            <w:t>1.7.1 以人为本，普惠均好。</w:t>
          </w:r>
          <w:r>
            <w:tab/>
          </w:r>
          <w:r>
            <w:fldChar w:fldCharType="begin"/>
          </w:r>
          <w:r>
            <w:instrText xml:space="preserve"> PAGEREF _Toc54701866 \h </w:instrText>
          </w:r>
          <w:r>
            <w:fldChar w:fldCharType="separate"/>
          </w:r>
          <w:r>
            <w:t>6</w:t>
          </w:r>
          <w:r>
            <w:fldChar w:fldCharType="end"/>
          </w:r>
          <w:r>
            <w:fldChar w:fldCharType="end"/>
          </w:r>
        </w:p>
        <w:p w14:paraId="4246AC87">
          <w:pPr>
            <w:pStyle w:val="15"/>
            <w:tabs>
              <w:tab w:val="right" w:leader="dot" w:pos="8296"/>
            </w:tabs>
            <w:ind w:left="880"/>
            <w:rPr>
              <w:kern w:val="2"/>
              <w:sz w:val="21"/>
            </w:rPr>
          </w:pPr>
          <w:r>
            <w:fldChar w:fldCharType="begin"/>
          </w:r>
          <w:r>
            <w:instrText xml:space="preserve"> HYPERLINK \l "_Toc54701867" </w:instrText>
          </w:r>
          <w:r>
            <w:fldChar w:fldCharType="separate"/>
          </w:r>
          <w:r>
            <w:rPr>
              <w:rStyle w:val="34"/>
              <w:color w:val="auto"/>
            </w:rPr>
            <w:t>1.7.2 统筹规划，均衡共享。</w:t>
          </w:r>
          <w:r>
            <w:tab/>
          </w:r>
          <w:r>
            <w:fldChar w:fldCharType="begin"/>
          </w:r>
          <w:r>
            <w:instrText xml:space="preserve"> PAGEREF _Toc54701867 \h </w:instrText>
          </w:r>
          <w:r>
            <w:fldChar w:fldCharType="separate"/>
          </w:r>
          <w:r>
            <w:t>7</w:t>
          </w:r>
          <w:r>
            <w:fldChar w:fldCharType="end"/>
          </w:r>
          <w:r>
            <w:fldChar w:fldCharType="end"/>
          </w:r>
        </w:p>
        <w:p w14:paraId="2C558652">
          <w:pPr>
            <w:pStyle w:val="15"/>
            <w:tabs>
              <w:tab w:val="right" w:leader="dot" w:pos="8296"/>
            </w:tabs>
            <w:ind w:left="880"/>
            <w:rPr>
              <w:kern w:val="2"/>
              <w:sz w:val="21"/>
            </w:rPr>
          </w:pPr>
          <w:r>
            <w:fldChar w:fldCharType="begin"/>
          </w:r>
          <w:r>
            <w:instrText xml:space="preserve"> HYPERLINK \l "_Toc54701868" </w:instrText>
          </w:r>
          <w:r>
            <w:fldChar w:fldCharType="separate"/>
          </w:r>
          <w:r>
            <w:rPr>
              <w:rStyle w:val="34"/>
              <w:color w:val="auto"/>
            </w:rPr>
            <w:t>1.7.3 注重实际，改旧建新。</w:t>
          </w:r>
          <w:r>
            <w:tab/>
          </w:r>
          <w:r>
            <w:fldChar w:fldCharType="begin"/>
          </w:r>
          <w:r>
            <w:instrText xml:space="preserve"> PAGEREF _Toc54701868 \h </w:instrText>
          </w:r>
          <w:r>
            <w:fldChar w:fldCharType="separate"/>
          </w:r>
          <w:r>
            <w:t>7</w:t>
          </w:r>
          <w:r>
            <w:fldChar w:fldCharType="end"/>
          </w:r>
          <w:r>
            <w:fldChar w:fldCharType="end"/>
          </w:r>
        </w:p>
        <w:p w14:paraId="680EB202">
          <w:pPr>
            <w:pStyle w:val="15"/>
            <w:tabs>
              <w:tab w:val="right" w:leader="dot" w:pos="8296"/>
            </w:tabs>
            <w:ind w:left="880"/>
            <w:rPr>
              <w:kern w:val="2"/>
              <w:sz w:val="21"/>
            </w:rPr>
          </w:pPr>
          <w:r>
            <w:fldChar w:fldCharType="begin"/>
          </w:r>
          <w:r>
            <w:instrText xml:space="preserve"> HYPERLINK \l "_Toc54701869" </w:instrText>
          </w:r>
          <w:r>
            <w:fldChar w:fldCharType="separate"/>
          </w:r>
          <w:r>
            <w:rPr>
              <w:rStyle w:val="34"/>
              <w:color w:val="auto"/>
            </w:rPr>
            <w:t>1.7.4 多元投资，多元经营。</w:t>
          </w:r>
          <w:r>
            <w:tab/>
          </w:r>
          <w:r>
            <w:fldChar w:fldCharType="begin"/>
          </w:r>
          <w:r>
            <w:instrText xml:space="preserve"> PAGEREF _Toc54701869 \h </w:instrText>
          </w:r>
          <w:r>
            <w:fldChar w:fldCharType="separate"/>
          </w:r>
          <w:r>
            <w:t>7</w:t>
          </w:r>
          <w:r>
            <w:fldChar w:fldCharType="end"/>
          </w:r>
          <w:r>
            <w:fldChar w:fldCharType="end"/>
          </w:r>
        </w:p>
        <w:p w14:paraId="16CFD5BD">
          <w:pPr>
            <w:pStyle w:val="15"/>
            <w:tabs>
              <w:tab w:val="right" w:leader="dot" w:pos="8296"/>
            </w:tabs>
            <w:ind w:left="880"/>
            <w:rPr>
              <w:kern w:val="2"/>
              <w:sz w:val="21"/>
            </w:rPr>
          </w:pPr>
          <w:r>
            <w:fldChar w:fldCharType="begin"/>
          </w:r>
          <w:r>
            <w:instrText xml:space="preserve"> HYPERLINK \l "_Toc54701870" </w:instrText>
          </w:r>
          <w:r>
            <w:fldChar w:fldCharType="separate"/>
          </w:r>
          <w:r>
            <w:rPr>
              <w:rStyle w:val="34"/>
              <w:color w:val="auto"/>
            </w:rPr>
            <w:t>1.7.5 近远结合，分期实施。</w:t>
          </w:r>
          <w:r>
            <w:tab/>
          </w:r>
          <w:r>
            <w:fldChar w:fldCharType="begin"/>
          </w:r>
          <w:r>
            <w:instrText xml:space="preserve"> PAGEREF _Toc54701870 \h </w:instrText>
          </w:r>
          <w:r>
            <w:fldChar w:fldCharType="separate"/>
          </w:r>
          <w:r>
            <w:t>7</w:t>
          </w:r>
          <w:r>
            <w:fldChar w:fldCharType="end"/>
          </w:r>
          <w:r>
            <w:fldChar w:fldCharType="end"/>
          </w:r>
        </w:p>
        <w:p w14:paraId="3E47736D">
          <w:pPr>
            <w:pStyle w:val="25"/>
            <w:tabs>
              <w:tab w:val="right" w:leader="dot" w:pos="8296"/>
            </w:tabs>
            <w:rPr>
              <w:color w:val="auto"/>
              <w:kern w:val="2"/>
              <w:sz w:val="21"/>
            </w:rPr>
          </w:pPr>
          <w:r>
            <w:fldChar w:fldCharType="begin"/>
          </w:r>
          <w:r>
            <w:instrText xml:space="preserve"> HYPERLINK \l "_Toc54701871" </w:instrText>
          </w:r>
          <w:r>
            <w:fldChar w:fldCharType="separate"/>
          </w:r>
          <w:r>
            <w:rPr>
              <w:rStyle w:val="34"/>
              <w:color w:val="auto"/>
            </w:rPr>
            <w:t>1.8规划依据</w:t>
          </w:r>
          <w:r>
            <w:rPr>
              <w:color w:val="auto"/>
            </w:rPr>
            <w:tab/>
          </w:r>
          <w:r>
            <w:rPr>
              <w:color w:val="auto"/>
            </w:rPr>
            <w:fldChar w:fldCharType="begin"/>
          </w:r>
          <w:r>
            <w:rPr>
              <w:color w:val="auto"/>
            </w:rPr>
            <w:instrText xml:space="preserve"> PAGEREF _Toc54701871 \h </w:instrText>
          </w:r>
          <w:r>
            <w:rPr>
              <w:color w:val="auto"/>
            </w:rPr>
            <w:fldChar w:fldCharType="separate"/>
          </w:r>
          <w:r>
            <w:rPr>
              <w:color w:val="auto"/>
            </w:rPr>
            <w:t>7</w:t>
          </w:r>
          <w:r>
            <w:rPr>
              <w:color w:val="auto"/>
            </w:rPr>
            <w:fldChar w:fldCharType="end"/>
          </w:r>
          <w:r>
            <w:rPr>
              <w:color w:val="auto"/>
            </w:rPr>
            <w:fldChar w:fldCharType="end"/>
          </w:r>
        </w:p>
        <w:p w14:paraId="5623E62D">
          <w:pPr>
            <w:pStyle w:val="15"/>
            <w:tabs>
              <w:tab w:val="right" w:leader="dot" w:pos="8296"/>
            </w:tabs>
            <w:ind w:left="880"/>
            <w:rPr>
              <w:kern w:val="2"/>
              <w:sz w:val="21"/>
            </w:rPr>
          </w:pPr>
          <w:r>
            <w:fldChar w:fldCharType="begin"/>
          </w:r>
          <w:r>
            <w:instrText xml:space="preserve"> HYPERLINK \l "_Toc54701872" </w:instrText>
          </w:r>
          <w:r>
            <w:fldChar w:fldCharType="separate"/>
          </w:r>
          <w:r>
            <w:rPr>
              <w:rStyle w:val="34"/>
              <w:color w:val="auto"/>
            </w:rPr>
            <w:t>1.8.1法律依据</w:t>
          </w:r>
          <w:r>
            <w:tab/>
          </w:r>
          <w:r>
            <w:fldChar w:fldCharType="begin"/>
          </w:r>
          <w:r>
            <w:instrText xml:space="preserve"> PAGEREF _Toc54701872 \h </w:instrText>
          </w:r>
          <w:r>
            <w:fldChar w:fldCharType="separate"/>
          </w:r>
          <w:r>
            <w:t>8</w:t>
          </w:r>
          <w:r>
            <w:fldChar w:fldCharType="end"/>
          </w:r>
          <w:r>
            <w:fldChar w:fldCharType="end"/>
          </w:r>
        </w:p>
        <w:p w14:paraId="3A42346C">
          <w:pPr>
            <w:pStyle w:val="15"/>
            <w:tabs>
              <w:tab w:val="right" w:leader="dot" w:pos="8296"/>
            </w:tabs>
            <w:ind w:left="880"/>
            <w:rPr>
              <w:kern w:val="2"/>
              <w:sz w:val="21"/>
            </w:rPr>
          </w:pPr>
          <w:r>
            <w:fldChar w:fldCharType="begin"/>
          </w:r>
          <w:r>
            <w:instrText xml:space="preserve"> HYPERLINK \l "_Toc54701873" </w:instrText>
          </w:r>
          <w:r>
            <w:fldChar w:fldCharType="separate"/>
          </w:r>
          <w:r>
            <w:rPr>
              <w:rStyle w:val="34"/>
              <w:color w:val="auto"/>
            </w:rPr>
            <w:t>1.8.2标准规范</w:t>
          </w:r>
          <w:r>
            <w:tab/>
          </w:r>
          <w:r>
            <w:fldChar w:fldCharType="begin"/>
          </w:r>
          <w:r>
            <w:instrText xml:space="preserve"> PAGEREF _Toc54701873 \h </w:instrText>
          </w:r>
          <w:r>
            <w:fldChar w:fldCharType="separate"/>
          </w:r>
          <w:r>
            <w:t>8</w:t>
          </w:r>
          <w:r>
            <w:fldChar w:fldCharType="end"/>
          </w:r>
          <w:r>
            <w:fldChar w:fldCharType="end"/>
          </w:r>
        </w:p>
        <w:p w14:paraId="18E1F88A">
          <w:pPr>
            <w:pStyle w:val="15"/>
            <w:tabs>
              <w:tab w:val="right" w:leader="dot" w:pos="8296"/>
            </w:tabs>
            <w:ind w:left="880"/>
            <w:rPr>
              <w:kern w:val="2"/>
              <w:sz w:val="21"/>
            </w:rPr>
          </w:pPr>
          <w:r>
            <w:fldChar w:fldCharType="begin"/>
          </w:r>
          <w:r>
            <w:instrText xml:space="preserve"> HYPERLINK \l "_Toc54701874" </w:instrText>
          </w:r>
          <w:r>
            <w:fldChar w:fldCharType="separate"/>
          </w:r>
          <w:r>
            <w:rPr>
              <w:rStyle w:val="34"/>
              <w:color w:val="auto"/>
            </w:rPr>
            <w:t>1.8.3政策文件</w:t>
          </w:r>
          <w:r>
            <w:tab/>
          </w:r>
          <w:r>
            <w:fldChar w:fldCharType="begin"/>
          </w:r>
          <w:r>
            <w:instrText xml:space="preserve"> PAGEREF _Toc54701874 \h </w:instrText>
          </w:r>
          <w:r>
            <w:fldChar w:fldCharType="separate"/>
          </w:r>
          <w:r>
            <w:t>8</w:t>
          </w:r>
          <w:r>
            <w:fldChar w:fldCharType="end"/>
          </w:r>
          <w:r>
            <w:fldChar w:fldCharType="end"/>
          </w:r>
        </w:p>
        <w:p w14:paraId="30088FCA">
          <w:pPr>
            <w:pStyle w:val="15"/>
            <w:tabs>
              <w:tab w:val="right" w:leader="dot" w:pos="8296"/>
            </w:tabs>
            <w:ind w:left="880"/>
            <w:rPr>
              <w:kern w:val="2"/>
              <w:sz w:val="21"/>
            </w:rPr>
          </w:pPr>
          <w:r>
            <w:fldChar w:fldCharType="begin"/>
          </w:r>
          <w:r>
            <w:instrText xml:space="preserve"> HYPERLINK \l "_Toc54701875" </w:instrText>
          </w:r>
          <w:r>
            <w:fldChar w:fldCharType="separate"/>
          </w:r>
          <w:r>
            <w:rPr>
              <w:rStyle w:val="34"/>
              <w:color w:val="auto"/>
            </w:rPr>
            <w:t>1.8.4相关规划</w:t>
          </w:r>
          <w:r>
            <w:tab/>
          </w:r>
          <w:r>
            <w:fldChar w:fldCharType="begin"/>
          </w:r>
          <w:r>
            <w:instrText xml:space="preserve"> PAGEREF _Toc54701875 \h </w:instrText>
          </w:r>
          <w:r>
            <w:fldChar w:fldCharType="separate"/>
          </w:r>
          <w:r>
            <w:t>8</w:t>
          </w:r>
          <w:r>
            <w:fldChar w:fldCharType="end"/>
          </w:r>
          <w:r>
            <w:fldChar w:fldCharType="end"/>
          </w:r>
        </w:p>
        <w:p w14:paraId="53810110">
          <w:pPr>
            <w:pStyle w:val="25"/>
            <w:tabs>
              <w:tab w:val="right" w:leader="dot" w:pos="8296"/>
            </w:tabs>
            <w:rPr>
              <w:color w:val="auto"/>
              <w:kern w:val="2"/>
              <w:sz w:val="21"/>
            </w:rPr>
          </w:pPr>
          <w:r>
            <w:fldChar w:fldCharType="begin"/>
          </w:r>
          <w:r>
            <w:instrText xml:space="preserve"> HYPERLINK \l "_Toc54701876" </w:instrText>
          </w:r>
          <w:r>
            <w:fldChar w:fldCharType="separate"/>
          </w:r>
          <w:r>
            <w:rPr>
              <w:rStyle w:val="34"/>
              <w:color w:val="auto"/>
            </w:rPr>
            <w:t>1.9规划内容</w:t>
          </w:r>
          <w:r>
            <w:rPr>
              <w:color w:val="auto"/>
            </w:rPr>
            <w:tab/>
          </w:r>
          <w:r>
            <w:rPr>
              <w:color w:val="auto"/>
            </w:rPr>
            <w:fldChar w:fldCharType="begin"/>
          </w:r>
          <w:r>
            <w:rPr>
              <w:color w:val="auto"/>
            </w:rPr>
            <w:instrText xml:space="preserve"> PAGEREF _Toc54701876 \h </w:instrText>
          </w:r>
          <w:r>
            <w:rPr>
              <w:color w:val="auto"/>
            </w:rPr>
            <w:fldChar w:fldCharType="separate"/>
          </w:r>
          <w:r>
            <w:rPr>
              <w:color w:val="auto"/>
            </w:rPr>
            <w:t>8</w:t>
          </w:r>
          <w:r>
            <w:rPr>
              <w:color w:val="auto"/>
            </w:rPr>
            <w:fldChar w:fldCharType="end"/>
          </w:r>
          <w:r>
            <w:rPr>
              <w:color w:val="auto"/>
            </w:rPr>
            <w:fldChar w:fldCharType="end"/>
          </w:r>
        </w:p>
        <w:p w14:paraId="1712A3FF">
          <w:pPr>
            <w:pStyle w:val="25"/>
            <w:tabs>
              <w:tab w:val="right" w:leader="dot" w:pos="8296"/>
            </w:tabs>
            <w:rPr>
              <w:color w:val="auto"/>
              <w:kern w:val="2"/>
              <w:sz w:val="21"/>
            </w:rPr>
          </w:pPr>
          <w:r>
            <w:fldChar w:fldCharType="begin"/>
          </w:r>
          <w:r>
            <w:instrText xml:space="preserve"> HYPERLINK \l "_Toc54701877" </w:instrText>
          </w:r>
          <w:r>
            <w:fldChar w:fldCharType="separate"/>
          </w:r>
          <w:r>
            <w:rPr>
              <w:rStyle w:val="34"/>
              <w:color w:val="auto"/>
            </w:rPr>
            <w:t>1.10规划技术路线</w:t>
          </w:r>
          <w:r>
            <w:rPr>
              <w:color w:val="auto"/>
            </w:rPr>
            <w:tab/>
          </w:r>
          <w:r>
            <w:rPr>
              <w:color w:val="auto"/>
            </w:rPr>
            <w:fldChar w:fldCharType="begin"/>
          </w:r>
          <w:r>
            <w:rPr>
              <w:color w:val="auto"/>
            </w:rPr>
            <w:instrText xml:space="preserve"> PAGEREF _Toc54701877 \h </w:instrText>
          </w:r>
          <w:r>
            <w:rPr>
              <w:color w:val="auto"/>
            </w:rPr>
            <w:fldChar w:fldCharType="separate"/>
          </w:r>
          <w:r>
            <w:rPr>
              <w:color w:val="auto"/>
            </w:rPr>
            <w:t>9</w:t>
          </w:r>
          <w:r>
            <w:rPr>
              <w:color w:val="auto"/>
            </w:rPr>
            <w:fldChar w:fldCharType="end"/>
          </w:r>
          <w:r>
            <w:rPr>
              <w:color w:val="auto"/>
            </w:rPr>
            <w:fldChar w:fldCharType="end"/>
          </w:r>
        </w:p>
        <w:p w14:paraId="412A37AB">
          <w:pPr>
            <w:pStyle w:val="21"/>
            <w:tabs>
              <w:tab w:val="right" w:leader="dot" w:pos="8296"/>
            </w:tabs>
            <w:rPr>
              <w:kern w:val="2"/>
              <w:sz w:val="21"/>
            </w:rPr>
          </w:pPr>
          <w:r>
            <w:fldChar w:fldCharType="begin"/>
          </w:r>
          <w:r>
            <w:instrText xml:space="preserve"> HYPERLINK \l "_Toc54701878" </w:instrText>
          </w:r>
          <w:r>
            <w:fldChar w:fldCharType="separate"/>
          </w:r>
          <w:r>
            <w:rPr>
              <w:rStyle w:val="34"/>
              <w:snapToGrid w:val="0"/>
              <w:color w:val="auto"/>
            </w:rPr>
            <w:t>第二章 规划基础分析</w:t>
          </w:r>
          <w:r>
            <w:tab/>
          </w:r>
          <w:r>
            <w:fldChar w:fldCharType="begin"/>
          </w:r>
          <w:r>
            <w:instrText xml:space="preserve"> PAGEREF _Toc54701878 \h </w:instrText>
          </w:r>
          <w:r>
            <w:fldChar w:fldCharType="separate"/>
          </w:r>
          <w:r>
            <w:t>10</w:t>
          </w:r>
          <w:r>
            <w:fldChar w:fldCharType="end"/>
          </w:r>
          <w:r>
            <w:fldChar w:fldCharType="end"/>
          </w:r>
        </w:p>
        <w:p w14:paraId="0BA66049">
          <w:pPr>
            <w:pStyle w:val="25"/>
            <w:tabs>
              <w:tab w:val="right" w:leader="dot" w:pos="8296"/>
            </w:tabs>
            <w:rPr>
              <w:color w:val="auto"/>
              <w:kern w:val="2"/>
              <w:sz w:val="21"/>
            </w:rPr>
          </w:pPr>
          <w:r>
            <w:fldChar w:fldCharType="begin"/>
          </w:r>
          <w:r>
            <w:instrText xml:space="preserve"> HYPERLINK \l "_Toc54701879" </w:instrText>
          </w:r>
          <w:r>
            <w:fldChar w:fldCharType="separate"/>
          </w:r>
          <w:r>
            <w:rPr>
              <w:rStyle w:val="34"/>
              <w:color w:val="auto"/>
            </w:rPr>
            <w:t>2.1 国土空间现状基础</w:t>
          </w:r>
          <w:r>
            <w:rPr>
              <w:color w:val="auto"/>
            </w:rPr>
            <w:tab/>
          </w:r>
          <w:r>
            <w:rPr>
              <w:color w:val="auto"/>
            </w:rPr>
            <w:fldChar w:fldCharType="begin"/>
          </w:r>
          <w:r>
            <w:rPr>
              <w:color w:val="auto"/>
            </w:rPr>
            <w:instrText xml:space="preserve"> PAGEREF _Toc54701879 \h </w:instrText>
          </w:r>
          <w:r>
            <w:rPr>
              <w:color w:val="auto"/>
            </w:rPr>
            <w:fldChar w:fldCharType="separate"/>
          </w:r>
          <w:r>
            <w:rPr>
              <w:color w:val="auto"/>
            </w:rPr>
            <w:t>10</w:t>
          </w:r>
          <w:r>
            <w:rPr>
              <w:color w:val="auto"/>
            </w:rPr>
            <w:fldChar w:fldCharType="end"/>
          </w:r>
          <w:r>
            <w:rPr>
              <w:color w:val="auto"/>
            </w:rPr>
            <w:fldChar w:fldCharType="end"/>
          </w:r>
        </w:p>
        <w:p w14:paraId="08C876BD">
          <w:pPr>
            <w:pStyle w:val="15"/>
            <w:tabs>
              <w:tab w:val="right" w:leader="dot" w:pos="8296"/>
            </w:tabs>
            <w:ind w:left="880"/>
            <w:rPr>
              <w:kern w:val="2"/>
              <w:sz w:val="21"/>
            </w:rPr>
          </w:pPr>
          <w:r>
            <w:fldChar w:fldCharType="begin"/>
          </w:r>
          <w:r>
            <w:instrText xml:space="preserve"> HYPERLINK \l "_Toc54701880" </w:instrText>
          </w:r>
          <w:r>
            <w:fldChar w:fldCharType="separate"/>
          </w:r>
          <w:r>
            <w:rPr>
              <w:rStyle w:val="34"/>
              <w:color w:val="auto"/>
            </w:rPr>
            <w:t>2.1.1资源环境本底</w:t>
          </w:r>
          <w:r>
            <w:tab/>
          </w:r>
          <w:r>
            <w:fldChar w:fldCharType="begin"/>
          </w:r>
          <w:r>
            <w:instrText xml:space="preserve"> PAGEREF _Toc54701880 \h </w:instrText>
          </w:r>
          <w:r>
            <w:fldChar w:fldCharType="separate"/>
          </w:r>
          <w:r>
            <w:t>10</w:t>
          </w:r>
          <w:r>
            <w:fldChar w:fldCharType="end"/>
          </w:r>
          <w:r>
            <w:fldChar w:fldCharType="end"/>
          </w:r>
        </w:p>
        <w:p w14:paraId="0D7FD634">
          <w:pPr>
            <w:pStyle w:val="15"/>
            <w:tabs>
              <w:tab w:val="right" w:leader="dot" w:pos="8296"/>
            </w:tabs>
            <w:ind w:left="880"/>
            <w:rPr>
              <w:kern w:val="2"/>
              <w:sz w:val="21"/>
            </w:rPr>
          </w:pPr>
          <w:r>
            <w:fldChar w:fldCharType="begin"/>
          </w:r>
          <w:r>
            <w:instrText xml:space="preserve"> HYPERLINK \l "_Toc54701881" </w:instrText>
          </w:r>
          <w:r>
            <w:fldChar w:fldCharType="separate"/>
          </w:r>
          <w:r>
            <w:rPr>
              <w:rStyle w:val="34"/>
              <w:color w:val="auto"/>
            </w:rPr>
            <w:t>2.1.2人口经济</w:t>
          </w:r>
          <w:r>
            <w:tab/>
          </w:r>
          <w:r>
            <w:fldChar w:fldCharType="begin"/>
          </w:r>
          <w:r>
            <w:instrText xml:space="preserve"> PAGEREF _Toc54701881 \h </w:instrText>
          </w:r>
          <w:r>
            <w:fldChar w:fldCharType="separate"/>
          </w:r>
          <w:r>
            <w:t>11</w:t>
          </w:r>
          <w:r>
            <w:fldChar w:fldCharType="end"/>
          </w:r>
          <w:r>
            <w:fldChar w:fldCharType="end"/>
          </w:r>
        </w:p>
        <w:p w14:paraId="7C493C70">
          <w:pPr>
            <w:pStyle w:val="15"/>
            <w:tabs>
              <w:tab w:val="right" w:leader="dot" w:pos="8296"/>
            </w:tabs>
            <w:ind w:left="880"/>
            <w:rPr>
              <w:kern w:val="2"/>
              <w:sz w:val="21"/>
            </w:rPr>
          </w:pPr>
          <w:r>
            <w:fldChar w:fldCharType="begin"/>
          </w:r>
          <w:r>
            <w:instrText xml:space="preserve"> HYPERLINK \l "_Toc54701882" </w:instrText>
          </w:r>
          <w:r>
            <w:fldChar w:fldCharType="separate"/>
          </w:r>
          <w:r>
            <w:rPr>
              <w:rStyle w:val="34"/>
              <w:color w:val="auto"/>
            </w:rPr>
            <w:t>2.1.3旅游发展</w:t>
          </w:r>
          <w:r>
            <w:tab/>
          </w:r>
          <w:r>
            <w:fldChar w:fldCharType="begin"/>
          </w:r>
          <w:r>
            <w:instrText xml:space="preserve"> PAGEREF _Toc54701882 \h </w:instrText>
          </w:r>
          <w:r>
            <w:fldChar w:fldCharType="separate"/>
          </w:r>
          <w:r>
            <w:t>13</w:t>
          </w:r>
          <w:r>
            <w:fldChar w:fldCharType="end"/>
          </w:r>
          <w:r>
            <w:fldChar w:fldCharType="end"/>
          </w:r>
        </w:p>
        <w:p w14:paraId="20A093B1">
          <w:pPr>
            <w:pStyle w:val="25"/>
            <w:tabs>
              <w:tab w:val="right" w:leader="dot" w:pos="8296"/>
            </w:tabs>
            <w:rPr>
              <w:color w:val="auto"/>
              <w:kern w:val="2"/>
              <w:sz w:val="21"/>
            </w:rPr>
          </w:pPr>
          <w:r>
            <w:fldChar w:fldCharType="begin"/>
          </w:r>
          <w:r>
            <w:instrText xml:space="preserve"> HYPERLINK \l "_Toc54701883" </w:instrText>
          </w:r>
          <w:r>
            <w:fldChar w:fldCharType="separate"/>
          </w:r>
          <w:r>
            <w:rPr>
              <w:rStyle w:val="34"/>
              <w:color w:val="auto"/>
            </w:rPr>
            <w:t>2.2运动大数据分析、健康大数据分析</w:t>
          </w:r>
          <w:r>
            <w:rPr>
              <w:color w:val="auto"/>
            </w:rPr>
            <w:tab/>
          </w:r>
          <w:r>
            <w:rPr>
              <w:color w:val="auto"/>
            </w:rPr>
            <w:fldChar w:fldCharType="begin"/>
          </w:r>
          <w:r>
            <w:rPr>
              <w:color w:val="auto"/>
            </w:rPr>
            <w:instrText xml:space="preserve"> PAGEREF _Toc54701883 \h </w:instrText>
          </w:r>
          <w:r>
            <w:rPr>
              <w:color w:val="auto"/>
            </w:rPr>
            <w:fldChar w:fldCharType="separate"/>
          </w:r>
          <w:r>
            <w:rPr>
              <w:color w:val="auto"/>
            </w:rPr>
            <w:t>13</w:t>
          </w:r>
          <w:r>
            <w:rPr>
              <w:color w:val="auto"/>
            </w:rPr>
            <w:fldChar w:fldCharType="end"/>
          </w:r>
          <w:r>
            <w:rPr>
              <w:color w:val="auto"/>
            </w:rPr>
            <w:fldChar w:fldCharType="end"/>
          </w:r>
        </w:p>
        <w:p w14:paraId="4B4EC2A5">
          <w:pPr>
            <w:pStyle w:val="25"/>
            <w:tabs>
              <w:tab w:val="right" w:leader="dot" w:pos="8296"/>
            </w:tabs>
            <w:rPr>
              <w:color w:val="auto"/>
              <w:kern w:val="2"/>
              <w:sz w:val="21"/>
            </w:rPr>
          </w:pPr>
          <w:r>
            <w:fldChar w:fldCharType="begin"/>
          </w:r>
          <w:r>
            <w:instrText xml:space="preserve"> HYPERLINK \l "_Toc54701884" </w:instrText>
          </w:r>
          <w:r>
            <w:fldChar w:fldCharType="separate"/>
          </w:r>
          <w:r>
            <w:rPr>
              <w:rStyle w:val="34"/>
              <w:color w:val="auto"/>
            </w:rPr>
            <w:t>2.3秦皇岛市体育发展情况概述</w:t>
          </w:r>
          <w:r>
            <w:rPr>
              <w:color w:val="auto"/>
            </w:rPr>
            <w:tab/>
          </w:r>
          <w:r>
            <w:rPr>
              <w:color w:val="auto"/>
            </w:rPr>
            <w:fldChar w:fldCharType="begin"/>
          </w:r>
          <w:r>
            <w:rPr>
              <w:color w:val="auto"/>
            </w:rPr>
            <w:instrText xml:space="preserve"> PAGEREF _Toc54701884 \h </w:instrText>
          </w:r>
          <w:r>
            <w:rPr>
              <w:color w:val="auto"/>
            </w:rPr>
            <w:fldChar w:fldCharType="separate"/>
          </w:r>
          <w:r>
            <w:rPr>
              <w:color w:val="auto"/>
            </w:rPr>
            <w:t>16</w:t>
          </w:r>
          <w:r>
            <w:rPr>
              <w:color w:val="auto"/>
            </w:rPr>
            <w:fldChar w:fldCharType="end"/>
          </w:r>
          <w:r>
            <w:rPr>
              <w:color w:val="auto"/>
            </w:rPr>
            <w:fldChar w:fldCharType="end"/>
          </w:r>
        </w:p>
        <w:p w14:paraId="278E0983">
          <w:pPr>
            <w:pStyle w:val="21"/>
            <w:tabs>
              <w:tab w:val="right" w:leader="dot" w:pos="8296"/>
            </w:tabs>
            <w:rPr>
              <w:kern w:val="2"/>
              <w:sz w:val="21"/>
            </w:rPr>
          </w:pPr>
          <w:r>
            <w:fldChar w:fldCharType="begin"/>
          </w:r>
          <w:r>
            <w:instrText xml:space="preserve"> HYPERLINK \l "_Toc54701885" </w:instrText>
          </w:r>
          <w:r>
            <w:fldChar w:fldCharType="separate"/>
          </w:r>
          <w:r>
            <w:rPr>
              <w:rStyle w:val="34"/>
              <w:snapToGrid w:val="0"/>
              <w:color w:val="auto"/>
            </w:rPr>
            <w:t>第三章 体育设施现状分析</w:t>
          </w:r>
          <w:r>
            <w:tab/>
          </w:r>
          <w:r>
            <w:fldChar w:fldCharType="begin"/>
          </w:r>
          <w:r>
            <w:instrText xml:space="preserve"> PAGEREF _Toc54701885 \h </w:instrText>
          </w:r>
          <w:r>
            <w:fldChar w:fldCharType="separate"/>
          </w:r>
          <w:r>
            <w:t>16</w:t>
          </w:r>
          <w:r>
            <w:fldChar w:fldCharType="end"/>
          </w:r>
          <w:r>
            <w:fldChar w:fldCharType="end"/>
          </w:r>
        </w:p>
        <w:p w14:paraId="0F0FAAB4">
          <w:pPr>
            <w:pStyle w:val="25"/>
            <w:tabs>
              <w:tab w:val="right" w:leader="dot" w:pos="8296"/>
            </w:tabs>
            <w:rPr>
              <w:color w:val="auto"/>
              <w:kern w:val="2"/>
              <w:sz w:val="21"/>
            </w:rPr>
          </w:pPr>
          <w:r>
            <w:fldChar w:fldCharType="begin"/>
          </w:r>
          <w:r>
            <w:instrText xml:space="preserve"> HYPERLINK \l "_Toc54701886" </w:instrText>
          </w:r>
          <w:r>
            <w:fldChar w:fldCharType="separate"/>
          </w:r>
          <w:r>
            <w:rPr>
              <w:rStyle w:val="34"/>
              <w:color w:val="auto"/>
            </w:rPr>
            <w:t>3.1体育场地现状综合分析</w:t>
          </w:r>
          <w:r>
            <w:rPr>
              <w:color w:val="auto"/>
            </w:rPr>
            <w:tab/>
          </w:r>
          <w:r>
            <w:rPr>
              <w:color w:val="auto"/>
            </w:rPr>
            <w:fldChar w:fldCharType="begin"/>
          </w:r>
          <w:r>
            <w:rPr>
              <w:color w:val="auto"/>
            </w:rPr>
            <w:instrText xml:space="preserve"> PAGEREF _Toc54701886 \h </w:instrText>
          </w:r>
          <w:r>
            <w:rPr>
              <w:color w:val="auto"/>
            </w:rPr>
            <w:fldChar w:fldCharType="separate"/>
          </w:r>
          <w:r>
            <w:rPr>
              <w:color w:val="auto"/>
            </w:rPr>
            <w:t>16</w:t>
          </w:r>
          <w:r>
            <w:rPr>
              <w:color w:val="auto"/>
            </w:rPr>
            <w:fldChar w:fldCharType="end"/>
          </w:r>
          <w:r>
            <w:rPr>
              <w:color w:val="auto"/>
            </w:rPr>
            <w:fldChar w:fldCharType="end"/>
          </w:r>
        </w:p>
        <w:p w14:paraId="67147323">
          <w:pPr>
            <w:pStyle w:val="25"/>
            <w:tabs>
              <w:tab w:val="right" w:leader="dot" w:pos="8296"/>
            </w:tabs>
            <w:rPr>
              <w:color w:val="auto"/>
              <w:kern w:val="2"/>
              <w:sz w:val="21"/>
            </w:rPr>
          </w:pPr>
          <w:r>
            <w:fldChar w:fldCharType="begin"/>
          </w:r>
          <w:r>
            <w:instrText xml:space="preserve"> HYPERLINK \l "_Toc54701887" </w:instrText>
          </w:r>
          <w:r>
            <w:fldChar w:fldCharType="separate"/>
          </w:r>
          <w:r>
            <w:rPr>
              <w:rStyle w:val="34"/>
              <w:color w:val="auto"/>
            </w:rPr>
            <w:t>3.2秦皇岛市体育场地数量按系统占比状况分析</w:t>
          </w:r>
          <w:r>
            <w:rPr>
              <w:color w:val="auto"/>
            </w:rPr>
            <w:tab/>
          </w:r>
          <w:r>
            <w:rPr>
              <w:color w:val="auto"/>
            </w:rPr>
            <w:fldChar w:fldCharType="begin"/>
          </w:r>
          <w:r>
            <w:rPr>
              <w:color w:val="auto"/>
            </w:rPr>
            <w:instrText xml:space="preserve"> PAGEREF _Toc54701887 \h </w:instrText>
          </w:r>
          <w:r>
            <w:rPr>
              <w:color w:val="auto"/>
            </w:rPr>
            <w:fldChar w:fldCharType="separate"/>
          </w:r>
          <w:r>
            <w:rPr>
              <w:color w:val="auto"/>
            </w:rPr>
            <w:t>18</w:t>
          </w:r>
          <w:r>
            <w:rPr>
              <w:color w:val="auto"/>
            </w:rPr>
            <w:fldChar w:fldCharType="end"/>
          </w:r>
          <w:r>
            <w:rPr>
              <w:color w:val="auto"/>
            </w:rPr>
            <w:fldChar w:fldCharType="end"/>
          </w:r>
        </w:p>
        <w:p w14:paraId="1691E4F4">
          <w:pPr>
            <w:pStyle w:val="25"/>
            <w:tabs>
              <w:tab w:val="right" w:leader="dot" w:pos="8296"/>
            </w:tabs>
            <w:rPr>
              <w:color w:val="auto"/>
              <w:kern w:val="2"/>
              <w:sz w:val="21"/>
            </w:rPr>
          </w:pPr>
          <w:r>
            <w:fldChar w:fldCharType="begin"/>
          </w:r>
          <w:r>
            <w:instrText xml:space="preserve"> HYPERLINK \l "_Toc54701888" </w:instrText>
          </w:r>
          <w:r>
            <w:fldChar w:fldCharType="separate"/>
          </w:r>
          <w:r>
            <w:rPr>
              <w:rStyle w:val="34"/>
              <w:color w:val="auto"/>
            </w:rPr>
            <w:t>3.3体育场地分级分析</w:t>
          </w:r>
          <w:r>
            <w:rPr>
              <w:color w:val="auto"/>
            </w:rPr>
            <w:tab/>
          </w:r>
          <w:r>
            <w:rPr>
              <w:color w:val="auto"/>
            </w:rPr>
            <w:fldChar w:fldCharType="begin"/>
          </w:r>
          <w:r>
            <w:rPr>
              <w:color w:val="auto"/>
            </w:rPr>
            <w:instrText xml:space="preserve"> PAGEREF _Toc54701888 \h </w:instrText>
          </w:r>
          <w:r>
            <w:rPr>
              <w:color w:val="auto"/>
            </w:rPr>
            <w:fldChar w:fldCharType="separate"/>
          </w:r>
          <w:r>
            <w:rPr>
              <w:color w:val="auto"/>
            </w:rPr>
            <w:t>18</w:t>
          </w:r>
          <w:r>
            <w:rPr>
              <w:color w:val="auto"/>
            </w:rPr>
            <w:fldChar w:fldCharType="end"/>
          </w:r>
          <w:r>
            <w:rPr>
              <w:color w:val="auto"/>
            </w:rPr>
            <w:fldChar w:fldCharType="end"/>
          </w:r>
        </w:p>
        <w:p w14:paraId="760912F1">
          <w:pPr>
            <w:pStyle w:val="15"/>
            <w:tabs>
              <w:tab w:val="right" w:leader="dot" w:pos="8296"/>
            </w:tabs>
            <w:ind w:left="880"/>
            <w:rPr>
              <w:kern w:val="2"/>
              <w:sz w:val="21"/>
            </w:rPr>
          </w:pPr>
          <w:r>
            <w:fldChar w:fldCharType="begin"/>
          </w:r>
          <w:r>
            <w:instrText xml:space="preserve"> HYPERLINK \l "_Toc54701889" </w:instrText>
          </w:r>
          <w:r>
            <w:fldChar w:fldCharType="separate"/>
          </w:r>
          <w:r>
            <w:rPr>
              <w:rStyle w:val="34"/>
              <w:color w:val="auto"/>
            </w:rPr>
            <w:t>3.3.1现状省级及省级以上体育设施</w:t>
          </w:r>
          <w:r>
            <w:tab/>
          </w:r>
          <w:r>
            <w:fldChar w:fldCharType="begin"/>
          </w:r>
          <w:r>
            <w:instrText xml:space="preserve"> PAGEREF _Toc54701889 \h </w:instrText>
          </w:r>
          <w:r>
            <w:fldChar w:fldCharType="separate"/>
          </w:r>
          <w:r>
            <w:t>19</w:t>
          </w:r>
          <w:r>
            <w:fldChar w:fldCharType="end"/>
          </w:r>
          <w:r>
            <w:fldChar w:fldCharType="end"/>
          </w:r>
        </w:p>
        <w:p w14:paraId="5528B17E">
          <w:pPr>
            <w:pStyle w:val="15"/>
            <w:tabs>
              <w:tab w:val="right" w:leader="dot" w:pos="8296"/>
            </w:tabs>
            <w:ind w:left="880"/>
            <w:rPr>
              <w:kern w:val="2"/>
              <w:sz w:val="21"/>
            </w:rPr>
          </w:pPr>
          <w:r>
            <w:fldChar w:fldCharType="begin"/>
          </w:r>
          <w:r>
            <w:instrText xml:space="preserve"> HYPERLINK \l "_Toc54701890" </w:instrText>
          </w:r>
          <w:r>
            <w:fldChar w:fldCharType="separate"/>
          </w:r>
          <w:r>
            <w:rPr>
              <w:rStyle w:val="34"/>
              <w:color w:val="auto"/>
            </w:rPr>
            <w:t>3.3.2现状市级体育设施</w:t>
          </w:r>
          <w:r>
            <w:tab/>
          </w:r>
          <w:r>
            <w:fldChar w:fldCharType="begin"/>
          </w:r>
          <w:r>
            <w:instrText xml:space="preserve"> PAGEREF _Toc54701890 \h </w:instrText>
          </w:r>
          <w:r>
            <w:fldChar w:fldCharType="separate"/>
          </w:r>
          <w:r>
            <w:t>20</w:t>
          </w:r>
          <w:r>
            <w:fldChar w:fldCharType="end"/>
          </w:r>
          <w:r>
            <w:fldChar w:fldCharType="end"/>
          </w:r>
        </w:p>
        <w:p w14:paraId="152E180D">
          <w:pPr>
            <w:pStyle w:val="15"/>
            <w:tabs>
              <w:tab w:val="right" w:leader="dot" w:pos="8296"/>
            </w:tabs>
            <w:ind w:left="880"/>
            <w:rPr>
              <w:kern w:val="2"/>
              <w:sz w:val="21"/>
            </w:rPr>
          </w:pPr>
          <w:r>
            <w:fldChar w:fldCharType="begin"/>
          </w:r>
          <w:r>
            <w:instrText xml:space="preserve"> HYPERLINK \l "_Toc54701891" </w:instrText>
          </w:r>
          <w:r>
            <w:fldChar w:fldCharType="separate"/>
          </w:r>
          <w:r>
            <w:rPr>
              <w:rStyle w:val="34"/>
              <w:color w:val="auto"/>
            </w:rPr>
            <w:t>3.3.3现状区（县）级体育设施</w:t>
          </w:r>
          <w:r>
            <w:tab/>
          </w:r>
          <w:r>
            <w:fldChar w:fldCharType="begin"/>
          </w:r>
          <w:r>
            <w:instrText xml:space="preserve"> PAGEREF _Toc54701891 \h </w:instrText>
          </w:r>
          <w:r>
            <w:fldChar w:fldCharType="separate"/>
          </w:r>
          <w:r>
            <w:t>22</w:t>
          </w:r>
          <w:r>
            <w:fldChar w:fldCharType="end"/>
          </w:r>
          <w:r>
            <w:fldChar w:fldCharType="end"/>
          </w:r>
        </w:p>
        <w:p w14:paraId="245D6611">
          <w:pPr>
            <w:pStyle w:val="15"/>
            <w:tabs>
              <w:tab w:val="right" w:leader="dot" w:pos="8296"/>
            </w:tabs>
            <w:ind w:left="880"/>
            <w:rPr>
              <w:kern w:val="2"/>
              <w:sz w:val="21"/>
            </w:rPr>
          </w:pPr>
          <w:r>
            <w:fldChar w:fldCharType="begin"/>
          </w:r>
          <w:r>
            <w:instrText xml:space="preserve"> HYPERLINK \l "_Toc54701892" </w:instrText>
          </w:r>
          <w:r>
            <w:fldChar w:fldCharType="separate"/>
          </w:r>
          <w:r>
            <w:rPr>
              <w:rStyle w:val="34"/>
              <w:color w:val="auto"/>
            </w:rPr>
            <w:t>3.3.4现状社区级体育设施</w:t>
          </w:r>
          <w:r>
            <w:tab/>
          </w:r>
          <w:r>
            <w:fldChar w:fldCharType="begin"/>
          </w:r>
          <w:r>
            <w:instrText xml:space="preserve"> PAGEREF _Toc54701892 \h </w:instrText>
          </w:r>
          <w:r>
            <w:fldChar w:fldCharType="separate"/>
          </w:r>
          <w:r>
            <w:t>26</w:t>
          </w:r>
          <w:r>
            <w:fldChar w:fldCharType="end"/>
          </w:r>
          <w:r>
            <w:fldChar w:fldCharType="end"/>
          </w:r>
        </w:p>
        <w:p w14:paraId="2E216E9F">
          <w:pPr>
            <w:pStyle w:val="15"/>
            <w:tabs>
              <w:tab w:val="right" w:leader="dot" w:pos="8296"/>
            </w:tabs>
            <w:ind w:left="880"/>
            <w:rPr>
              <w:kern w:val="2"/>
              <w:sz w:val="21"/>
            </w:rPr>
          </w:pPr>
          <w:r>
            <w:fldChar w:fldCharType="begin"/>
          </w:r>
          <w:r>
            <w:instrText xml:space="preserve"> HYPERLINK \l "_Toc54701893" </w:instrText>
          </w:r>
          <w:r>
            <w:fldChar w:fldCharType="separate"/>
          </w:r>
          <w:r>
            <w:rPr>
              <w:rStyle w:val="34"/>
              <w:color w:val="auto"/>
            </w:rPr>
            <w:t>3.3.5现状村级体育设施</w:t>
          </w:r>
          <w:r>
            <w:tab/>
          </w:r>
          <w:r>
            <w:fldChar w:fldCharType="begin"/>
          </w:r>
          <w:r>
            <w:instrText xml:space="preserve"> PAGEREF _Toc54701893 \h </w:instrText>
          </w:r>
          <w:r>
            <w:fldChar w:fldCharType="separate"/>
          </w:r>
          <w:r>
            <w:t>27</w:t>
          </w:r>
          <w:r>
            <w:fldChar w:fldCharType="end"/>
          </w:r>
          <w:r>
            <w:fldChar w:fldCharType="end"/>
          </w:r>
        </w:p>
        <w:p w14:paraId="539D9870">
          <w:pPr>
            <w:pStyle w:val="25"/>
            <w:tabs>
              <w:tab w:val="right" w:leader="dot" w:pos="8296"/>
            </w:tabs>
            <w:rPr>
              <w:color w:val="auto"/>
              <w:kern w:val="2"/>
              <w:sz w:val="21"/>
            </w:rPr>
          </w:pPr>
          <w:r>
            <w:fldChar w:fldCharType="begin"/>
          </w:r>
          <w:r>
            <w:instrText xml:space="preserve"> HYPERLINK \l "_Toc54701894" </w:instrText>
          </w:r>
          <w:r>
            <w:fldChar w:fldCharType="separate"/>
          </w:r>
          <w:r>
            <w:rPr>
              <w:rStyle w:val="34"/>
              <w:color w:val="auto"/>
            </w:rPr>
            <w:t>3.4全民健身体育设施分析</w:t>
          </w:r>
          <w:r>
            <w:rPr>
              <w:color w:val="auto"/>
            </w:rPr>
            <w:tab/>
          </w:r>
          <w:r>
            <w:rPr>
              <w:color w:val="auto"/>
            </w:rPr>
            <w:fldChar w:fldCharType="begin"/>
          </w:r>
          <w:r>
            <w:rPr>
              <w:color w:val="auto"/>
            </w:rPr>
            <w:instrText xml:space="preserve"> PAGEREF _Toc54701894 \h </w:instrText>
          </w:r>
          <w:r>
            <w:rPr>
              <w:color w:val="auto"/>
            </w:rPr>
            <w:fldChar w:fldCharType="separate"/>
          </w:r>
          <w:r>
            <w:rPr>
              <w:color w:val="auto"/>
            </w:rPr>
            <w:t>27</w:t>
          </w:r>
          <w:r>
            <w:rPr>
              <w:color w:val="auto"/>
            </w:rPr>
            <w:fldChar w:fldCharType="end"/>
          </w:r>
          <w:r>
            <w:rPr>
              <w:color w:val="auto"/>
            </w:rPr>
            <w:fldChar w:fldCharType="end"/>
          </w:r>
        </w:p>
        <w:p w14:paraId="5FEDCFE3">
          <w:pPr>
            <w:pStyle w:val="25"/>
            <w:tabs>
              <w:tab w:val="right" w:leader="dot" w:pos="8296"/>
            </w:tabs>
            <w:rPr>
              <w:color w:val="auto"/>
              <w:kern w:val="2"/>
              <w:sz w:val="21"/>
            </w:rPr>
          </w:pPr>
          <w:r>
            <w:fldChar w:fldCharType="begin"/>
          </w:r>
          <w:r>
            <w:instrText xml:space="preserve"> HYPERLINK \l "_Toc54701895" </w:instrText>
          </w:r>
          <w:r>
            <w:fldChar w:fldCharType="separate"/>
          </w:r>
          <w:r>
            <w:rPr>
              <w:rStyle w:val="34"/>
              <w:color w:val="auto"/>
            </w:rPr>
            <w:t>3.5球类项目体育设施分析</w:t>
          </w:r>
          <w:r>
            <w:rPr>
              <w:color w:val="auto"/>
            </w:rPr>
            <w:tab/>
          </w:r>
          <w:r>
            <w:rPr>
              <w:color w:val="auto"/>
            </w:rPr>
            <w:fldChar w:fldCharType="begin"/>
          </w:r>
          <w:r>
            <w:rPr>
              <w:color w:val="auto"/>
            </w:rPr>
            <w:instrText xml:space="preserve"> PAGEREF _Toc54701895 \h </w:instrText>
          </w:r>
          <w:r>
            <w:rPr>
              <w:color w:val="auto"/>
            </w:rPr>
            <w:fldChar w:fldCharType="separate"/>
          </w:r>
          <w:r>
            <w:rPr>
              <w:color w:val="auto"/>
            </w:rPr>
            <w:t>27</w:t>
          </w:r>
          <w:r>
            <w:rPr>
              <w:color w:val="auto"/>
            </w:rPr>
            <w:fldChar w:fldCharType="end"/>
          </w:r>
          <w:r>
            <w:rPr>
              <w:color w:val="auto"/>
            </w:rPr>
            <w:fldChar w:fldCharType="end"/>
          </w:r>
        </w:p>
        <w:p w14:paraId="414D1114">
          <w:pPr>
            <w:pStyle w:val="25"/>
            <w:tabs>
              <w:tab w:val="right" w:leader="dot" w:pos="8296"/>
            </w:tabs>
            <w:rPr>
              <w:color w:val="auto"/>
              <w:kern w:val="2"/>
              <w:sz w:val="21"/>
            </w:rPr>
          </w:pPr>
          <w:r>
            <w:fldChar w:fldCharType="begin"/>
          </w:r>
          <w:r>
            <w:instrText xml:space="preserve"> HYPERLINK \l "_Toc54701896" </w:instrText>
          </w:r>
          <w:r>
            <w:fldChar w:fldCharType="separate"/>
          </w:r>
          <w:r>
            <w:rPr>
              <w:rStyle w:val="34"/>
              <w:color w:val="auto"/>
            </w:rPr>
            <w:t>3.6冰雪项目体育设施分析</w:t>
          </w:r>
          <w:r>
            <w:rPr>
              <w:color w:val="auto"/>
            </w:rPr>
            <w:tab/>
          </w:r>
          <w:r>
            <w:rPr>
              <w:color w:val="auto"/>
            </w:rPr>
            <w:fldChar w:fldCharType="begin"/>
          </w:r>
          <w:r>
            <w:rPr>
              <w:color w:val="auto"/>
            </w:rPr>
            <w:instrText xml:space="preserve"> PAGEREF _Toc54701896 \h </w:instrText>
          </w:r>
          <w:r>
            <w:rPr>
              <w:color w:val="auto"/>
            </w:rPr>
            <w:fldChar w:fldCharType="separate"/>
          </w:r>
          <w:r>
            <w:rPr>
              <w:color w:val="auto"/>
            </w:rPr>
            <w:t>28</w:t>
          </w:r>
          <w:r>
            <w:rPr>
              <w:color w:val="auto"/>
            </w:rPr>
            <w:fldChar w:fldCharType="end"/>
          </w:r>
          <w:r>
            <w:rPr>
              <w:color w:val="auto"/>
            </w:rPr>
            <w:fldChar w:fldCharType="end"/>
          </w:r>
        </w:p>
        <w:p w14:paraId="44950F65">
          <w:pPr>
            <w:pStyle w:val="25"/>
            <w:tabs>
              <w:tab w:val="right" w:leader="dot" w:pos="8296"/>
            </w:tabs>
            <w:rPr>
              <w:color w:val="auto"/>
              <w:kern w:val="2"/>
              <w:sz w:val="21"/>
            </w:rPr>
          </w:pPr>
          <w:r>
            <w:fldChar w:fldCharType="begin"/>
          </w:r>
          <w:r>
            <w:instrText xml:space="preserve"> HYPERLINK \l "_Toc54701897" </w:instrText>
          </w:r>
          <w:r>
            <w:fldChar w:fldCharType="separate"/>
          </w:r>
          <w:r>
            <w:rPr>
              <w:rStyle w:val="34"/>
              <w:color w:val="auto"/>
            </w:rPr>
            <w:t>3.7海上运动项目分析</w:t>
          </w:r>
          <w:r>
            <w:rPr>
              <w:color w:val="auto"/>
            </w:rPr>
            <w:tab/>
          </w:r>
          <w:r>
            <w:rPr>
              <w:color w:val="auto"/>
            </w:rPr>
            <w:fldChar w:fldCharType="begin"/>
          </w:r>
          <w:r>
            <w:rPr>
              <w:color w:val="auto"/>
            </w:rPr>
            <w:instrText xml:space="preserve"> PAGEREF _Toc54701897 \h </w:instrText>
          </w:r>
          <w:r>
            <w:rPr>
              <w:color w:val="auto"/>
            </w:rPr>
            <w:fldChar w:fldCharType="separate"/>
          </w:r>
          <w:r>
            <w:rPr>
              <w:color w:val="auto"/>
            </w:rPr>
            <w:t>29</w:t>
          </w:r>
          <w:r>
            <w:rPr>
              <w:color w:val="auto"/>
            </w:rPr>
            <w:fldChar w:fldCharType="end"/>
          </w:r>
          <w:r>
            <w:rPr>
              <w:color w:val="auto"/>
            </w:rPr>
            <w:fldChar w:fldCharType="end"/>
          </w:r>
        </w:p>
        <w:p w14:paraId="257C7B72">
          <w:pPr>
            <w:pStyle w:val="25"/>
            <w:tabs>
              <w:tab w:val="right" w:leader="dot" w:pos="8296"/>
            </w:tabs>
            <w:rPr>
              <w:color w:val="auto"/>
              <w:kern w:val="2"/>
              <w:sz w:val="21"/>
            </w:rPr>
          </w:pPr>
          <w:r>
            <w:fldChar w:fldCharType="begin"/>
          </w:r>
          <w:r>
            <w:instrText xml:space="preserve"> HYPERLINK \l "_Toc54701898" </w:instrText>
          </w:r>
          <w:r>
            <w:fldChar w:fldCharType="separate"/>
          </w:r>
          <w:r>
            <w:rPr>
              <w:rStyle w:val="34"/>
              <w:color w:val="auto"/>
            </w:rPr>
            <w:t>3.8大型山地户外运动项目分析</w:t>
          </w:r>
          <w:r>
            <w:rPr>
              <w:color w:val="auto"/>
            </w:rPr>
            <w:tab/>
          </w:r>
          <w:r>
            <w:rPr>
              <w:color w:val="auto"/>
            </w:rPr>
            <w:fldChar w:fldCharType="begin"/>
          </w:r>
          <w:r>
            <w:rPr>
              <w:color w:val="auto"/>
            </w:rPr>
            <w:instrText xml:space="preserve"> PAGEREF _Toc54701898 \h </w:instrText>
          </w:r>
          <w:r>
            <w:rPr>
              <w:color w:val="auto"/>
            </w:rPr>
            <w:fldChar w:fldCharType="separate"/>
          </w:r>
          <w:r>
            <w:rPr>
              <w:color w:val="auto"/>
            </w:rPr>
            <w:t>30</w:t>
          </w:r>
          <w:r>
            <w:rPr>
              <w:color w:val="auto"/>
            </w:rPr>
            <w:fldChar w:fldCharType="end"/>
          </w:r>
          <w:r>
            <w:rPr>
              <w:color w:val="auto"/>
            </w:rPr>
            <w:fldChar w:fldCharType="end"/>
          </w:r>
        </w:p>
        <w:p w14:paraId="33989184">
          <w:pPr>
            <w:pStyle w:val="25"/>
            <w:tabs>
              <w:tab w:val="right" w:leader="dot" w:pos="8296"/>
            </w:tabs>
            <w:rPr>
              <w:color w:val="auto"/>
              <w:kern w:val="2"/>
              <w:sz w:val="21"/>
            </w:rPr>
          </w:pPr>
          <w:r>
            <w:fldChar w:fldCharType="begin"/>
          </w:r>
          <w:r>
            <w:instrText xml:space="preserve"> HYPERLINK \l "_Toc54701899" </w:instrText>
          </w:r>
          <w:r>
            <w:fldChar w:fldCharType="separate"/>
          </w:r>
          <w:r>
            <w:rPr>
              <w:rStyle w:val="34"/>
              <w:color w:val="auto"/>
            </w:rPr>
            <w:t>3.9大型附属体育设施</w:t>
          </w:r>
          <w:r>
            <w:rPr>
              <w:color w:val="auto"/>
            </w:rPr>
            <w:tab/>
          </w:r>
          <w:r>
            <w:rPr>
              <w:color w:val="auto"/>
            </w:rPr>
            <w:fldChar w:fldCharType="begin"/>
          </w:r>
          <w:r>
            <w:rPr>
              <w:color w:val="auto"/>
            </w:rPr>
            <w:instrText xml:space="preserve"> PAGEREF _Toc54701899 \h </w:instrText>
          </w:r>
          <w:r>
            <w:rPr>
              <w:color w:val="auto"/>
            </w:rPr>
            <w:fldChar w:fldCharType="separate"/>
          </w:r>
          <w:r>
            <w:rPr>
              <w:color w:val="auto"/>
            </w:rPr>
            <w:t>30</w:t>
          </w:r>
          <w:r>
            <w:rPr>
              <w:color w:val="auto"/>
            </w:rPr>
            <w:fldChar w:fldCharType="end"/>
          </w:r>
          <w:r>
            <w:rPr>
              <w:color w:val="auto"/>
            </w:rPr>
            <w:fldChar w:fldCharType="end"/>
          </w:r>
        </w:p>
        <w:p w14:paraId="7F134B44">
          <w:pPr>
            <w:pStyle w:val="25"/>
            <w:tabs>
              <w:tab w:val="right" w:leader="dot" w:pos="8296"/>
            </w:tabs>
            <w:rPr>
              <w:color w:val="auto"/>
              <w:kern w:val="2"/>
              <w:sz w:val="21"/>
            </w:rPr>
          </w:pPr>
          <w:r>
            <w:fldChar w:fldCharType="begin"/>
          </w:r>
          <w:r>
            <w:instrText xml:space="preserve"> HYPERLINK \l "_Toc54701900" </w:instrText>
          </w:r>
          <w:r>
            <w:fldChar w:fldCharType="separate"/>
          </w:r>
          <w:r>
            <w:rPr>
              <w:rStyle w:val="34"/>
              <w:color w:val="auto"/>
            </w:rPr>
            <w:t>3.10总结</w:t>
          </w:r>
          <w:r>
            <w:rPr>
              <w:color w:val="auto"/>
            </w:rPr>
            <w:tab/>
          </w:r>
          <w:r>
            <w:rPr>
              <w:color w:val="auto"/>
            </w:rPr>
            <w:fldChar w:fldCharType="begin"/>
          </w:r>
          <w:r>
            <w:rPr>
              <w:color w:val="auto"/>
            </w:rPr>
            <w:instrText xml:space="preserve"> PAGEREF _Toc54701900 \h </w:instrText>
          </w:r>
          <w:r>
            <w:rPr>
              <w:color w:val="auto"/>
            </w:rPr>
            <w:fldChar w:fldCharType="separate"/>
          </w:r>
          <w:r>
            <w:rPr>
              <w:color w:val="auto"/>
            </w:rPr>
            <w:t>33</w:t>
          </w:r>
          <w:r>
            <w:rPr>
              <w:color w:val="auto"/>
            </w:rPr>
            <w:fldChar w:fldCharType="end"/>
          </w:r>
          <w:r>
            <w:rPr>
              <w:color w:val="auto"/>
            </w:rPr>
            <w:fldChar w:fldCharType="end"/>
          </w:r>
        </w:p>
        <w:p w14:paraId="223B7980">
          <w:pPr>
            <w:pStyle w:val="21"/>
            <w:tabs>
              <w:tab w:val="right" w:leader="dot" w:pos="8296"/>
            </w:tabs>
            <w:rPr>
              <w:kern w:val="2"/>
              <w:sz w:val="21"/>
            </w:rPr>
          </w:pPr>
          <w:r>
            <w:fldChar w:fldCharType="begin"/>
          </w:r>
          <w:r>
            <w:instrText xml:space="preserve"> HYPERLINK \l "_Toc54701901" </w:instrText>
          </w:r>
          <w:r>
            <w:fldChar w:fldCharType="separate"/>
          </w:r>
          <w:r>
            <w:rPr>
              <w:rStyle w:val="34"/>
              <w:snapToGrid w:val="0"/>
              <w:color w:val="auto"/>
            </w:rPr>
            <w:t>第四章 SWOT分析</w:t>
          </w:r>
          <w:r>
            <w:tab/>
          </w:r>
          <w:r>
            <w:fldChar w:fldCharType="begin"/>
          </w:r>
          <w:r>
            <w:instrText xml:space="preserve"> PAGEREF _Toc54701901 \h </w:instrText>
          </w:r>
          <w:r>
            <w:fldChar w:fldCharType="separate"/>
          </w:r>
          <w:r>
            <w:t>34</w:t>
          </w:r>
          <w:r>
            <w:fldChar w:fldCharType="end"/>
          </w:r>
          <w:r>
            <w:fldChar w:fldCharType="end"/>
          </w:r>
        </w:p>
        <w:p w14:paraId="5EB0D879">
          <w:pPr>
            <w:pStyle w:val="25"/>
            <w:tabs>
              <w:tab w:val="right" w:leader="dot" w:pos="8296"/>
            </w:tabs>
            <w:rPr>
              <w:color w:val="auto"/>
              <w:kern w:val="2"/>
              <w:sz w:val="21"/>
            </w:rPr>
          </w:pPr>
          <w:r>
            <w:fldChar w:fldCharType="begin"/>
          </w:r>
          <w:r>
            <w:instrText xml:space="preserve"> HYPERLINK \l "_Toc54701902" </w:instrText>
          </w:r>
          <w:r>
            <w:fldChar w:fldCharType="separate"/>
          </w:r>
          <w:r>
            <w:rPr>
              <w:rStyle w:val="34"/>
              <w:color w:val="auto"/>
            </w:rPr>
            <w:t>4.1优势分析</w:t>
          </w:r>
          <w:r>
            <w:rPr>
              <w:color w:val="auto"/>
            </w:rPr>
            <w:tab/>
          </w:r>
          <w:r>
            <w:rPr>
              <w:color w:val="auto"/>
            </w:rPr>
            <w:fldChar w:fldCharType="begin"/>
          </w:r>
          <w:r>
            <w:rPr>
              <w:color w:val="auto"/>
            </w:rPr>
            <w:instrText xml:space="preserve"> PAGEREF _Toc54701902 \h </w:instrText>
          </w:r>
          <w:r>
            <w:rPr>
              <w:color w:val="auto"/>
            </w:rPr>
            <w:fldChar w:fldCharType="separate"/>
          </w:r>
          <w:r>
            <w:rPr>
              <w:color w:val="auto"/>
            </w:rPr>
            <w:t>34</w:t>
          </w:r>
          <w:r>
            <w:rPr>
              <w:color w:val="auto"/>
            </w:rPr>
            <w:fldChar w:fldCharType="end"/>
          </w:r>
          <w:r>
            <w:rPr>
              <w:color w:val="auto"/>
            </w:rPr>
            <w:fldChar w:fldCharType="end"/>
          </w:r>
        </w:p>
        <w:p w14:paraId="416D83E8">
          <w:pPr>
            <w:pStyle w:val="25"/>
            <w:tabs>
              <w:tab w:val="right" w:leader="dot" w:pos="8296"/>
            </w:tabs>
            <w:rPr>
              <w:color w:val="auto"/>
              <w:kern w:val="2"/>
              <w:sz w:val="21"/>
            </w:rPr>
          </w:pPr>
          <w:r>
            <w:fldChar w:fldCharType="begin"/>
          </w:r>
          <w:r>
            <w:instrText xml:space="preserve"> HYPERLINK \l "_Toc54701903" </w:instrText>
          </w:r>
          <w:r>
            <w:fldChar w:fldCharType="separate"/>
          </w:r>
          <w:r>
            <w:rPr>
              <w:rStyle w:val="34"/>
              <w:color w:val="auto"/>
            </w:rPr>
            <w:t>4.2劣势分析</w:t>
          </w:r>
          <w:r>
            <w:rPr>
              <w:color w:val="auto"/>
            </w:rPr>
            <w:tab/>
          </w:r>
          <w:r>
            <w:rPr>
              <w:color w:val="auto"/>
            </w:rPr>
            <w:fldChar w:fldCharType="begin"/>
          </w:r>
          <w:r>
            <w:rPr>
              <w:color w:val="auto"/>
            </w:rPr>
            <w:instrText xml:space="preserve"> PAGEREF _Toc54701903 \h </w:instrText>
          </w:r>
          <w:r>
            <w:rPr>
              <w:color w:val="auto"/>
            </w:rPr>
            <w:fldChar w:fldCharType="separate"/>
          </w:r>
          <w:r>
            <w:rPr>
              <w:color w:val="auto"/>
            </w:rPr>
            <w:t>34</w:t>
          </w:r>
          <w:r>
            <w:rPr>
              <w:color w:val="auto"/>
            </w:rPr>
            <w:fldChar w:fldCharType="end"/>
          </w:r>
          <w:r>
            <w:rPr>
              <w:color w:val="auto"/>
            </w:rPr>
            <w:fldChar w:fldCharType="end"/>
          </w:r>
        </w:p>
        <w:p w14:paraId="216A2EFA">
          <w:pPr>
            <w:pStyle w:val="25"/>
            <w:tabs>
              <w:tab w:val="right" w:leader="dot" w:pos="8296"/>
            </w:tabs>
            <w:rPr>
              <w:color w:val="auto"/>
              <w:kern w:val="2"/>
              <w:sz w:val="21"/>
            </w:rPr>
          </w:pPr>
          <w:r>
            <w:fldChar w:fldCharType="begin"/>
          </w:r>
          <w:r>
            <w:instrText xml:space="preserve"> HYPERLINK \l "_Toc54701904" </w:instrText>
          </w:r>
          <w:r>
            <w:fldChar w:fldCharType="separate"/>
          </w:r>
          <w:r>
            <w:rPr>
              <w:rStyle w:val="34"/>
              <w:color w:val="auto"/>
            </w:rPr>
            <w:t>4.3机遇</w:t>
          </w:r>
          <w:r>
            <w:rPr>
              <w:color w:val="auto"/>
            </w:rPr>
            <w:tab/>
          </w:r>
          <w:r>
            <w:rPr>
              <w:color w:val="auto"/>
            </w:rPr>
            <w:fldChar w:fldCharType="begin"/>
          </w:r>
          <w:r>
            <w:rPr>
              <w:color w:val="auto"/>
            </w:rPr>
            <w:instrText xml:space="preserve"> PAGEREF _Toc54701904 \h </w:instrText>
          </w:r>
          <w:r>
            <w:rPr>
              <w:color w:val="auto"/>
            </w:rPr>
            <w:fldChar w:fldCharType="separate"/>
          </w:r>
          <w:r>
            <w:rPr>
              <w:color w:val="auto"/>
            </w:rPr>
            <w:t>35</w:t>
          </w:r>
          <w:r>
            <w:rPr>
              <w:color w:val="auto"/>
            </w:rPr>
            <w:fldChar w:fldCharType="end"/>
          </w:r>
          <w:r>
            <w:rPr>
              <w:color w:val="auto"/>
            </w:rPr>
            <w:fldChar w:fldCharType="end"/>
          </w:r>
        </w:p>
        <w:p w14:paraId="0199028B">
          <w:pPr>
            <w:pStyle w:val="25"/>
            <w:tabs>
              <w:tab w:val="right" w:leader="dot" w:pos="8296"/>
            </w:tabs>
            <w:rPr>
              <w:color w:val="auto"/>
              <w:kern w:val="2"/>
              <w:sz w:val="21"/>
            </w:rPr>
          </w:pPr>
          <w:r>
            <w:fldChar w:fldCharType="begin"/>
          </w:r>
          <w:r>
            <w:instrText xml:space="preserve"> HYPERLINK \l "_Toc54701905" </w:instrText>
          </w:r>
          <w:r>
            <w:fldChar w:fldCharType="separate"/>
          </w:r>
          <w:r>
            <w:rPr>
              <w:rStyle w:val="34"/>
              <w:color w:val="auto"/>
            </w:rPr>
            <w:t>4.4挑战</w:t>
          </w:r>
          <w:r>
            <w:rPr>
              <w:color w:val="auto"/>
            </w:rPr>
            <w:tab/>
          </w:r>
          <w:r>
            <w:rPr>
              <w:color w:val="auto"/>
            </w:rPr>
            <w:fldChar w:fldCharType="begin"/>
          </w:r>
          <w:r>
            <w:rPr>
              <w:color w:val="auto"/>
            </w:rPr>
            <w:instrText xml:space="preserve"> PAGEREF _Toc54701905 \h </w:instrText>
          </w:r>
          <w:r>
            <w:rPr>
              <w:color w:val="auto"/>
            </w:rPr>
            <w:fldChar w:fldCharType="separate"/>
          </w:r>
          <w:r>
            <w:rPr>
              <w:color w:val="auto"/>
            </w:rPr>
            <w:t>35</w:t>
          </w:r>
          <w:r>
            <w:rPr>
              <w:color w:val="auto"/>
            </w:rPr>
            <w:fldChar w:fldCharType="end"/>
          </w:r>
          <w:r>
            <w:rPr>
              <w:color w:val="auto"/>
            </w:rPr>
            <w:fldChar w:fldCharType="end"/>
          </w:r>
        </w:p>
        <w:p w14:paraId="66033A2D">
          <w:pPr>
            <w:pStyle w:val="25"/>
            <w:tabs>
              <w:tab w:val="right" w:leader="dot" w:pos="8296"/>
            </w:tabs>
            <w:rPr>
              <w:color w:val="auto"/>
              <w:kern w:val="2"/>
              <w:sz w:val="21"/>
            </w:rPr>
          </w:pPr>
          <w:r>
            <w:fldChar w:fldCharType="begin"/>
          </w:r>
          <w:r>
            <w:instrText xml:space="preserve"> HYPERLINK \l "_Toc54701906" </w:instrText>
          </w:r>
          <w:r>
            <w:fldChar w:fldCharType="separate"/>
          </w:r>
          <w:r>
            <w:rPr>
              <w:rStyle w:val="34"/>
              <w:color w:val="auto"/>
            </w:rPr>
            <w:t>4.5发展策略</w:t>
          </w:r>
          <w:r>
            <w:rPr>
              <w:color w:val="auto"/>
            </w:rPr>
            <w:tab/>
          </w:r>
          <w:r>
            <w:rPr>
              <w:color w:val="auto"/>
            </w:rPr>
            <w:fldChar w:fldCharType="begin"/>
          </w:r>
          <w:r>
            <w:rPr>
              <w:color w:val="auto"/>
            </w:rPr>
            <w:instrText xml:space="preserve"> PAGEREF _Toc54701906 \h </w:instrText>
          </w:r>
          <w:r>
            <w:rPr>
              <w:color w:val="auto"/>
            </w:rPr>
            <w:fldChar w:fldCharType="separate"/>
          </w:r>
          <w:r>
            <w:rPr>
              <w:color w:val="auto"/>
            </w:rPr>
            <w:t>36</w:t>
          </w:r>
          <w:r>
            <w:rPr>
              <w:color w:val="auto"/>
            </w:rPr>
            <w:fldChar w:fldCharType="end"/>
          </w:r>
          <w:r>
            <w:rPr>
              <w:color w:val="auto"/>
            </w:rPr>
            <w:fldChar w:fldCharType="end"/>
          </w:r>
        </w:p>
        <w:p w14:paraId="24DBCC95">
          <w:pPr>
            <w:pStyle w:val="21"/>
            <w:tabs>
              <w:tab w:val="right" w:leader="dot" w:pos="8296"/>
            </w:tabs>
            <w:rPr>
              <w:kern w:val="2"/>
              <w:sz w:val="21"/>
            </w:rPr>
          </w:pPr>
          <w:r>
            <w:fldChar w:fldCharType="begin"/>
          </w:r>
          <w:r>
            <w:instrText xml:space="preserve"> HYPERLINK \l "_Toc54701907" </w:instrText>
          </w:r>
          <w:r>
            <w:fldChar w:fldCharType="separate"/>
          </w:r>
          <w:r>
            <w:rPr>
              <w:rStyle w:val="34"/>
              <w:snapToGrid w:val="0"/>
              <w:color w:val="auto"/>
            </w:rPr>
            <w:t>第五章 规划目标及发展定位</w:t>
          </w:r>
          <w:r>
            <w:tab/>
          </w:r>
          <w:r>
            <w:fldChar w:fldCharType="begin"/>
          </w:r>
          <w:r>
            <w:instrText xml:space="preserve"> PAGEREF _Toc54701907 \h </w:instrText>
          </w:r>
          <w:r>
            <w:fldChar w:fldCharType="separate"/>
          </w:r>
          <w:r>
            <w:t>38</w:t>
          </w:r>
          <w:r>
            <w:fldChar w:fldCharType="end"/>
          </w:r>
          <w:r>
            <w:fldChar w:fldCharType="end"/>
          </w:r>
        </w:p>
        <w:p w14:paraId="1F443537">
          <w:pPr>
            <w:pStyle w:val="25"/>
            <w:tabs>
              <w:tab w:val="right" w:leader="dot" w:pos="8296"/>
            </w:tabs>
            <w:rPr>
              <w:color w:val="auto"/>
              <w:kern w:val="2"/>
              <w:sz w:val="21"/>
            </w:rPr>
          </w:pPr>
          <w:r>
            <w:fldChar w:fldCharType="begin"/>
          </w:r>
          <w:r>
            <w:instrText xml:space="preserve"> HYPERLINK \l "_Toc54701908" </w:instrText>
          </w:r>
          <w:r>
            <w:fldChar w:fldCharType="separate"/>
          </w:r>
          <w:r>
            <w:rPr>
              <w:rStyle w:val="34"/>
              <w:color w:val="auto"/>
            </w:rPr>
            <w:t>5.1规划目标</w:t>
          </w:r>
          <w:r>
            <w:rPr>
              <w:color w:val="auto"/>
            </w:rPr>
            <w:tab/>
          </w:r>
          <w:r>
            <w:rPr>
              <w:color w:val="auto"/>
            </w:rPr>
            <w:fldChar w:fldCharType="begin"/>
          </w:r>
          <w:r>
            <w:rPr>
              <w:color w:val="auto"/>
            </w:rPr>
            <w:instrText xml:space="preserve"> PAGEREF _Toc54701908 \h </w:instrText>
          </w:r>
          <w:r>
            <w:rPr>
              <w:color w:val="auto"/>
            </w:rPr>
            <w:fldChar w:fldCharType="separate"/>
          </w:r>
          <w:r>
            <w:rPr>
              <w:color w:val="auto"/>
            </w:rPr>
            <w:t>38</w:t>
          </w:r>
          <w:r>
            <w:rPr>
              <w:color w:val="auto"/>
            </w:rPr>
            <w:fldChar w:fldCharType="end"/>
          </w:r>
          <w:r>
            <w:rPr>
              <w:color w:val="auto"/>
            </w:rPr>
            <w:fldChar w:fldCharType="end"/>
          </w:r>
        </w:p>
        <w:p w14:paraId="16BA4497">
          <w:pPr>
            <w:pStyle w:val="15"/>
            <w:tabs>
              <w:tab w:val="right" w:leader="dot" w:pos="8296"/>
            </w:tabs>
            <w:ind w:left="880"/>
            <w:rPr>
              <w:kern w:val="2"/>
              <w:sz w:val="21"/>
            </w:rPr>
          </w:pPr>
          <w:r>
            <w:fldChar w:fldCharType="begin"/>
          </w:r>
          <w:r>
            <w:instrText xml:space="preserve"> HYPERLINK \l "_Toc54701909" </w:instrText>
          </w:r>
          <w:r>
            <w:fldChar w:fldCharType="separate"/>
          </w:r>
          <w:r>
            <w:rPr>
              <w:rStyle w:val="34"/>
              <w:color w:val="auto"/>
            </w:rPr>
            <w:t>5.1.1 战略目标</w:t>
          </w:r>
          <w:r>
            <w:tab/>
          </w:r>
          <w:r>
            <w:fldChar w:fldCharType="begin"/>
          </w:r>
          <w:r>
            <w:instrText xml:space="preserve"> PAGEREF _Toc54701909 \h </w:instrText>
          </w:r>
          <w:r>
            <w:fldChar w:fldCharType="separate"/>
          </w:r>
          <w:r>
            <w:t>38</w:t>
          </w:r>
          <w:r>
            <w:fldChar w:fldCharType="end"/>
          </w:r>
          <w:r>
            <w:fldChar w:fldCharType="end"/>
          </w:r>
        </w:p>
        <w:p w14:paraId="02E624E2">
          <w:pPr>
            <w:pStyle w:val="15"/>
            <w:tabs>
              <w:tab w:val="right" w:leader="dot" w:pos="8296"/>
            </w:tabs>
            <w:ind w:left="880"/>
            <w:rPr>
              <w:kern w:val="2"/>
              <w:sz w:val="21"/>
            </w:rPr>
          </w:pPr>
          <w:r>
            <w:fldChar w:fldCharType="begin"/>
          </w:r>
          <w:r>
            <w:instrText xml:space="preserve"> HYPERLINK \l "_Toc54701910" </w:instrText>
          </w:r>
          <w:r>
            <w:fldChar w:fldCharType="separate"/>
          </w:r>
          <w:r>
            <w:rPr>
              <w:rStyle w:val="34"/>
              <w:color w:val="auto"/>
            </w:rPr>
            <w:t>5.1.2 阶段目标</w:t>
          </w:r>
          <w:r>
            <w:tab/>
          </w:r>
          <w:r>
            <w:fldChar w:fldCharType="begin"/>
          </w:r>
          <w:r>
            <w:instrText xml:space="preserve"> PAGEREF _Toc54701910 \h </w:instrText>
          </w:r>
          <w:r>
            <w:fldChar w:fldCharType="separate"/>
          </w:r>
          <w:r>
            <w:t>38</w:t>
          </w:r>
          <w:r>
            <w:fldChar w:fldCharType="end"/>
          </w:r>
          <w:r>
            <w:fldChar w:fldCharType="end"/>
          </w:r>
        </w:p>
        <w:p w14:paraId="5221A547">
          <w:pPr>
            <w:pStyle w:val="25"/>
            <w:tabs>
              <w:tab w:val="right" w:leader="dot" w:pos="8296"/>
            </w:tabs>
            <w:rPr>
              <w:color w:val="auto"/>
              <w:kern w:val="2"/>
              <w:sz w:val="21"/>
            </w:rPr>
          </w:pPr>
          <w:r>
            <w:fldChar w:fldCharType="begin"/>
          </w:r>
          <w:r>
            <w:instrText xml:space="preserve"> HYPERLINK \l "_Toc54701911" </w:instrText>
          </w:r>
          <w:r>
            <w:fldChar w:fldCharType="separate"/>
          </w:r>
          <w:r>
            <w:rPr>
              <w:rStyle w:val="34"/>
              <w:color w:val="auto"/>
            </w:rPr>
            <w:t>5.2</w:t>
          </w:r>
          <w:r>
            <w:rPr>
              <w:rStyle w:val="34"/>
              <w:rFonts w:asciiTheme="minorEastAsia" w:hAnsiTheme="minorEastAsia"/>
              <w:color w:val="auto"/>
            </w:rPr>
            <w:t>发展定位</w:t>
          </w:r>
          <w:r>
            <w:rPr>
              <w:color w:val="auto"/>
            </w:rPr>
            <w:tab/>
          </w:r>
          <w:r>
            <w:rPr>
              <w:color w:val="auto"/>
            </w:rPr>
            <w:fldChar w:fldCharType="begin"/>
          </w:r>
          <w:r>
            <w:rPr>
              <w:color w:val="auto"/>
            </w:rPr>
            <w:instrText xml:space="preserve"> PAGEREF _Toc54701911 \h </w:instrText>
          </w:r>
          <w:r>
            <w:rPr>
              <w:color w:val="auto"/>
            </w:rPr>
            <w:fldChar w:fldCharType="separate"/>
          </w:r>
          <w:r>
            <w:rPr>
              <w:color w:val="auto"/>
            </w:rPr>
            <w:t>38</w:t>
          </w:r>
          <w:r>
            <w:rPr>
              <w:color w:val="auto"/>
            </w:rPr>
            <w:fldChar w:fldCharType="end"/>
          </w:r>
          <w:r>
            <w:rPr>
              <w:color w:val="auto"/>
            </w:rPr>
            <w:fldChar w:fldCharType="end"/>
          </w:r>
        </w:p>
        <w:p w14:paraId="6FCE70F4">
          <w:pPr>
            <w:pStyle w:val="15"/>
            <w:tabs>
              <w:tab w:val="right" w:leader="dot" w:pos="8296"/>
            </w:tabs>
            <w:ind w:left="880"/>
            <w:rPr>
              <w:kern w:val="2"/>
              <w:sz w:val="21"/>
            </w:rPr>
          </w:pPr>
          <w:r>
            <w:fldChar w:fldCharType="begin"/>
          </w:r>
          <w:r>
            <w:instrText xml:space="preserve"> HYPERLINK \l "_Toc54701912" </w:instrText>
          </w:r>
          <w:r>
            <w:fldChar w:fldCharType="separate"/>
          </w:r>
          <w:r>
            <w:rPr>
              <w:rStyle w:val="34"/>
              <w:rFonts w:ascii="宋体" w:hAnsi="宋体" w:eastAsia="宋体"/>
              <w:color w:val="auto"/>
            </w:rPr>
            <w:t>5.2.1发展定位：国际运动休闲标准城市</w:t>
          </w:r>
          <w:r>
            <w:tab/>
          </w:r>
          <w:r>
            <w:fldChar w:fldCharType="begin"/>
          </w:r>
          <w:r>
            <w:instrText xml:space="preserve"> PAGEREF _Toc54701912 \h </w:instrText>
          </w:r>
          <w:r>
            <w:fldChar w:fldCharType="separate"/>
          </w:r>
          <w:r>
            <w:t>38</w:t>
          </w:r>
          <w:r>
            <w:fldChar w:fldCharType="end"/>
          </w:r>
          <w:r>
            <w:fldChar w:fldCharType="end"/>
          </w:r>
        </w:p>
        <w:p w14:paraId="5DD04184">
          <w:pPr>
            <w:pStyle w:val="25"/>
            <w:tabs>
              <w:tab w:val="right" w:leader="dot" w:pos="8296"/>
            </w:tabs>
            <w:rPr>
              <w:color w:val="auto"/>
              <w:kern w:val="2"/>
              <w:sz w:val="21"/>
            </w:rPr>
          </w:pPr>
          <w:r>
            <w:fldChar w:fldCharType="begin"/>
          </w:r>
          <w:r>
            <w:instrText xml:space="preserve"> HYPERLINK \l "_Toc54701913" </w:instrText>
          </w:r>
          <w:r>
            <w:fldChar w:fldCharType="separate"/>
          </w:r>
          <w:r>
            <w:rPr>
              <w:rStyle w:val="34"/>
              <w:color w:val="auto"/>
            </w:rPr>
            <w:t>5.3发展策略</w:t>
          </w:r>
          <w:r>
            <w:rPr>
              <w:color w:val="auto"/>
            </w:rPr>
            <w:tab/>
          </w:r>
          <w:r>
            <w:rPr>
              <w:color w:val="auto"/>
            </w:rPr>
            <w:fldChar w:fldCharType="begin"/>
          </w:r>
          <w:r>
            <w:rPr>
              <w:color w:val="auto"/>
            </w:rPr>
            <w:instrText xml:space="preserve"> PAGEREF _Toc54701913 \h </w:instrText>
          </w:r>
          <w:r>
            <w:rPr>
              <w:color w:val="auto"/>
            </w:rPr>
            <w:fldChar w:fldCharType="separate"/>
          </w:r>
          <w:r>
            <w:rPr>
              <w:color w:val="auto"/>
            </w:rPr>
            <w:t>39</w:t>
          </w:r>
          <w:r>
            <w:rPr>
              <w:color w:val="auto"/>
            </w:rPr>
            <w:fldChar w:fldCharType="end"/>
          </w:r>
          <w:r>
            <w:rPr>
              <w:color w:val="auto"/>
            </w:rPr>
            <w:fldChar w:fldCharType="end"/>
          </w:r>
        </w:p>
        <w:p w14:paraId="196E4EFB">
          <w:pPr>
            <w:pStyle w:val="15"/>
            <w:tabs>
              <w:tab w:val="right" w:leader="dot" w:pos="8296"/>
            </w:tabs>
            <w:ind w:left="880"/>
            <w:rPr>
              <w:kern w:val="2"/>
              <w:sz w:val="21"/>
            </w:rPr>
          </w:pPr>
          <w:r>
            <w:fldChar w:fldCharType="begin"/>
          </w:r>
          <w:r>
            <w:instrText xml:space="preserve"> HYPERLINK \l "_Toc54701914" </w:instrText>
          </w:r>
          <w:r>
            <w:fldChar w:fldCharType="separate"/>
          </w:r>
          <w:r>
            <w:rPr>
              <w:rStyle w:val="34"/>
              <w:rFonts w:ascii="宋体" w:hAnsi="宋体" w:eastAsia="宋体"/>
              <w:color w:val="auto"/>
            </w:rPr>
            <w:t>（1）构建足球引领城市—全省最大的足球训练基地</w:t>
          </w:r>
          <w:r>
            <w:tab/>
          </w:r>
          <w:r>
            <w:fldChar w:fldCharType="begin"/>
          </w:r>
          <w:r>
            <w:instrText xml:space="preserve"> PAGEREF _Toc54701914 \h </w:instrText>
          </w:r>
          <w:r>
            <w:fldChar w:fldCharType="separate"/>
          </w:r>
          <w:r>
            <w:t>40</w:t>
          </w:r>
          <w:r>
            <w:fldChar w:fldCharType="end"/>
          </w:r>
          <w:r>
            <w:fldChar w:fldCharType="end"/>
          </w:r>
        </w:p>
        <w:p w14:paraId="37D8A77C">
          <w:pPr>
            <w:pStyle w:val="15"/>
            <w:tabs>
              <w:tab w:val="right" w:leader="dot" w:pos="8296"/>
            </w:tabs>
            <w:ind w:left="880"/>
            <w:rPr>
              <w:kern w:val="2"/>
              <w:sz w:val="21"/>
            </w:rPr>
          </w:pPr>
          <w:r>
            <w:fldChar w:fldCharType="begin"/>
          </w:r>
          <w:r>
            <w:instrText xml:space="preserve"> HYPERLINK \l "_Toc54701915" </w:instrText>
          </w:r>
          <w:r>
            <w:fldChar w:fldCharType="separate"/>
          </w:r>
          <w:r>
            <w:rPr>
              <w:rStyle w:val="34"/>
              <w:rFonts w:ascii="宋体" w:hAnsi="宋体" w:eastAsia="宋体"/>
              <w:color w:val="auto"/>
            </w:rPr>
            <w:t>（2）构建国家体育旅游示范基地—重点发展海上运动、山体运动以及冰雪运动</w:t>
          </w:r>
          <w:r>
            <w:tab/>
          </w:r>
          <w:r>
            <w:fldChar w:fldCharType="begin"/>
          </w:r>
          <w:r>
            <w:instrText xml:space="preserve"> PAGEREF _Toc54701915 \h </w:instrText>
          </w:r>
          <w:r>
            <w:fldChar w:fldCharType="separate"/>
          </w:r>
          <w:r>
            <w:t>40</w:t>
          </w:r>
          <w:r>
            <w:fldChar w:fldCharType="end"/>
          </w:r>
          <w:r>
            <w:fldChar w:fldCharType="end"/>
          </w:r>
        </w:p>
        <w:p w14:paraId="0D9E11A6">
          <w:pPr>
            <w:pStyle w:val="15"/>
            <w:tabs>
              <w:tab w:val="right" w:leader="dot" w:pos="8296"/>
            </w:tabs>
            <w:ind w:left="880"/>
            <w:rPr>
              <w:kern w:val="2"/>
              <w:sz w:val="21"/>
            </w:rPr>
          </w:pPr>
          <w:r>
            <w:fldChar w:fldCharType="begin"/>
          </w:r>
          <w:r>
            <w:instrText xml:space="preserve"> HYPERLINK \l "_Toc54701916" </w:instrText>
          </w:r>
          <w:r>
            <w:fldChar w:fldCharType="separate"/>
          </w:r>
          <w:r>
            <w:rPr>
              <w:rStyle w:val="34"/>
              <w:rFonts w:ascii="宋体" w:hAnsi="宋体" w:eastAsia="宋体"/>
              <w:color w:val="auto"/>
            </w:rPr>
            <w:t>（3）打造智慧体育新高地</w:t>
          </w:r>
          <w:r>
            <w:tab/>
          </w:r>
          <w:r>
            <w:fldChar w:fldCharType="begin"/>
          </w:r>
          <w:r>
            <w:instrText xml:space="preserve"> PAGEREF _Toc54701916 \h </w:instrText>
          </w:r>
          <w:r>
            <w:fldChar w:fldCharType="separate"/>
          </w:r>
          <w:r>
            <w:t>40</w:t>
          </w:r>
          <w:r>
            <w:fldChar w:fldCharType="end"/>
          </w:r>
          <w:r>
            <w:fldChar w:fldCharType="end"/>
          </w:r>
        </w:p>
        <w:p w14:paraId="0417B95E">
          <w:pPr>
            <w:pStyle w:val="21"/>
            <w:tabs>
              <w:tab w:val="right" w:leader="dot" w:pos="8296"/>
            </w:tabs>
            <w:rPr>
              <w:kern w:val="2"/>
              <w:sz w:val="21"/>
            </w:rPr>
          </w:pPr>
          <w:r>
            <w:fldChar w:fldCharType="begin"/>
          </w:r>
          <w:r>
            <w:instrText xml:space="preserve"> HYPERLINK \l "_Toc54701917" </w:instrText>
          </w:r>
          <w:r>
            <w:fldChar w:fldCharType="separate"/>
          </w:r>
          <w:r>
            <w:rPr>
              <w:rStyle w:val="34"/>
              <w:snapToGrid w:val="0"/>
              <w:color w:val="auto"/>
            </w:rPr>
            <w:t>第六章 市域体育设施布局规划</w:t>
          </w:r>
          <w:r>
            <w:tab/>
          </w:r>
          <w:r>
            <w:fldChar w:fldCharType="begin"/>
          </w:r>
          <w:r>
            <w:instrText xml:space="preserve"> PAGEREF _Toc54701917 \h </w:instrText>
          </w:r>
          <w:r>
            <w:fldChar w:fldCharType="separate"/>
          </w:r>
          <w:r>
            <w:t>41</w:t>
          </w:r>
          <w:r>
            <w:fldChar w:fldCharType="end"/>
          </w:r>
          <w:r>
            <w:fldChar w:fldCharType="end"/>
          </w:r>
        </w:p>
        <w:p w14:paraId="1D2EF722">
          <w:pPr>
            <w:pStyle w:val="25"/>
            <w:tabs>
              <w:tab w:val="right" w:leader="dot" w:pos="8296"/>
            </w:tabs>
            <w:rPr>
              <w:color w:val="auto"/>
              <w:kern w:val="2"/>
              <w:sz w:val="21"/>
            </w:rPr>
          </w:pPr>
          <w:r>
            <w:fldChar w:fldCharType="begin"/>
          </w:r>
          <w:r>
            <w:instrText xml:space="preserve"> HYPERLINK \l "_Toc54701918" </w:instrText>
          </w:r>
          <w:r>
            <w:fldChar w:fldCharType="separate"/>
          </w:r>
          <w:r>
            <w:rPr>
              <w:rStyle w:val="34"/>
              <w:color w:val="auto"/>
            </w:rPr>
            <w:t>6.1公共体育设施规划和标准</w:t>
          </w:r>
          <w:r>
            <w:rPr>
              <w:color w:val="auto"/>
            </w:rPr>
            <w:tab/>
          </w:r>
          <w:r>
            <w:rPr>
              <w:color w:val="auto"/>
            </w:rPr>
            <w:fldChar w:fldCharType="begin"/>
          </w:r>
          <w:r>
            <w:rPr>
              <w:color w:val="auto"/>
            </w:rPr>
            <w:instrText xml:space="preserve"> PAGEREF _Toc54701918 \h </w:instrText>
          </w:r>
          <w:r>
            <w:rPr>
              <w:color w:val="auto"/>
            </w:rPr>
            <w:fldChar w:fldCharType="separate"/>
          </w:r>
          <w:r>
            <w:rPr>
              <w:color w:val="auto"/>
            </w:rPr>
            <w:t>41</w:t>
          </w:r>
          <w:r>
            <w:rPr>
              <w:color w:val="auto"/>
            </w:rPr>
            <w:fldChar w:fldCharType="end"/>
          </w:r>
          <w:r>
            <w:rPr>
              <w:color w:val="auto"/>
            </w:rPr>
            <w:fldChar w:fldCharType="end"/>
          </w:r>
        </w:p>
        <w:p w14:paraId="2DCB9EBB">
          <w:pPr>
            <w:pStyle w:val="15"/>
            <w:tabs>
              <w:tab w:val="right" w:leader="dot" w:pos="8296"/>
            </w:tabs>
            <w:ind w:left="880"/>
            <w:rPr>
              <w:kern w:val="2"/>
              <w:sz w:val="21"/>
            </w:rPr>
          </w:pPr>
          <w:r>
            <w:fldChar w:fldCharType="begin"/>
          </w:r>
          <w:r>
            <w:instrText xml:space="preserve"> HYPERLINK \l "_Toc54701919" </w:instrText>
          </w:r>
          <w:r>
            <w:fldChar w:fldCharType="separate"/>
          </w:r>
          <w:r>
            <w:rPr>
              <w:rStyle w:val="34"/>
              <w:color w:val="auto"/>
            </w:rPr>
            <w:t>6.1.1公共体育设施配置体系</w:t>
          </w:r>
          <w:r>
            <w:tab/>
          </w:r>
          <w:r>
            <w:fldChar w:fldCharType="begin"/>
          </w:r>
          <w:r>
            <w:instrText xml:space="preserve"> PAGEREF _Toc54701919 \h </w:instrText>
          </w:r>
          <w:r>
            <w:fldChar w:fldCharType="separate"/>
          </w:r>
          <w:r>
            <w:t>41</w:t>
          </w:r>
          <w:r>
            <w:fldChar w:fldCharType="end"/>
          </w:r>
          <w:r>
            <w:fldChar w:fldCharType="end"/>
          </w:r>
        </w:p>
        <w:p w14:paraId="77953B6E">
          <w:pPr>
            <w:pStyle w:val="15"/>
            <w:tabs>
              <w:tab w:val="right" w:leader="dot" w:pos="8296"/>
            </w:tabs>
            <w:ind w:left="880"/>
            <w:rPr>
              <w:kern w:val="2"/>
              <w:sz w:val="21"/>
            </w:rPr>
          </w:pPr>
          <w:r>
            <w:fldChar w:fldCharType="begin"/>
          </w:r>
          <w:r>
            <w:instrText xml:space="preserve"> HYPERLINK \l "_Toc54701920" </w:instrText>
          </w:r>
          <w:r>
            <w:fldChar w:fldCharType="separate"/>
          </w:r>
          <w:r>
            <w:rPr>
              <w:rStyle w:val="34"/>
              <w:color w:val="auto"/>
            </w:rPr>
            <w:t>6.1.2秦皇岛市公共体育设施配建标准及配置要求</w:t>
          </w:r>
          <w:r>
            <w:tab/>
          </w:r>
          <w:r>
            <w:fldChar w:fldCharType="begin"/>
          </w:r>
          <w:r>
            <w:instrText xml:space="preserve"> PAGEREF _Toc54701920 \h </w:instrText>
          </w:r>
          <w:r>
            <w:fldChar w:fldCharType="separate"/>
          </w:r>
          <w:r>
            <w:t>42</w:t>
          </w:r>
          <w:r>
            <w:fldChar w:fldCharType="end"/>
          </w:r>
          <w:r>
            <w:fldChar w:fldCharType="end"/>
          </w:r>
        </w:p>
        <w:p w14:paraId="3315E073">
          <w:pPr>
            <w:pStyle w:val="15"/>
            <w:tabs>
              <w:tab w:val="right" w:leader="dot" w:pos="8296"/>
            </w:tabs>
            <w:ind w:left="880"/>
            <w:rPr>
              <w:kern w:val="2"/>
              <w:sz w:val="21"/>
            </w:rPr>
          </w:pPr>
          <w:r>
            <w:fldChar w:fldCharType="begin"/>
          </w:r>
          <w:r>
            <w:instrText xml:space="preserve"> HYPERLINK \l "_Toc54701921" </w:instrText>
          </w:r>
          <w:r>
            <w:fldChar w:fldCharType="separate"/>
          </w:r>
          <w:r>
            <w:rPr>
              <w:rStyle w:val="34"/>
              <w:color w:val="auto"/>
            </w:rPr>
            <w:t>6.1.3 市域公共体育设施用地规划</w:t>
          </w:r>
          <w:r>
            <w:tab/>
          </w:r>
          <w:r>
            <w:fldChar w:fldCharType="begin"/>
          </w:r>
          <w:r>
            <w:instrText xml:space="preserve"> PAGEREF _Toc54701921 \h </w:instrText>
          </w:r>
          <w:r>
            <w:fldChar w:fldCharType="separate"/>
          </w:r>
          <w:r>
            <w:t>46</w:t>
          </w:r>
          <w:r>
            <w:fldChar w:fldCharType="end"/>
          </w:r>
          <w:r>
            <w:fldChar w:fldCharType="end"/>
          </w:r>
        </w:p>
        <w:p w14:paraId="69506E6C">
          <w:pPr>
            <w:pStyle w:val="15"/>
            <w:tabs>
              <w:tab w:val="right" w:leader="dot" w:pos="8296"/>
            </w:tabs>
            <w:ind w:left="880"/>
            <w:rPr>
              <w:kern w:val="2"/>
              <w:sz w:val="21"/>
            </w:rPr>
          </w:pPr>
          <w:r>
            <w:fldChar w:fldCharType="begin"/>
          </w:r>
          <w:r>
            <w:instrText xml:space="preserve"> HYPERLINK \l "_Toc54701922" </w:instrText>
          </w:r>
          <w:r>
            <w:fldChar w:fldCharType="separate"/>
          </w:r>
          <w:r>
            <w:rPr>
              <w:rStyle w:val="34"/>
              <w:color w:val="auto"/>
            </w:rPr>
            <w:t>6.1.4省级及省级以上公共体育设施用地规划</w:t>
          </w:r>
          <w:r>
            <w:tab/>
          </w:r>
          <w:r>
            <w:fldChar w:fldCharType="begin"/>
          </w:r>
          <w:r>
            <w:instrText xml:space="preserve"> PAGEREF _Toc54701922 \h </w:instrText>
          </w:r>
          <w:r>
            <w:fldChar w:fldCharType="separate"/>
          </w:r>
          <w:r>
            <w:t>46</w:t>
          </w:r>
          <w:r>
            <w:fldChar w:fldCharType="end"/>
          </w:r>
          <w:r>
            <w:fldChar w:fldCharType="end"/>
          </w:r>
        </w:p>
        <w:p w14:paraId="4DA90C7C">
          <w:pPr>
            <w:pStyle w:val="15"/>
            <w:tabs>
              <w:tab w:val="right" w:leader="dot" w:pos="8296"/>
            </w:tabs>
            <w:ind w:left="880"/>
            <w:rPr>
              <w:kern w:val="2"/>
              <w:sz w:val="21"/>
            </w:rPr>
          </w:pPr>
          <w:r>
            <w:fldChar w:fldCharType="begin"/>
          </w:r>
          <w:r>
            <w:instrText xml:space="preserve"> HYPERLINK \l "_Toc54701923" </w:instrText>
          </w:r>
          <w:r>
            <w:fldChar w:fldCharType="separate"/>
          </w:r>
          <w:r>
            <w:rPr>
              <w:rStyle w:val="34"/>
              <w:color w:val="auto"/>
            </w:rPr>
            <w:t>6.1.5市级公共体育设施用地规划</w:t>
          </w:r>
          <w:r>
            <w:tab/>
          </w:r>
          <w:r>
            <w:fldChar w:fldCharType="begin"/>
          </w:r>
          <w:r>
            <w:instrText xml:space="preserve"> PAGEREF _Toc54701923 \h </w:instrText>
          </w:r>
          <w:r>
            <w:fldChar w:fldCharType="separate"/>
          </w:r>
          <w:r>
            <w:t>47</w:t>
          </w:r>
          <w:r>
            <w:fldChar w:fldCharType="end"/>
          </w:r>
          <w:r>
            <w:fldChar w:fldCharType="end"/>
          </w:r>
        </w:p>
        <w:p w14:paraId="6950D66C">
          <w:pPr>
            <w:pStyle w:val="15"/>
            <w:tabs>
              <w:tab w:val="right" w:leader="dot" w:pos="8296"/>
            </w:tabs>
            <w:ind w:left="880"/>
            <w:rPr>
              <w:kern w:val="2"/>
              <w:sz w:val="21"/>
            </w:rPr>
          </w:pPr>
          <w:r>
            <w:fldChar w:fldCharType="begin"/>
          </w:r>
          <w:r>
            <w:instrText xml:space="preserve"> HYPERLINK \l "_Toc54701924" </w:instrText>
          </w:r>
          <w:r>
            <w:fldChar w:fldCharType="separate"/>
          </w:r>
          <w:r>
            <w:rPr>
              <w:rStyle w:val="34"/>
              <w:color w:val="auto"/>
            </w:rPr>
            <w:t>6.1.6 区（县）级公共体育设施用地规划</w:t>
          </w:r>
          <w:r>
            <w:tab/>
          </w:r>
          <w:r>
            <w:fldChar w:fldCharType="begin"/>
          </w:r>
          <w:r>
            <w:instrText xml:space="preserve"> PAGEREF _Toc54701924 \h </w:instrText>
          </w:r>
          <w:r>
            <w:fldChar w:fldCharType="separate"/>
          </w:r>
          <w:r>
            <w:t>48</w:t>
          </w:r>
          <w:r>
            <w:fldChar w:fldCharType="end"/>
          </w:r>
          <w:r>
            <w:fldChar w:fldCharType="end"/>
          </w:r>
        </w:p>
        <w:p w14:paraId="5D3EE438">
          <w:pPr>
            <w:pStyle w:val="15"/>
            <w:tabs>
              <w:tab w:val="right" w:leader="dot" w:pos="8296"/>
            </w:tabs>
            <w:ind w:left="880"/>
            <w:rPr>
              <w:kern w:val="2"/>
              <w:sz w:val="21"/>
            </w:rPr>
          </w:pPr>
          <w:r>
            <w:fldChar w:fldCharType="begin"/>
          </w:r>
          <w:r>
            <w:instrText xml:space="preserve"> HYPERLINK \l "_Toc54701925" </w:instrText>
          </w:r>
          <w:r>
            <w:fldChar w:fldCharType="separate"/>
          </w:r>
          <w:r>
            <w:rPr>
              <w:rStyle w:val="34"/>
              <w:color w:val="auto"/>
            </w:rPr>
            <w:t>6.1.7 一级社区级及镇级公共体育设施用地布局规划</w:t>
          </w:r>
          <w:r>
            <w:tab/>
          </w:r>
          <w:r>
            <w:fldChar w:fldCharType="begin"/>
          </w:r>
          <w:r>
            <w:instrText xml:space="preserve"> PAGEREF _Toc54701925 \h </w:instrText>
          </w:r>
          <w:r>
            <w:fldChar w:fldCharType="separate"/>
          </w:r>
          <w:r>
            <w:t>49</w:t>
          </w:r>
          <w:r>
            <w:fldChar w:fldCharType="end"/>
          </w:r>
          <w:r>
            <w:fldChar w:fldCharType="end"/>
          </w:r>
        </w:p>
        <w:p w14:paraId="50C62344">
          <w:pPr>
            <w:pStyle w:val="25"/>
            <w:tabs>
              <w:tab w:val="right" w:leader="dot" w:pos="8296"/>
            </w:tabs>
            <w:rPr>
              <w:color w:val="auto"/>
              <w:kern w:val="2"/>
              <w:sz w:val="21"/>
            </w:rPr>
          </w:pPr>
          <w:r>
            <w:fldChar w:fldCharType="begin"/>
          </w:r>
          <w:r>
            <w:instrText xml:space="preserve"> HYPERLINK \l "_Toc54701926" </w:instrText>
          </w:r>
          <w:r>
            <w:fldChar w:fldCharType="separate"/>
          </w:r>
          <w:r>
            <w:rPr>
              <w:rStyle w:val="34"/>
              <w:color w:val="auto"/>
            </w:rPr>
            <w:t>6.2 体育设施空间布局规划</w:t>
          </w:r>
          <w:r>
            <w:rPr>
              <w:color w:val="auto"/>
            </w:rPr>
            <w:tab/>
          </w:r>
          <w:r>
            <w:rPr>
              <w:color w:val="auto"/>
            </w:rPr>
            <w:fldChar w:fldCharType="begin"/>
          </w:r>
          <w:r>
            <w:rPr>
              <w:color w:val="auto"/>
            </w:rPr>
            <w:instrText xml:space="preserve"> PAGEREF _Toc54701926 \h </w:instrText>
          </w:r>
          <w:r>
            <w:rPr>
              <w:color w:val="auto"/>
            </w:rPr>
            <w:fldChar w:fldCharType="separate"/>
          </w:r>
          <w:r>
            <w:rPr>
              <w:color w:val="auto"/>
            </w:rPr>
            <w:t>49</w:t>
          </w:r>
          <w:r>
            <w:rPr>
              <w:color w:val="auto"/>
            </w:rPr>
            <w:fldChar w:fldCharType="end"/>
          </w:r>
          <w:r>
            <w:rPr>
              <w:color w:val="auto"/>
            </w:rPr>
            <w:fldChar w:fldCharType="end"/>
          </w:r>
        </w:p>
        <w:p w14:paraId="5C43C942">
          <w:pPr>
            <w:pStyle w:val="15"/>
            <w:tabs>
              <w:tab w:val="right" w:leader="dot" w:pos="8296"/>
            </w:tabs>
            <w:ind w:left="880"/>
            <w:rPr>
              <w:kern w:val="2"/>
              <w:sz w:val="21"/>
            </w:rPr>
          </w:pPr>
          <w:r>
            <w:fldChar w:fldCharType="begin"/>
          </w:r>
          <w:r>
            <w:instrText xml:space="preserve"> HYPERLINK \l "_Toc54701927" </w:instrText>
          </w:r>
          <w:r>
            <w:fldChar w:fldCharType="separate"/>
          </w:r>
          <w:r>
            <w:rPr>
              <w:rStyle w:val="34"/>
              <w:color w:val="auto"/>
            </w:rPr>
            <w:t>6.2.1 秦皇岛体育事业现状基本情况</w:t>
          </w:r>
          <w:r>
            <w:tab/>
          </w:r>
          <w:r>
            <w:fldChar w:fldCharType="begin"/>
          </w:r>
          <w:r>
            <w:instrText xml:space="preserve"> PAGEREF _Toc54701927 \h </w:instrText>
          </w:r>
          <w:r>
            <w:fldChar w:fldCharType="separate"/>
          </w:r>
          <w:r>
            <w:t>49</w:t>
          </w:r>
          <w:r>
            <w:fldChar w:fldCharType="end"/>
          </w:r>
          <w:r>
            <w:fldChar w:fldCharType="end"/>
          </w:r>
        </w:p>
        <w:p w14:paraId="2F8CD5D9">
          <w:pPr>
            <w:pStyle w:val="15"/>
            <w:tabs>
              <w:tab w:val="right" w:leader="dot" w:pos="8296"/>
            </w:tabs>
            <w:ind w:left="880"/>
            <w:rPr>
              <w:kern w:val="2"/>
              <w:sz w:val="21"/>
            </w:rPr>
          </w:pPr>
          <w:r>
            <w:fldChar w:fldCharType="begin"/>
          </w:r>
          <w:r>
            <w:instrText xml:space="preserve"> HYPERLINK \l "_Toc54701928" </w:instrText>
          </w:r>
          <w:r>
            <w:fldChar w:fldCharType="separate"/>
          </w:r>
          <w:r>
            <w:rPr>
              <w:rStyle w:val="34"/>
              <w:color w:val="auto"/>
            </w:rPr>
            <w:t>6.2.2 体育产业功能布局结构</w:t>
          </w:r>
          <w:r>
            <w:tab/>
          </w:r>
          <w:r>
            <w:fldChar w:fldCharType="begin"/>
          </w:r>
          <w:r>
            <w:instrText xml:space="preserve"> PAGEREF _Toc54701928 \h </w:instrText>
          </w:r>
          <w:r>
            <w:fldChar w:fldCharType="separate"/>
          </w:r>
          <w:r>
            <w:t>50</w:t>
          </w:r>
          <w:r>
            <w:fldChar w:fldCharType="end"/>
          </w:r>
          <w:r>
            <w:fldChar w:fldCharType="end"/>
          </w:r>
        </w:p>
        <w:p w14:paraId="48F4BCC0">
          <w:pPr>
            <w:pStyle w:val="15"/>
            <w:tabs>
              <w:tab w:val="right" w:leader="dot" w:pos="8296"/>
            </w:tabs>
            <w:ind w:left="880"/>
            <w:rPr>
              <w:kern w:val="2"/>
              <w:sz w:val="21"/>
            </w:rPr>
          </w:pPr>
          <w:r>
            <w:fldChar w:fldCharType="begin"/>
          </w:r>
          <w:r>
            <w:instrText xml:space="preserve"> HYPERLINK \l "_Toc54701929" </w:instrText>
          </w:r>
          <w:r>
            <w:fldChar w:fldCharType="separate"/>
          </w:r>
          <w:r>
            <w:rPr>
              <w:rStyle w:val="34"/>
              <w:color w:val="auto"/>
            </w:rPr>
            <w:t>6.2.3. 市域公共体育设施空间布局</w:t>
          </w:r>
          <w:r>
            <w:tab/>
          </w:r>
          <w:r>
            <w:fldChar w:fldCharType="begin"/>
          </w:r>
          <w:r>
            <w:instrText xml:space="preserve"> PAGEREF _Toc54701929 \h </w:instrText>
          </w:r>
          <w:r>
            <w:fldChar w:fldCharType="separate"/>
          </w:r>
          <w:r>
            <w:t>51</w:t>
          </w:r>
          <w:r>
            <w:fldChar w:fldCharType="end"/>
          </w:r>
          <w:r>
            <w:fldChar w:fldCharType="end"/>
          </w:r>
        </w:p>
        <w:p w14:paraId="6FF9E033">
          <w:pPr>
            <w:pStyle w:val="15"/>
            <w:tabs>
              <w:tab w:val="right" w:leader="dot" w:pos="8296"/>
            </w:tabs>
            <w:ind w:left="880"/>
            <w:rPr>
              <w:kern w:val="2"/>
              <w:sz w:val="21"/>
            </w:rPr>
          </w:pPr>
          <w:r>
            <w:fldChar w:fldCharType="begin"/>
          </w:r>
          <w:r>
            <w:instrText xml:space="preserve"> HYPERLINK \l "_Toc54701930" </w:instrText>
          </w:r>
          <w:r>
            <w:fldChar w:fldCharType="separate"/>
          </w:r>
          <w:r>
            <w:rPr>
              <w:rStyle w:val="34"/>
              <w:color w:val="auto"/>
            </w:rPr>
            <w:t>6.2.4 体育产业发展策略</w:t>
          </w:r>
          <w:r>
            <w:tab/>
          </w:r>
          <w:r>
            <w:fldChar w:fldCharType="begin"/>
          </w:r>
          <w:r>
            <w:instrText xml:space="preserve"> PAGEREF _Toc54701930 \h </w:instrText>
          </w:r>
          <w:r>
            <w:fldChar w:fldCharType="separate"/>
          </w:r>
          <w:r>
            <w:t>51</w:t>
          </w:r>
          <w:r>
            <w:fldChar w:fldCharType="end"/>
          </w:r>
          <w:r>
            <w:fldChar w:fldCharType="end"/>
          </w:r>
        </w:p>
        <w:p w14:paraId="601AE52F">
          <w:pPr>
            <w:pStyle w:val="25"/>
            <w:tabs>
              <w:tab w:val="right" w:leader="dot" w:pos="8296"/>
            </w:tabs>
            <w:rPr>
              <w:color w:val="auto"/>
              <w:kern w:val="2"/>
              <w:sz w:val="21"/>
            </w:rPr>
          </w:pPr>
          <w:r>
            <w:fldChar w:fldCharType="begin"/>
          </w:r>
          <w:r>
            <w:instrText xml:space="preserve"> HYPERLINK \l "_Toc54701931" </w:instrText>
          </w:r>
          <w:r>
            <w:fldChar w:fldCharType="separate"/>
          </w:r>
          <w:r>
            <w:rPr>
              <w:rStyle w:val="34"/>
              <w:color w:val="auto"/>
            </w:rPr>
            <w:t>6.3其他公共体育设施空间布局规划</w:t>
          </w:r>
          <w:r>
            <w:rPr>
              <w:color w:val="auto"/>
            </w:rPr>
            <w:tab/>
          </w:r>
          <w:r>
            <w:rPr>
              <w:color w:val="auto"/>
            </w:rPr>
            <w:fldChar w:fldCharType="begin"/>
          </w:r>
          <w:r>
            <w:rPr>
              <w:color w:val="auto"/>
            </w:rPr>
            <w:instrText xml:space="preserve"> PAGEREF _Toc54701931 \h </w:instrText>
          </w:r>
          <w:r>
            <w:rPr>
              <w:color w:val="auto"/>
            </w:rPr>
            <w:fldChar w:fldCharType="separate"/>
          </w:r>
          <w:r>
            <w:rPr>
              <w:color w:val="auto"/>
            </w:rPr>
            <w:t>52</w:t>
          </w:r>
          <w:r>
            <w:rPr>
              <w:color w:val="auto"/>
            </w:rPr>
            <w:fldChar w:fldCharType="end"/>
          </w:r>
          <w:r>
            <w:rPr>
              <w:color w:val="auto"/>
            </w:rPr>
            <w:fldChar w:fldCharType="end"/>
          </w:r>
        </w:p>
        <w:p w14:paraId="02D72235">
          <w:pPr>
            <w:pStyle w:val="15"/>
            <w:tabs>
              <w:tab w:val="right" w:leader="dot" w:pos="8296"/>
            </w:tabs>
            <w:ind w:left="880"/>
            <w:rPr>
              <w:kern w:val="2"/>
              <w:sz w:val="21"/>
            </w:rPr>
          </w:pPr>
          <w:r>
            <w:fldChar w:fldCharType="begin"/>
          </w:r>
          <w:r>
            <w:instrText xml:space="preserve"> HYPERLINK \l "_Toc54701932" </w:instrText>
          </w:r>
          <w:r>
            <w:fldChar w:fldCharType="separate"/>
          </w:r>
          <w:r>
            <w:rPr>
              <w:rStyle w:val="34"/>
              <w:color w:val="auto"/>
            </w:rPr>
            <w:t>6.3.1足球设施规划</w:t>
          </w:r>
          <w:r>
            <w:tab/>
          </w:r>
          <w:r>
            <w:fldChar w:fldCharType="begin"/>
          </w:r>
          <w:r>
            <w:instrText xml:space="preserve"> PAGEREF _Toc54701932 \h </w:instrText>
          </w:r>
          <w:r>
            <w:fldChar w:fldCharType="separate"/>
          </w:r>
          <w:r>
            <w:t>52</w:t>
          </w:r>
          <w:r>
            <w:fldChar w:fldCharType="end"/>
          </w:r>
          <w:r>
            <w:fldChar w:fldCharType="end"/>
          </w:r>
        </w:p>
        <w:p w14:paraId="1247EE79">
          <w:pPr>
            <w:pStyle w:val="15"/>
            <w:tabs>
              <w:tab w:val="right" w:leader="dot" w:pos="8296"/>
            </w:tabs>
            <w:ind w:left="880"/>
            <w:rPr>
              <w:kern w:val="2"/>
              <w:sz w:val="21"/>
            </w:rPr>
          </w:pPr>
          <w:r>
            <w:fldChar w:fldCharType="begin"/>
          </w:r>
          <w:r>
            <w:instrText xml:space="preserve"> HYPERLINK \l "_Toc54701933" </w:instrText>
          </w:r>
          <w:r>
            <w:fldChar w:fldCharType="separate"/>
          </w:r>
          <w:r>
            <w:rPr>
              <w:rStyle w:val="34"/>
              <w:color w:val="auto"/>
            </w:rPr>
            <w:t>6.3.2海上运动项目</w:t>
          </w:r>
          <w:r>
            <w:tab/>
          </w:r>
          <w:r>
            <w:fldChar w:fldCharType="begin"/>
          </w:r>
          <w:r>
            <w:instrText xml:space="preserve"> PAGEREF _Toc54701933 \h </w:instrText>
          </w:r>
          <w:r>
            <w:fldChar w:fldCharType="separate"/>
          </w:r>
          <w:r>
            <w:t>53</w:t>
          </w:r>
          <w:r>
            <w:fldChar w:fldCharType="end"/>
          </w:r>
          <w:r>
            <w:fldChar w:fldCharType="end"/>
          </w:r>
        </w:p>
        <w:p w14:paraId="6C9459AB">
          <w:pPr>
            <w:pStyle w:val="15"/>
            <w:tabs>
              <w:tab w:val="right" w:leader="dot" w:pos="8296"/>
            </w:tabs>
            <w:ind w:left="880"/>
            <w:rPr>
              <w:kern w:val="2"/>
              <w:sz w:val="21"/>
            </w:rPr>
          </w:pPr>
          <w:r>
            <w:fldChar w:fldCharType="begin"/>
          </w:r>
          <w:r>
            <w:instrText xml:space="preserve"> HYPERLINK \l "_Toc54701934" </w:instrText>
          </w:r>
          <w:r>
            <w:fldChar w:fldCharType="separate"/>
          </w:r>
          <w:r>
            <w:rPr>
              <w:rStyle w:val="34"/>
              <w:color w:val="auto"/>
            </w:rPr>
            <w:t>6.3.3冰雪运动项目</w:t>
          </w:r>
          <w:r>
            <w:tab/>
          </w:r>
          <w:r>
            <w:fldChar w:fldCharType="begin"/>
          </w:r>
          <w:r>
            <w:instrText xml:space="preserve"> PAGEREF _Toc54701934 \h </w:instrText>
          </w:r>
          <w:r>
            <w:fldChar w:fldCharType="separate"/>
          </w:r>
          <w:r>
            <w:t>54</w:t>
          </w:r>
          <w:r>
            <w:fldChar w:fldCharType="end"/>
          </w:r>
          <w:r>
            <w:fldChar w:fldCharType="end"/>
          </w:r>
        </w:p>
        <w:p w14:paraId="1240F16E">
          <w:pPr>
            <w:pStyle w:val="15"/>
            <w:tabs>
              <w:tab w:val="right" w:leader="dot" w:pos="8296"/>
            </w:tabs>
            <w:ind w:left="880"/>
            <w:rPr>
              <w:kern w:val="2"/>
              <w:sz w:val="21"/>
            </w:rPr>
          </w:pPr>
          <w:r>
            <w:fldChar w:fldCharType="begin"/>
          </w:r>
          <w:r>
            <w:instrText xml:space="preserve"> HYPERLINK \l "_Toc54701935" </w:instrText>
          </w:r>
          <w:r>
            <w:fldChar w:fldCharType="separate"/>
          </w:r>
          <w:r>
            <w:rPr>
              <w:rStyle w:val="34"/>
              <w:color w:val="auto"/>
            </w:rPr>
            <w:t>6.3.4山地户外项目</w:t>
          </w:r>
          <w:r>
            <w:tab/>
          </w:r>
          <w:r>
            <w:fldChar w:fldCharType="begin"/>
          </w:r>
          <w:r>
            <w:instrText xml:space="preserve"> PAGEREF _Toc54701935 \h </w:instrText>
          </w:r>
          <w:r>
            <w:fldChar w:fldCharType="separate"/>
          </w:r>
          <w:r>
            <w:t>60</w:t>
          </w:r>
          <w:r>
            <w:fldChar w:fldCharType="end"/>
          </w:r>
          <w:r>
            <w:fldChar w:fldCharType="end"/>
          </w:r>
        </w:p>
        <w:p w14:paraId="607AC99F">
          <w:pPr>
            <w:pStyle w:val="25"/>
            <w:tabs>
              <w:tab w:val="right" w:leader="dot" w:pos="8296"/>
            </w:tabs>
            <w:rPr>
              <w:color w:val="auto"/>
              <w:kern w:val="2"/>
              <w:sz w:val="21"/>
            </w:rPr>
          </w:pPr>
          <w:r>
            <w:fldChar w:fldCharType="begin"/>
          </w:r>
          <w:r>
            <w:instrText xml:space="preserve"> HYPERLINK \l "_Toc54701936" </w:instrText>
          </w:r>
          <w:r>
            <w:fldChar w:fldCharType="separate"/>
          </w:r>
          <w:r>
            <w:rPr>
              <w:rStyle w:val="34"/>
              <w:color w:val="auto"/>
            </w:rPr>
            <w:t>6.4 特色赛事体育设施规划</w:t>
          </w:r>
          <w:r>
            <w:rPr>
              <w:color w:val="auto"/>
            </w:rPr>
            <w:tab/>
          </w:r>
          <w:r>
            <w:rPr>
              <w:color w:val="auto"/>
            </w:rPr>
            <w:fldChar w:fldCharType="begin"/>
          </w:r>
          <w:r>
            <w:rPr>
              <w:color w:val="auto"/>
            </w:rPr>
            <w:instrText xml:space="preserve"> PAGEREF _Toc54701936 \h </w:instrText>
          </w:r>
          <w:r>
            <w:rPr>
              <w:color w:val="auto"/>
            </w:rPr>
            <w:fldChar w:fldCharType="separate"/>
          </w:r>
          <w:r>
            <w:rPr>
              <w:color w:val="auto"/>
            </w:rPr>
            <w:t>62</w:t>
          </w:r>
          <w:r>
            <w:rPr>
              <w:color w:val="auto"/>
            </w:rPr>
            <w:fldChar w:fldCharType="end"/>
          </w:r>
          <w:r>
            <w:rPr>
              <w:color w:val="auto"/>
            </w:rPr>
            <w:fldChar w:fldCharType="end"/>
          </w:r>
        </w:p>
        <w:p w14:paraId="6195CF99">
          <w:pPr>
            <w:pStyle w:val="15"/>
            <w:tabs>
              <w:tab w:val="right" w:leader="dot" w:pos="8296"/>
            </w:tabs>
            <w:ind w:left="880"/>
            <w:rPr>
              <w:kern w:val="2"/>
              <w:sz w:val="21"/>
            </w:rPr>
          </w:pPr>
          <w:r>
            <w:fldChar w:fldCharType="begin"/>
          </w:r>
          <w:r>
            <w:instrText xml:space="preserve"> HYPERLINK \l "_Toc54701937" </w:instrText>
          </w:r>
          <w:r>
            <w:fldChar w:fldCharType="separate"/>
          </w:r>
          <w:r>
            <w:rPr>
              <w:rStyle w:val="34"/>
              <w:color w:val="auto"/>
            </w:rPr>
            <w:t>6.4.1现状体育赛事</w:t>
          </w:r>
          <w:r>
            <w:tab/>
          </w:r>
          <w:r>
            <w:fldChar w:fldCharType="begin"/>
          </w:r>
          <w:r>
            <w:instrText xml:space="preserve"> PAGEREF _Toc54701937 \h </w:instrText>
          </w:r>
          <w:r>
            <w:fldChar w:fldCharType="separate"/>
          </w:r>
          <w:r>
            <w:t>62</w:t>
          </w:r>
          <w:r>
            <w:fldChar w:fldCharType="end"/>
          </w:r>
          <w:r>
            <w:fldChar w:fldCharType="end"/>
          </w:r>
        </w:p>
        <w:p w14:paraId="4B49FD91">
          <w:pPr>
            <w:pStyle w:val="15"/>
            <w:tabs>
              <w:tab w:val="right" w:leader="dot" w:pos="8296"/>
            </w:tabs>
            <w:ind w:left="880"/>
            <w:rPr>
              <w:kern w:val="2"/>
              <w:sz w:val="21"/>
            </w:rPr>
          </w:pPr>
          <w:r>
            <w:fldChar w:fldCharType="begin"/>
          </w:r>
          <w:r>
            <w:instrText xml:space="preserve"> HYPERLINK \l "_Toc54701938" </w:instrText>
          </w:r>
          <w:r>
            <w:fldChar w:fldCharType="separate"/>
          </w:r>
          <w:r>
            <w:rPr>
              <w:rStyle w:val="34"/>
              <w:color w:val="auto"/>
            </w:rPr>
            <w:t>6.4.2赛事发展目标</w:t>
          </w:r>
          <w:r>
            <w:tab/>
          </w:r>
          <w:r>
            <w:fldChar w:fldCharType="begin"/>
          </w:r>
          <w:r>
            <w:instrText xml:space="preserve"> PAGEREF _Toc54701938 \h </w:instrText>
          </w:r>
          <w:r>
            <w:fldChar w:fldCharType="separate"/>
          </w:r>
          <w:r>
            <w:t>64</w:t>
          </w:r>
          <w:r>
            <w:fldChar w:fldCharType="end"/>
          </w:r>
          <w:r>
            <w:fldChar w:fldCharType="end"/>
          </w:r>
        </w:p>
        <w:p w14:paraId="70918D79">
          <w:pPr>
            <w:pStyle w:val="15"/>
            <w:tabs>
              <w:tab w:val="right" w:leader="dot" w:pos="8296"/>
            </w:tabs>
            <w:ind w:left="880"/>
            <w:rPr>
              <w:kern w:val="2"/>
              <w:sz w:val="21"/>
            </w:rPr>
          </w:pPr>
          <w:r>
            <w:fldChar w:fldCharType="begin"/>
          </w:r>
          <w:r>
            <w:instrText xml:space="preserve"> HYPERLINK \l "_Toc54701939" </w:instrText>
          </w:r>
          <w:r>
            <w:fldChar w:fldCharType="separate"/>
          </w:r>
          <w:r>
            <w:rPr>
              <w:rStyle w:val="34"/>
              <w:color w:val="auto"/>
            </w:rPr>
            <w:t>6.4.3赛事规划</w:t>
          </w:r>
          <w:r>
            <w:tab/>
          </w:r>
          <w:r>
            <w:fldChar w:fldCharType="begin"/>
          </w:r>
          <w:r>
            <w:instrText xml:space="preserve"> PAGEREF _Toc54701939 \h </w:instrText>
          </w:r>
          <w:r>
            <w:fldChar w:fldCharType="separate"/>
          </w:r>
          <w:r>
            <w:t>64</w:t>
          </w:r>
          <w:r>
            <w:fldChar w:fldCharType="end"/>
          </w:r>
          <w:r>
            <w:fldChar w:fldCharType="end"/>
          </w:r>
        </w:p>
        <w:p w14:paraId="1AED4715">
          <w:pPr>
            <w:pStyle w:val="21"/>
            <w:tabs>
              <w:tab w:val="right" w:leader="dot" w:pos="8296"/>
            </w:tabs>
            <w:rPr>
              <w:kern w:val="2"/>
              <w:sz w:val="21"/>
            </w:rPr>
          </w:pPr>
          <w:r>
            <w:fldChar w:fldCharType="begin"/>
          </w:r>
          <w:r>
            <w:instrText xml:space="preserve"> HYPERLINK \l "_Toc54701940" </w:instrText>
          </w:r>
          <w:r>
            <w:fldChar w:fldCharType="separate"/>
          </w:r>
          <w:r>
            <w:rPr>
              <w:rStyle w:val="34"/>
              <w:snapToGrid w:val="0"/>
              <w:color w:val="auto"/>
            </w:rPr>
            <w:t>第七章 中心城区公共体育设施规划</w:t>
          </w:r>
          <w:r>
            <w:tab/>
          </w:r>
          <w:r>
            <w:fldChar w:fldCharType="begin"/>
          </w:r>
          <w:r>
            <w:instrText xml:space="preserve"> PAGEREF _Toc54701940 \h </w:instrText>
          </w:r>
          <w:r>
            <w:fldChar w:fldCharType="separate"/>
          </w:r>
          <w:r>
            <w:t>67</w:t>
          </w:r>
          <w:r>
            <w:fldChar w:fldCharType="end"/>
          </w:r>
          <w:r>
            <w:fldChar w:fldCharType="end"/>
          </w:r>
        </w:p>
        <w:p w14:paraId="1BCCA84E">
          <w:pPr>
            <w:pStyle w:val="25"/>
            <w:tabs>
              <w:tab w:val="right" w:leader="dot" w:pos="8296"/>
            </w:tabs>
            <w:rPr>
              <w:color w:val="auto"/>
              <w:kern w:val="2"/>
              <w:sz w:val="21"/>
            </w:rPr>
          </w:pPr>
          <w:r>
            <w:fldChar w:fldCharType="begin"/>
          </w:r>
          <w:r>
            <w:instrText xml:space="preserve"> HYPERLINK \l "_Toc54701941" </w:instrText>
          </w:r>
          <w:r>
            <w:fldChar w:fldCharType="separate"/>
          </w:r>
          <w:r>
            <w:rPr>
              <w:rStyle w:val="34"/>
              <w:color w:val="auto"/>
            </w:rPr>
            <w:t>7.1 总体布局结构</w:t>
          </w:r>
          <w:r>
            <w:rPr>
              <w:color w:val="auto"/>
            </w:rPr>
            <w:tab/>
          </w:r>
          <w:r>
            <w:rPr>
              <w:color w:val="auto"/>
            </w:rPr>
            <w:fldChar w:fldCharType="begin"/>
          </w:r>
          <w:r>
            <w:rPr>
              <w:color w:val="auto"/>
            </w:rPr>
            <w:instrText xml:space="preserve"> PAGEREF _Toc54701941 \h </w:instrText>
          </w:r>
          <w:r>
            <w:rPr>
              <w:color w:val="auto"/>
            </w:rPr>
            <w:fldChar w:fldCharType="separate"/>
          </w:r>
          <w:r>
            <w:rPr>
              <w:color w:val="auto"/>
            </w:rPr>
            <w:t>67</w:t>
          </w:r>
          <w:r>
            <w:rPr>
              <w:color w:val="auto"/>
            </w:rPr>
            <w:fldChar w:fldCharType="end"/>
          </w:r>
          <w:r>
            <w:rPr>
              <w:color w:val="auto"/>
            </w:rPr>
            <w:fldChar w:fldCharType="end"/>
          </w:r>
        </w:p>
        <w:p w14:paraId="15616A3E">
          <w:pPr>
            <w:pStyle w:val="15"/>
            <w:tabs>
              <w:tab w:val="right" w:leader="dot" w:pos="8296"/>
            </w:tabs>
            <w:ind w:left="880"/>
            <w:rPr>
              <w:kern w:val="2"/>
              <w:sz w:val="21"/>
            </w:rPr>
          </w:pPr>
          <w:r>
            <w:fldChar w:fldCharType="begin"/>
          </w:r>
          <w:r>
            <w:instrText xml:space="preserve"> HYPERLINK \l "_Toc54701942" </w:instrText>
          </w:r>
          <w:r>
            <w:fldChar w:fldCharType="separate"/>
          </w:r>
          <w:r>
            <w:rPr>
              <w:rStyle w:val="34"/>
              <w:color w:val="auto"/>
            </w:rPr>
            <w:t>7.1.1 发展方向与范围规模</w:t>
          </w:r>
          <w:r>
            <w:tab/>
          </w:r>
          <w:r>
            <w:fldChar w:fldCharType="begin"/>
          </w:r>
          <w:r>
            <w:instrText xml:space="preserve"> PAGEREF _Toc54701942 \h </w:instrText>
          </w:r>
          <w:r>
            <w:fldChar w:fldCharType="separate"/>
          </w:r>
          <w:r>
            <w:t>67</w:t>
          </w:r>
          <w:r>
            <w:fldChar w:fldCharType="end"/>
          </w:r>
          <w:r>
            <w:fldChar w:fldCharType="end"/>
          </w:r>
        </w:p>
        <w:p w14:paraId="55357EF3">
          <w:pPr>
            <w:pStyle w:val="15"/>
            <w:tabs>
              <w:tab w:val="right" w:leader="dot" w:pos="8296"/>
            </w:tabs>
            <w:ind w:left="880"/>
            <w:rPr>
              <w:kern w:val="2"/>
              <w:sz w:val="21"/>
            </w:rPr>
          </w:pPr>
          <w:r>
            <w:fldChar w:fldCharType="begin"/>
          </w:r>
          <w:r>
            <w:instrText xml:space="preserve"> HYPERLINK \l "_Toc54701943" </w:instrText>
          </w:r>
          <w:r>
            <w:fldChar w:fldCharType="separate"/>
          </w:r>
          <w:r>
            <w:rPr>
              <w:rStyle w:val="34"/>
              <w:color w:val="auto"/>
            </w:rPr>
            <w:t>7.1.2 布局结构</w:t>
          </w:r>
          <w:r>
            <w:tab/>
          </w:r>
          <w:r>
            <w:fldChar w:fldCharType="begin"/>
          </w:r>
          <w:r>
            <w:instrText xml:space="preserve"> PAGEREF _Toc54701943 \h </w:instrText>
          </w:r>
          <w:r>
            <w:fldChar w:fldCharType="separate"/>
          </w:r>
          <w:r>
            <w:t>67</w:t>
          </w:r>
          <w:r>
            <w:fldChar w:fldCharType="end"/>
          </w:r>
          <w:r>
            <w:fldChar w:fldCharType="end"/>
          </w:r>
        </w:p>
        <w:p w14:paraId="0054137D">
          <w:pPr>
            <w:pStyle w:val="25"/>
            <w:tabs>
              <w:tab w:val="right" w:leader="dot" w:pos="8296"/>
            </w:tabs>
            <w:rPr>
              <w:color w:val="auto"/>
              <w:kern w:val="2"/>
              <w:sz w:val="21"/>
            </w:rPr>
          </w:pPr>
          <w:r>
            <w:fldChar w:fldCharType="begin"/>
          </w:r>
          <w:r>
            <w:instrText xml:space="preserve"> HYPERLINK \l "_Toc54701944" </w:instrText>
          </w:r>
          <w:r>
            <w:fldChar w:fldCharType="separate"/>
          </w:r>
          <w:r>
            <w:rPr>
              <w:rStyle w:val="34"/>
              <w:color w:val="auto"/>
            </w:rPr>
            <w:t>7.2规划指标</w:t>
          </w:r>
          <w:r>
            <w:rPr>
              <w:color w:val="auto"/>
            </w:rPr>
            <w:tab/>
          </w:r>
          <w:r>
            <w:rPr>
              <w:color w:val="auto"/>
            </w:rPr>
            <w:fldChar w:fldCharType="begin"/>
          </w:r>
          <w:r>
            <w:rPr>
              <w:color w:val="auto"/>
            </w:rPr>
            <w:instrText xml:space="preserve"> PAGEREF _Toc54701944 \h </w:instrText>
          </w:r>
          <w:r>
            <w:rPr>
              <w:color w:val="auto"/>
            </w:rPr>
            <w:fldChar w:fldCharType="separate"/>
          </w:r>
          <w:r>
            <w:rPr>
              <w:color w:val="auto"/>
            </w:rPr>
            <w:t>68</w:t>
          </w:r>
          <w:r>
            <w:rPr>
              <w:color w:val="auto"/>
            </w:rPr>
            <w:fldChar w:fldCharType="end"/>
          </w:r>
          <w:r>
            <w:rPr>
              <w:color w:val="auto"/>
            </w:rPr>
            <w:fldChar w:fldCharType="end"/>
          </w:r>
        </w:p>
        <w:p w14:paraId="347C4268">
          <w:pPr>
            <w:pStyle w:val="25"/>
            <w:tabs>
              <w:tab w:val="right" w:leader="dot" w:pos="8296"/>
            </w:tabs>
            <w:rPr>
              <w:color w:val="auto"/>
              <w:kern w:val="2"/>
              <w:sz w:val="21"/>
            </w:rPr>
          </w:pPr>
          <w:r>
            <w:fldChar w:fldCharType="begin"/>
          </w:r>
          <w:r>
            <w:instrText xml:space="preserve"> HYPERLINK \l "_Toc54701945" </w:instrText>
          </w:r>
          <w:r>
            <w:fldChar w:fldCharType="separate"/>
          </w:r>
          <w:r>
            <w:rPr>
              <w:rStyle w:val="34"/>
              <w:color w:val="auto"/>
            </w:rPr>
            <w:t>7.3 市级公共体育设施布局规划</w:t>
          </w:r>
          <w:r>
            <w:rPr>
              <w:color w:val="auto"/>
            </w:rPr>
            <w:tab/>
          </w:r>
          <w:r>
            <w:rPr>
              <w:color w:val="auto"/>
            </w:rPr>
            <w:fldChar w:fldCharType="begin"/>
          </w:r>
          <w:r>
            <w:rPr>
              <w:color w:val="auto"/>
            </w:rPr>
            <w:instrText xml:space="preserve"> PAGEREF _Toc54701945 \h </w:instrText>
          </w:r>
          <w:r>
            <w:rPr>
              <w:color w:val="auto"/>
            </w:rPr>
            <w:fldChar w:fldCharType="separate"/>
          </w:r>
          <w:r>
            <w:rPr>
              <w:color w:val="auto"/>
            </w:rPr>
            <w:t>68</w:t>
          </w:r>
          <w:r>
            <w:rPr>
              <w:color w:val="auto"/>
            </w:rPr>
            <w:fldChar w:fldCharType="end"/>
          </w:r>
          <w:r>
            <w:rPr>
              <w:color w:val="auto"/>
            </w:rPr>
            <w:fldChar w:fldCharType="end"/>
          </w:r>
        </w:p>
        <w:p w14:paraId="1E0C58C4">
          <w:pPr>
            <w:pStyle w:val="15"/>
            <w:tabs>
              <w:tab w:val="right" w:leader="dot" w:pos="8296"/>
            </w:tabs>
            <w:ind w:left="880"/>
            <w:rPr>
              <w:kern w:val="2"/>
              <w:sz w:val="21"/>
            </w:rPr>
          </w:pPr>
          <w:r>
            <w:fldChar w:fldCharType="begin"/>
          </w:r>
          <w:r>
            <w:instrText xml:space="preserve"> HYPERLINK \l "_Toc54701946" </w:instrText>
          </w:r>
          <w:r>
            <w:fldChar w:fldCharType="separate"/>
          </w:r>
          <w:r>
            <w:rPr>
              <w:rStyle w:val="34"/>
              <w:color w:val="auto"/>
            </w:rPr>
            <w:t>7.3.1 布局要求</w:t>
          </w:r>
          <w:r>
            <w:tab/>
          </w:r>
          <w:r>
            <w:fldChar w:fldCharType="begin"/>
          </w:r>
          <w:r>
            <w:instrText xml:space="preserve"> PAGEREF _Toc54701946 \h </w:instrText>
          </w:r>
          <w:r>
            <w:fldChar w:fldCharType="separate"/>
          </w:r>
          <w:r>
            <w:t>68</w:t>
          </w:r>
          <w:r>
            <w:fldChar w:fldCharType="end"/>
          </w:r>
          <w:r>
            <w:fldChar w:fldCharType="end"/>
          </w:r>
        </w:p>
        <w:p w14:paraId="5AB615EB">
          <w:pPr>
            <w:pStyle w:val="15"/>
            <w:tabs>
              <w:tab w:val="right" w:leader="dot" w:pos="8296"/>
            </w:tabs>
            <w:ind w:left="880"/>
            <w:rPr>
              <w:kern w:val="2"/>
              <w:sz w:val="21"/>
            </w:rPr>
          </w:pPr>
          <w:r>
            <w:fldChar w:fldCharType="begin"/>
          </w:r>
          <w:r>
            <w:instrText xml:space="preserve"> HYPERLINK \l "_Toc54701947" </w:instrText>
          </w:r>
          <w:r>
            <w:fldChar w:fldCharType="separate"/>
          </w:r>
          <w:r>
            <w:rPr>
              <w:rStyle w:val="34"/>
              <w:color w:val="auto"/>
            </w:rPr>
            <w:t>7.3.2 规划布局</w:t>
          </w:r>
          <w:r>
            <w:tab/>
          </w:r>
          <w:r>
            <w:fldChar w:fldCharType="begin"/>
          </w:r>
          <w:r>
            <w:instrText xml:space="preserve"> PAGEREF _Toc54701947 \h </w:instrText>
          </w:r>
          <w:r>
            <w:fldChar w:fldCharType="separate"/>
          </w:r>
          <w:r>
            <w:t>68</w:t>
          </w:r>
          <w:r>
            <w:fldChar w:fldCharType="end"/>
          </w:r>
          <w:r>
            <w:fldChar w:fldCharType="end"/>
          </w:r>
        </w:p>
        <w:p w14:paraId="1673B37D">
          <w:pPr>
            <w:pStyle w:val="25"/>
            <w:tabs>
              <w:tab w:val="right" w:leader="dot" w:pos="8296"/>
            </w:tabs>
            <w:rPr>
              <w:color w:val="auto"/>
              <w:kern w:val="2"/>
              <w:sz w:val="21"/>
            </w:rPr>
          </w:pPr>
          <w:r>
            <w:fldChar w:fldCharType="begin"/>
          </w:r>
          <w:r>
            <w:instrText xml:space="preserve"> HYPERLINK \l "_Toc54701948" </w:instrText>
          </w:r>
          <w:r>
            <w:fldChar w:fldCharType="separate"/>
          </w:r>
          <w:r>
            <w:rPr>
              <w:rStyle w:val="34"/>
              <w:color w:val="auto"/>
            </w:rPr>
            <w:t>7.4 区级公共体育设施布局规划</w:t>
          </w:r>
          <w:r>
            <w:rPr>
              <w:color w:val="auto"/>
            </w:rPr>
            <w:tab/>
          </w:r>
          <w:r>
            <w:rPr>
              <w:color w:val="auto"/>
            </w:rPr>
            <w:fldChar w:fldCharType="begin"/>
          </w:r>
          <w:r>
            <w:rPr>
              <w:color w:val="auto"/>
            </w:rPr>
            <w:instrText xml:space="preserve"> PAGEREF _Toc54701948 \h </w:instrText>
          </w:r>
          <w:r>
            <w:rPr>
              <w:color w:val="auto"/>
            </w:rPr>
            <w:fldChar w:fldCharType="separate"/>
          </w:r>
          <w:r>
            <w:rPr>
              <w:color w:val="auto"/>
            </w:rPr>
            <w:t>69</w:t>
          </w:r>
          <w:r>
            <w:rPr>
              <w:color w:val="auto"/>
            </w:rPr>
            <w:fldChar w:fldCharType="end"/>
          </w:r>
          <w:r>
            <w:rPr>
              <w:color w:val="auto"/>
            </w:rPr>
            <w:fldChar w:fldCharType="end"/>
          </w:r>
        </w:p>
        <w:p w14:paraId="6FB97117">
          <w:pPr>
            <w:pStyle w:val="15"/>
            <w:tabs>
              <w:tab w:val="right" w:leader="dot" w:pos="8296"/>
            </w:tabs>
            <w:ind w:left="880"/>
            <w:rPr>
              <w:kern w:val="2"/>
              <w:sz w:val="21"/>
            </w:rPr>
          </w:pPr>
          <w:r>
            <w:fldChar w:fldCharType="begin"/>
          </w:r>
          <w:r>
            <w:instrText xml:space="preserve"> HYPERLINK \l "_Toc54701949" </w:instrText>
          </w:r>
          <w:r>
            <w:fldChar w:fldCharType="separate"/>
          </w:r>
          <w:r>
            <w:rPr>
              <w:rStyle w:val="34"/>
              <w:rFonts w:ascii="宋体" w:hAnsi="宋体" w:eastAsia="宋体"/>
              <w:color w:val="auto"/>
            </w:rPr>
            <w:t>7.4.1 布局要求</w:t>
          </w:r>
          <w:r>
            <w:tab/>
          </w:r>
          <w:r>
            <w:fldChar w:fldCharType="begin"/>
          </w:r>
          <w:r>
            <w:instrText xml:space="preserve"> PAGEREF _Toc54701949 \h </w:instrText>
          </w:r>
          <w:r>
            <w:fldChar w:fldCharType="separate"/>
          </w:r>
          <w:r>
            <w:t>69</w:t>
          </w:r>
          <w:r>
            <w:fldChar w:fldCharType="end"/>
          </w:r>
          <w:r>
            <w:fldChar w:fldCharType="end"/>
          </w:r>
        </w:p>
        <w:p w14:paraId="38345F6A">
          <w:pPr>
            <w:pStyle w:val="15"/>
            <w:tabs>
              <w:tab w:val="right" w:leader="dot" w:pos="8296"/>
            </w:tabs>
            <w:ind w:left="880"/>
            <w:rPr>
              <w:kern w:val="2"/>
              <w:sz w:val="21"/>
            </w:rPr>
          </w:pPr>
          <w:r>
            <w:fldChar w:fldCharType="begin"/>
          </w:r>
          <w:r>
            <w:instrText xml:space="preserve"> HYPERLINK \l "_Toc54701950" </w:instrText>
          </w:r>
          <w:r>
            <w:fldChar w:fldCharType="separate"/>
          </w:r>
          <w:r>
            <w:rPr>
              <w:rStyle w:val="34"/>
              <w:rFonts w:ascii="宋体" w:hAnsi="宋体" w:eastAsia="宋体"/>
              <w:color w:val="auto"/>
            </w:rPr>
            <w:t>7.4.2 规划布局</w:t>
          </w:r>
          <w:r>
            <w:tab/>
          </w:r>
          <w:r>
            <w:fldChar w:fldCharType="begin"/>
          </w:r>
          <w:r>
            <w:instrText xml:space="preserve"> PAGEREF _Toc54701950 \h </w:instrText>
          </w:r>
          <w:r>
            <w:fldChar w:fldCharType="separate"/>
          </w:r>
          <w:r>
            <w:t>69</w:t>
          </w:r>
          <w:r>
            <w:fldChar w:fldCharType="end"/>
          </w:r>
          <w:r>
            <w:fldChar w:fldCharType="end"/>
          </w:r>
        </w:p>
        <w:p w14:paraId="4C3D3A40">
          <w:pPr>
            <w:pStyle w:val="25"/>
            <w:tabs>
              <w:tab w:val="right" w:leader="dot" w:pos="8296"/>
            </w:tabs>
            <w:rPr>
              <w:color w:val="auto"/>
              <w:kern w:val="2"/>
              <w:sz w:val="21"/>
            </w:rPr>
          </w:pPr>
          <w:r>
            <w:fldChar w:fldCharType="begin"/>
          </w:r>
          <w:r>
            <w:instrText xml:space="preserve"> HYPERLINK \l "_Toc54701951" </w:instrText>
          </w:r>
          <w:r>
            <w:fldChar w:fldCharType="separate"/>
          </w:r>
          <w:r>
            <w:rPr>
              <w:rStyle w:val="34"/>
              <w:color w:val="auto"/>
            </w:rPr>
            <w:t>7.5 社区级（含街道、区辖乡镇）公共体育设施布局规划</w:t>
          </w:r>
          <w:r>
            <w:rPr>
              <w:color w:val="auto"/>
            </w:rPr>
            <w:tab/>
          </w:r>
          <w:r>
            <w:rPr>
              <w:color w:val="auto"/>
            </w:rPr>
            <w:fldChar w:fldCharType="begin"/>
          </w:r>
          <w:r>
            <w:rPr>
              <w:color w:val="auto"/>
            </w:rPr>
            <w:instrText xml:space="preserve"> PAGEREF _Toc54701951 \h </w:instrText>
          </w:r>
          <w:r>
            <w:rPr>
              <w:color w:val="auto"/>
            </w:rPr>
            <w:fldChar w:fldCharType="separate"/>
          </w:r>
          <w:r>
            <w:rPr>
              <w:color w:val="auto"/>
            </w:rPr>
            <w:t>73</w:t>
          </w:r>
          <w:r>
            <w:rPr>
              <w:color w:val="auto"/>
            </w:rPr>
            <w:fldChar w:fldCharType="end"/>
          </w:r>
          <w:r>
            <w:rPr>
              <w:color w:val="auto"/>
            </w:rPr>
            <w:fldChar w:fldCharType="end"/>
          </w:r>
        </w:p>
        <w:p w14:paraId="63F093CC">
          <w:pPr>
            <w:pStyle w:val="15"/>
            <w:tabs>
              <w:tab w:val="right" w:leader="dot" w:pos="8296"/>
            </w:tabs>
            <w:ind w:left="880"/>
            <w:rPr>
              <w:kern w:val="2"/>
              <w:sz w:val="21"/>
            </w:rPr>
          </w:pPr>
          <w:r>
            <w:fldChar w:fldCharType="begin"/>
          </w:r>
          <w:r>
            <w:instrText xml:space="preserve"> HYPERLINK \l "_Toc54701952" </w:instrText>
          </w:r>
          <w:r>
            <w:fldChar w:fldCharType="separate"/>
          </w:r>
          <w:r>
            <w:rPr>
              <w:rStyle w:val="34"/>
              <w:rFonts w:ascii="宋体" w:hAnsi="宋体" w:eastAsia="宋体"/>
              <w:color w:val="auto"/>
            </w:rPr>
            <w:t>7.5.1 布局要求</w:t>
          </w:r>
          <w:r>
            <w:tab/>
          </w:r>
          <w:r>
            <w:fldChar w:fldCharType="begin"/>
          </w:r>
          <w:r>
            <w:instrText xml:space="preserve"> PAGEREF _Toc54701952 \h </w:instrText>
          </w:r>
          <w:r>
            <w:fldChar w:fldCharType="separate"/>
          </w:r>
          <w:r>
            <w:t>74</w:t>
          </w:r>
          <w:r>
            <w:fldChar w:fldCharType="end"/>
          </w:r>
          <w:r>
            <w:fldChar w:fldCharType="end"/>
          </w:r>
        </w:p>
        <w:p w14:paraId="1F62DE31">
          <w:pPr>
            <w:pStyle w:val="15"/>
            <w:tabs>
              <w:tab w:val="right" w:leader="dot" w:pos="8296"/>
            </w:tabs>
            <w:ind w:left="880"/>
            <w:rPr>
              <w:kern w:val="2"/>
              <w:sz w:val="21"/>
            </w:rPr>
          </w:pPr>
          <w:r>
            <w:fldChar w:fldCharType="begin"/>
          </w:r>
          <w:r>
            <w:instrText xml:space="preserve"> HYPERLINK \l "_Toc54701953" </w:instrText>
          </w:r>
          <w:r>
            <w:fldChar w:fldCharType="separate"/>
          </w:r>
          <w:r>
            <w:rPr>
              <w:rStyle w:val="34"/>
              <w:rFonts w:ascii="宋体" w:hAnsi="宋体" w:eastAsia="宋体"/>
              <w:color w:val="auto"/>
            </w:rPr>
            <w:t>7.5.2 布局方法</w:t>
          </w:r>
          <w:r>
            <w:tab/>
          </w:r>
          <w:r>
            <w:fldChar w:fldCharType="begin"/>
          </w:r>
          <w:r>
            <w:instrText xml:space="preserve"> PAGEREF _Toc54701953 \h </w:instrText>
          </w:r>
          <w:r>
            <w:fldChar w:fldCharType="separate"/>
          </w:r>
          <w:r>
            <w:t>74</w:t>
          </w:r>
          <w:r>
            <w:fldChar w:fldCharType="end"/>
          </w:r>
          <w:r>
            <w:fldChar w:fldCharType="end"/>
          </w:r>
        </w:p>
        <w:p w14:paraId="2EF2B28D">
          <w:pPr>
            <w:pStyle w:val="15"/>
            <w:tabs>
              <w:tab w:val="right" w:leader="dot" w:pos="8296"/>
            </w:tabs>
            <w:ind w:left="880"/>
            <w:rPr>
              <w:kern w:val="2"/>
              <w:sz w:val="21"/>
            </w:rPr>
          </w:pPr>
          <w:r>
            <w:fldChar w:fldCharType="begin"/>
          </w:r>
          <w:r>
            <w:instrText xml:space="preserve"> HYPERLINK \l "_Toc54701954" </w:instrText>
          </w:r>
          <w:r>
            <w:fldChar w:fldCharType="separate"/>
          </w:r>
          <w:r>
            <w:rPr>
              <w:rStyle w:val="34"/>
              <w:rFonts w:ascii="宋体" w:hAnsi="宋体" w:eastAsia="宋体"/>
              <w:color w:val="auto"/>
            </w:rPr>
            <w:t>7.5.3 规划布局</w:t>
          </w:r>
          <w:r>
            <w:tab/>
          </w:r>
          <w:r>
            <w:fldChar w:fldCharType="begin"/>
          </w:r>
          <w:r>
            <w:instrText xml:space="preserve"> PAGEREF _Toc54701954 \h </w:instrText>
          </w:r>
          <w:r>
            <w:fldChar w:fldCharType="separate"/>
          </w:r>
          <w:r>
            <w:t>75</w:t>
          </w:r>
          <w:r>
            <w:fldChar w:fldCharType="end"/>
          </w:r>
          <w:r>
            <w:fldChar w:fldCharType="end"/>
          </w:r>
        </w:p>
        <w:p w14:paraId="2FB8A045">
          <w:pPr>
            <w:pStyle w:val="21"/>
            <w:tabs>
              <w:tab w:val="right" w:leader="dot" w:pos="8296"/>
            </w:tabs>
            <w:rPr>
              <w:kern w:val="2"/>
              <w:sz w:val="21"/>
            </w:rPr>
          </w:pPr>
          <w:r>
            <w:fldChar w:fldCharType="begin"/>
          </w:r>
          <w:r>
            <w:instrText xml:space="preserve"> HYPERLINK \l "_Toc54701955" </w:instrText>
          </w:r>
          <w:r>
            <w:fldChar w:fldCharType="separate"/>
          </w:r>
          <w:r>
            <w:rPr>
              <w:rStyle w:val="34"/>
              <w:snapToGrid w:val="0"/>
              <w:color w:val="auto"/>
            </w:rPr>
            <w:t>第八章 近期建设计划</w:t>
          </w:r>
          <w:r>
            <w:tab/>
          </w:r>
          <w:r>
            <w:fldChar w:fldCharType="begin"/>
          </w:r>
          <w:r>
            <w:instrText xml:space="preserve"> PAGEREF _Toc54701955 \h </w:instrText>
          </w:r>
          <w:r>
            <w:fldChar w:fldCharType="separate"/>
          </w:r>
          <w:r>
            <w:t>80</w:t>
          </w:r>
          <w:r>
            <w:fldChar w:fldCharType="end"/>
          </w:r>
          <w:r>
            <w:fldChar w:fldCharType="end"/>
          </w:r>
        </w:p>
        <w:p w14:paraId="58E930C3">
          <w:pPr>
            <w:pStyle w:val="25"/>
            <w:tabs>
              <w:tab w:val="right" w:leader="dot" w:pos="8296"/>
            </w:tabs>
            <w:rPr>
              <w:color w:val="auto"/>
              <w:kern w:val="2"/>
              <w:sz w:val="21"/>
            </w:rPr>
          </w:pPr>
          <w:r>
            <w:fldChar w:fldCharType="begin"/>
          </w:r>
          <w:r>
            <w:instrText xml:space="preserve"> HYPERLINK \l "_Toc54701956" </w:instrText>
          </w:r>
          <w:r>
            <w:fldChar w:fldCharType="separate"/>
          </w:r>
          <w:r>
            <w:rPr>
              <w:rStyle w:val="34"/>
              <w:rFonts w:ascii="宋体" w:hAnsi="宋体" w:eastAsia="宋体"/>
              <w:color w:val="auto"/>
            </w:rPr>
            <w:t>8.1 近期建设期限</w:t>
          </w:r>
          <w:r>
            <w:rPr>
              <w:color w:val="auto"/>
            </w:rPr>
            <w:tab/>
          </w:r>
          <w:r>
            <w:rPr>
              <w:color w:val="auto"/>
            </w:rPr>
            <w:fldChar w:fldCharType="begin"/>
          </w:r>
          <w:r>
            <w:rPr>
              <w:color w:val="auto"/>
            </w:rPr>
            <w:instrText xml:space="preserve"> PAGEREF _Toc54701956 \h </w:instrText>
          </w:r>
          <w:r>
            <w:rPr>
              <w:color w:val="auto"/>
            </w:rPr>
            <w:fldChar w:fldCharType="separate"/>
          </w:r>
          <w:r>
            <w:rPr>
              <w:color w:val="auto"/>
            </w:rPr>
            <w:t>80</w:t>
          </w:r>
          <w:r>
            <w:rPr>
              <w:color w:val="auto"/>
            </w:rPr>
            <w:fldChar w:fldCharType="end"/>
          </w:r>
          <w:r>
            <w:rPr>
              <w:color w:val="auto"/>
            </w:rPr>
            <w:fldChar w:fldCharType="end"/>
          </w:r>
        </w:p>
        <w:p w14:paraId="05007D70">
          <w:pPr>
            <w:pStyle w:val="25"/>
            <w:tabs>
              <w:tab w:val="right" w:leader="dot" w:pos="8296"/>
            </w:tabs>
            <w:rPr>
              <w:color w:val="auto"/>
              <w:kern w:val="2"/>
              <w:sz w:val="21"/>
            </w:rPr>
          </w:pPr>
          <w:r>
            <w:fldChar w:fldCharType="begin"/>
          </w:r>
          <w:r>
            <w:instrText xml:space="preserve"> HYPERLINK \l "_Toc54701957" </w:instrText>
          </w:r>
          <w:r>
            <w:fldChar w:fldCharType="separate"/>
          </w:r>
          <w:r>
            <w:rPr>
              <w:rStyle w:val="34"/>
              <w:rFonts w:ascii="宋体" w:hAnsi="宋体" w:eastAsia="宋体"/>
              <w:color w:val="auto"/>
            </w:rPr>
            <w:t>8.2 近期重点建设思路</w:t>
          </w:r>
          <w:r>
            <w:rPr>
              <w:color w:val="auto"/>
            </w:rPr>
            <w:tab/>
          </w:r>
          <w:r>
            <w:rPr>
              <w:color w:val="auto"/>
            </w:rPr>
            <w:fldChar w:fldCharType="begin"/>
          </w:r>
          <w:r>
            <w:rPr>
              <w:color w:val="auto"/>
            </w:rPr>
            <w:instrText xml:space="preserve"> PAGEREF _Toc54701957 \h </w:instrText>
          </w:r>
          <w:r>
            <w:rPr>
              <w:color w:val="auto"/>
            </w:rPr>
            <w:fldChar w:fldCharType="separate"/>
          </w:r>
          <w:r>
            <w:rPr>
              <w:color w:val="auto"/>
            </w:rPr>
            <w:t>80</w:t>
          </w:r>
          <w:r>
            <w:rPr>
              <w:color w:val="auto"/>
            </w:rPr>
            <w:fldChar w:fldCharType="end"/>
          </w:r>
          <w:r>
            <w:rPr>
              <w:color w:val="auto"/>
            </w:rPr>
            <w:fldChar w:fldCharType="end"/>
          </w:r>
        </w:p>
        <w:p w14:paraId="7ED8E7EF">
          <w:pPr>
            <w:pStyle w:val="25"/>
            <w:tabs>
              <w:tab w:val="right" w:leader="dot" w:pos="8296"/>
            </w:tabs>
            <w:rPr>
              <w:color w:val="auto"/>
              <w:kern w:val="2"/>
              <w:sz w:val="21"/>
            </w:rPr>
          </w:pPr>
          <w:r>
            <w:fldChar w:fldCharType="begin"/>
          </w:r>
          <w:r>
            <w:instrText xml:space="preserve"> HYPERLINK \l "_Toc54701958" </w:instrText>
          </w:r>
          <w:r>
            <w:fldChar w:fldCharType="separate"/>
          </w:r>
          <w:r>
            <w:rPr>
              <w:rStyle w:val="34"/>
              <w:rFonts w:ascii="宋体" w:hAnsi="宋体" w:eastAsia="宋体"/>
              <w:color w:val="auto"/>
            </w:rPr>
            <w:t>8.3 近期规划基本原则</w:t>
          </w:r>
          <w:r>
            <w:rPr>
              <w:color w:val="auto"/>
            </w:rPr>
            <w:tab/>
          </w:r>
          <w:r>
            <w:rPr>
              <w:color w:val="auto"/>
            </w:rPr>
            <w:fldChar w:fldCharType="begin"/>
          </w:r>
          <w:r>
            <w:rPr>
              <w:color w:val="auto"/>
            </w:rPr>
            <w:instrText xml:space="preserve"> PAGEREF _Toc54701958 \h </w:instrText>
          </w:r>
          <w:r>
            <w:rPr>
              <w:color w:val="auto"/>
            </w:rPr>
            <w:fldChar w:fldCharType="separate"/>
          </w:r>
          <w:r>
            <w:rPr>
              <w:color w:val="auto"/>
            </w:rPr>
            <w:t>80</w:t>
          </w:r>
          <w:r>
            <w:rPr>
              <w:color w:val="auto"/>
            </w:rPr>
            <w:fldChar w:fldCharType="end"/>
          </w:r>
          <w:r>
            <w:rPr>
              <w:color w:val="auto"/>
            </w:rPr>
            <w:fldChar w:fldCharType="end"/>
          </w:r>
        </w:p>
        <w:p w14:paraId="6246A925">
          <w:pPr>
            <w:pStyle w:val="25"/>
            <w:tabs>
              <w:tab w:val="right" w:leader="dot" w:pos="8296"/>
            </w:tabs>
            <w:rPr>
              <w:color w:val="auto"/>
              <w:kern w:val="2"/>
              <w:sz w:val="21"/>
            </w:rPr>
          </w:pPr>
          <w:r>
            <w:fldChar w:fldCharType="begin"/>
          </w:r>
          <w:r>
            <w:instrText xml:space="preserve"> HYPERLINK \l "_Toc54701959" </w:instrText>
          </w:r>
          <w:r>
            <w:fldChar w:fldCharType="separate"/>
          </w:r>
          <w:r>
            <w:rPr>
              <w:rStyle w:val="34"/>
              <w:rFonts w:ascii="宋体" w:hAnsi="宋体" w:eastAsia="宋体"/>
              <w:color w:val="auto"/>
            </w:rPr>
            <w:t>8.4近期建设目标</w:t>
          </w:r>
          <w:r>
            <w:rPr>
              <w:color w:val="auto"/>
            </w:rPr>
            <w:tab/>
          </w:r>
          <w:r>
            <w:rPr>
              <w:color w:val="auto"/>
            </w:rPr>
            <w:fldChar w:fldCharType="begin"/>
          </w:r>
          <w:r>
            <w:rPr>
              <w:color w:val="auto"/>
            </w:rPr>
            <w:instrText xml:space="preserve"> PAGEREF _Toc54701959 \h </w:instrText>
          </w:r>
          <w:r>
            <w:rPr>
              <w:color w:val="auto"/>
            </w:rPr>
            <w:fldChar w:fldCharType="separate"/>
          </w:r>
          <w:r>
            <w:rPr>
              <w:color w:val="auto"/>
            </w:rPr>
            <w:t>80</w:t>
          </w:r>
          <w:r>
            <w:rPr>
              <w:color w:val="auto"/>
            </w:rPr>
            <w:fldChar w:fldCharType="end"/>
          </w:r>
          <w:r>
            <w:rPr>
              <w:color w:val="auto"/>
            </w:rPr>
            <w:fldChar w:fldCharType="end"/>
          </w:r>
        </w:p>
        <w:p w14:paraId="4BD3CAE1">
          <w:pPr>
            <w:pStyle w:val="25"/>
            <w:tabs>
              <w:tab w:val="right" w:leader="dot" w:pos="8296"/>
            </w:tabs>
            <w:rPr>
              <w:color w:val="auto"/>
              <w:kern w:val="2"/>
              <w:sz w:val="21"/>
            </w:rPr>
          </w:pPr>
          <w:r>
            <w:fldChar w:fldCharType="begin"/>
          </w:r>
          <w:r>
            <w:instrText xml:space="preserve"> HYPERLINK \l "_Toc54701960" </w:instrText>
          </w:r>
          <w:r>
            <w:fldChar w:fldCharType="separate"/>
          </w:r>
          <w:r>
            <w:rPr>
              <w:rStyle w:val="34"/>
              <w:rFonts w:ascii="宋体" w:hAnsi="宋体" w:eastAsia="宋体"/>
              <w:color w:val="auto"/>
            </w:rPr>
            <w:t>8.5 近期规划建设重点</w:t>
          </w:r>
          <w:r>
            <w:rPr>
              <w:color w:val="auto"/>
            </w:rPr>
            <w:tab/>
          </w:r>
          <w:r>
            <w:rPr>
              <w:color w:val="auto"/>
            </w:rPr>
            <w:fldChar w:fldCharType="begin"/>
          </w:r>
          <w:r>
            <w:rPr>
              <w:color w:val="auto"/>
            </w:rPr>
            <w:instrText xml:space="preserve"> PAGEREF _Toc54701960 \h </w:instrText>
          </w:r>
          <w:r>
            <w:rPr>
              <w:color w:val="auto"/>
            </w:rPr>
            <w:fldChar w:fldCharType="separate"/>
          </w:r>
          <w:r>
            <w:rPr>
              <w:color w:val="auto"/>
            </w:rPr>
            <w:t>81</w:t>
          </w:r>
          <w:r>
            <w:rPr>
              <w:color w:val="auto"/>
            </w:rPr>
            <w:fldChar w:fldCharType="end"/>
          </w:r>
          <w:r>
            <w:rPr>
              <w:color w:val="auto"/>
            </w:rPr>
            <w:fldChar w:fldCharType="end"/>
          </w:r>
        </w:p>
        <w:p w14:paraId="171AFCCC">
          <w:pPr>
            <w:pStyle w:val="15"/>
            <w:tabs>
              <w:tab w:val="right" w:leader="dot" w:pos="8296"/>
            </w:tabs>
            <w:ind w:left="880"/>
            <w:rPr>
              <w:kern w:val="2"/>
              <w:sz w:val="21"/>
            </w:rPr>
          </w:pPr>
          <w:r>
            <w:fldChar w:fldCharType="begin"/>
          </w:r>
          <w:r>
            <w:instrText xml:space="preserve"> HYPERLINK \l "_Toc54701961" </w:instrText>
          </w:r>
          <w:r>
            <w:fldChar w:fldCharType="separate"/>
          </w:r>
          <w:r>
            <w:rPr>
              <w:rStyle w:val="34"/>
              <w:rFonts w:ascii="宋体" w:hAnsi="宋体" w:eastAsia="宋体"/>
              <w:color w:val="auto"/>
            </w:rPr>
            <w:t>8.5.1 市级公共体育设施建设规划</w:t>
          </w:r>
          <w:r>
            <w:tab/>
          </w:r>
          <w:r>
            <w:fldChar w:fldCharType="begin"/>
          </w:r>
          <w:r>
            <w:instrText xml:space="preserve"> PAGEREF _Toc54701961 \h </w:instrText>
          </w:r>
          <w:r>
            <w:fldChar w:fldCharType="separate"/>
          </w:r>
          <w:r>
            <w:t>81</w:t>
          </w:r>
          <w:r>
            <w:fldChar w:fldCharType="end"/>
          </w:r>
          <w:r>
            <w:fldChar w:fldCharType="end"/>
          </w:r>
        </w:p>
        <w:p w14:paraId="0160D689">
          <w:pPr>
            <w:pStyle w:val="15"/>
            <w:tabs>
              <w:tab w:val="right" w:leader="dot" w:pos="8296"/>
            </w:tabs>
            <w:ind w:left="880"/>
            <w:rPr>
              <w:kern w:val="2"/>
              <w:sz w:val="21"/>
            </w:rPr>
          </w:pPr>
          <w:r>
            <w:fldChar w:fldCharType="begin"/>
          </w:r>
          <w:r>
            <w:instrText xml:space="preserve"> HYPERLINK \l "_Toc54701962" </w:instrText>
          </w:r>
          <w:r>
            <w:fldChar w:fldCharType="separate"/>
          </w:r>
          <w:r>
            <w:rPr>
              <w:rStyle w:val="34"/>
              <w:rFonts w:ascii="宋体" w:hAnsi="宋体" w:eastAsia="宋体"/>
              <w:color w:val="auto"/>
            </w:rPr>
            <w:t>8.5.2 区级公共体育设施建设规划</w:t>
          </w:r>
          <w:r>
            <w:tab/>
          </w:r>
          <w:r>
            <w:fldChar w:fldCharType="begin"/>
          </w:r>
          <w:r>
            <w:instrText xml:space="preserve"> PAGEREF _Toc54701962 \h </w:instrText>
          </w:r>
          <w:r>
            <w:fldChar w:fldCharType="separate"/>
          </w:r>
          <w:r>
            <w:t>82</w:t>
          </w:r>
          <w:r>
            <w:fldChar w:fldCharType="end"/>
          </w:r>
          <w:r>
            <w:fldChar w:fldCharType="end"/>
          </w:r>
        </w:p>
        <w:p w14:paraId="7B12F0A0">
          <w:pPr>
            <w:pStyle w:val="15"/>
            <w:tabs>
              <w:tab w:val="right" w:leader="dot" w:pos="8296"/>
            </w:tabs>
            <w:ind w:left="880"/>
            <w:rPr>
              <w:kern w:val="2"/>
              <w:sz w:val="21"/>
            </w:rPr>
          </w:pPr>
          <w:r>
            <w:fldChar w:fldCharType="begin"/>
          </w:r>
          <w:r>
            <w:instrText xml:space="preserve"> HYPERLINK \l "_Toc54701963" </w:instrText>
          </w:r>
          <w:r>
            <w:fldChar w:fldCharType="separate"/>
          </w:r>
          <w:r>
            <w:rPr>
              <w:rStyle w:val="34"/>
              <w:rFonts w:ascii="宋体" w:hAnsi="宋体" w:eastAsia="宋体"/>
              <w:color w:val="auto"/>
            </w:rPr>
            <w:t>8.5.3 一级社区级公共体育设施建设规划</w:t>
          </w:r>
          <w:r>
            <w:tab/>
          </w:r>
          <w:r>
            <w:fldChar w:fldCharType="begin"/>
          </w:r>
          <w:r>
            <w:instrText xml:space="preserve"> PAGEREF _Toc54701963 \h </w:instrText>
          </w:r>
          <w:r>
            <w:fldChar w:fldCharType="separate"/>
          </w:r>
          <w:r>
            <w:t>83</w:t>
          </w:r>
          <w:r>
            <w:fldChar w:fldCharType="end"/>
          </w:r>
          <w:r>
            <w:fldChar w:fldCharType="end"/>
          </w:r>
        </w:p>
        <w:p w14:paraId="20A6266F">
          <w:pPr>
            <w:pStyle w:val="15"/>
            <w:tabs>
              <w:tab w:val="right" w:leader="dot" w:pos="8296"/>
            </w:tabs>
            <w:ind w:left="880"/>
            <w:rPr>
              <w:kern w:val="2"/>
              <w:sz w:val="21"/>
            </w:rPr>
          </w:pPr>
          <w:r>
            <w:fldChar w:fldCharType="begin"/>
          </w:r>
          <w:r>
            <w:instrText xml:space="preserve"> HYPERLINK \l "_Toc54701964" </w:instrText>
          </w:r>
          <w:r>
            <w:fldChar w:fldCharType="separate"/>
          </w:r>
          <w:r>
            <w:rPr>
              <w:rStyle w:val="34"/>
              <w:rFonts w:ascii="宋体" w:hAnsi="宋体" w:eastAsia="宋体"/>
              <w:color w:val="auto"/>
            </w:rPr>
            <w:t>8.5.4“三大球”—足球、篮球、排球专项公共体育设施建设规划</w:t>
          </w:r>
          <w:r>
            <w:tab/>
          </w:r>
          <w:r>
            <w:fldChar w:fldCharType="begin"/>
          </w:r>
          <w:r>
            <w:instrText xml:space="preserve"> PAGEREF _Toc54701964 \h </w:instrText>
          </w:r>
          <w:r>
            <w:fldChar w:fldCharType="separate"/>
          </w:r>
          <w:r>
            <w:t>84</w:t>
          </w:r>
          <w:r>
            <w:fldChar w:fldCharType="end"/>
          </w:r>
          <w:r>
            <w:fldChar w:fldCharType="end"/>
          </w:r>
        </w:p>
        <w:p w14:paraId="211D3C87">
          <w:pPr>
            <w:pStyle w:val="15"/>
            <w:tabs>
              <w:tab w:val="right" w:leader="dot" w:pos="8296"/>
            </w:tabs>
            <w:ind w:left="880"/>
            <w:rPr>
              <w:kern w:val="2"/>
              <w:sz w:val="21"/>
            </w:rPr>
          </w:pPr>
          <w:r>
            <w:fldChar w:fldCharType="begin"/>
          </w:r>
          <w:r>
            <w:instrText xml:space="preserve"> HYPERLINK \l "_Toc54701965" </w:instrText>
          </w:r>
          <w:r>
            <w:fldChar w:fldCharType="separate"/>
          </w:r>
          <w:r>
            <w:rPr>
              <w:rStyle w:val="34"/>
              <w:rFonts w:ascii="宋体" w:hAnsi="宋体" w:eastAsia="宋体"/>
              <w:color w:val="auto"/>
            </w:rPr>
            <w:t>8.5.5冰雪运动专项公共体育设施建设规划</w:t>
          </w:r>
          <w:r>
            <w:tab/>
          </w:r>
          <w:r>
            <w:fldChar w:fldCharType="begin"/>
          </w:r>
          <w:r>
            <w:instrText xml:space="preserve"> PAGEREF _Toc54701965 \h </w:instrText>
          </w:r>
          <w:r>
            <w:fldChar w:fldCharType="separate"/>
          </w:r>
          <w:r>
            <w:t>85</w:t>
          </w:r>
          <w:r>
            <w:fldChar w:fldCharType="end"/>
          </w:r>
          <w:r>
            <w:fldChar w:fldCharType="end"/>
          </w:r>
        </w:p>
        <w:p w14:paraId="79A7D677">
          <w:pPr>
            <w:pStyle w:val="15"/>
            <w:tabs>
              <w:tab w:val="right" w:leader="dot" w:pos="8296"/>
            </w:tabs>
            <w:ind w:left="880"/>
            <w:rPr>
              <w:kern w:val="2"/>
              <w:sz w:val="21"/>
            </w:rPr>
          </w:pPr>
          <w:r>
            <w:fldChar w:fldCharType="begin"/>
          </w:r>
          <w:r>
            <w:instrText xml:space="preserve"> HYPERLINK \l "_Toc54701966" </w:instrText>
          </w:r>
          <w:r>
            <w:fldChar w:fldCharType="separate"/>
          </w:r>
          <w:r>
            <w:rPr>
              <w:rStyle w:val="34"/>
              <w:rFonts w:ascii="宋体" w:hAnsi="宋体" w:eastAsia="宋体"/>
              <w:color w:val="auto"/>
            </w:rPr>
            <w:t>8.5.6海上运动专项公共体育设施建设规划</w:t>
          </w:r>
          <w:r>
            <w:tab/>
          </w:r>
          <w:r>
            <w:fldChar w:fldCharType="begin"/>
          </w:r>
          <w:r>
            <w:instrText xml:space="preserve"> PAGEREF _Toc54701966 \h </w:instrText>
          </w:r>
          <w:r>
            <w:fldChar w:fldCharType="separate"/>
          </w:r>
          <w:r>
            <w:t>85</w:t>
          </w:r>
          <w:r>
            <w:fldChar w:fldCharType="end"/>
          </w:r>
          <w:r>
            <w:fldChar w:fldCharType="end"/>
          </w:r>
        </w:p>
        <w:p w14:paraId="36DB81C0">
          <w:pPr>
            <w:pStyle w:val="21"/>
            <w:tabs>
              <w:tab w:val="right" w:leader="dot" w:pos="8296"/>
            </w:tabs>
            <w:rPr>
              <w:kern w:val="2"/>
              <w:sz w:val="21"/>
            </w:rPr>
          </w:pPr>
          <w:r>
            <w:fldChar w:fldCharType="begin"/>
          </w:r>
          <w:r>
            <w:instrText xml:space="preserve"> HYPERLINK \l "_Toc54701967" </w:instrText>
          </w:r>
          <w:r>
            <w:fldChar w:fldCharType="separate"/>
          </w:r>
          <w:r>
            <w:rPr>
              <w:rStyle w:val="34"/>
              <w:snapToGrid w:val="0"/>
              <w:color w:val="auto"/>
            </w:rPr>
            <w:t>第九章 对国土空间规划的反馈</w:t>
          </w:r>
          <w:r>
            <w:tab/>
          </w:r>
          <w:r>
            <w:fldChar w:fldCharType="begin"/>
          </w:r>
          <w:r>
            <w:instrText xml:space="preserve"> PAGEREF _Toc54701967 \h </w:instrText>
          </w:r>
          <w:r>
            <w:fldChar w:fldCharType="separate"/>
          </w:r>
          <w:r>
            <w:t>87</w:t>
          </w:r>
          <w:r>
            <w:fldChar w:fldCharType="end"/>
          </w:r>
          <w:r>
            <w:fldChar w:fldCharType="end"/>
          </w:r>
        </w:p>
        <w:p w14:paraId="1E0D7998">
          <w:pPr>
            <w:pStyle w:val="25"/>
            <w:tabs>
              <w:tab w:val="right" w:leader="dot" w:pos="8296"/>
            </w:tabs>
            <w:rPr>
              <w:color w:val="auto"/>
              <w:kern w:val="2"/>
              <w:sz w:val="21"/>
            </w:rPr>
          </w:pPr>
          <w:r>
            <w:fldChar w:fldCharType="begin"/>
          </w:r>
          <w:r>
            <w:instrText xml:space="preserve"> HYPERLINK \l "_Toc54701968" </w:instrText>
          </w:r>
          <w:r>
            <w:fldChar w:fldCharType="separate"/>
          </w:r>
          <w:r>
            <w:rPr>
              <w:rStyle w:val="34"/>
              <w:rFonts w:ascii="宋体" w:hAnsi="宋体" w:eastAsia="宋体"/>
              <w:color w:val="auto"/>
            </w:rPr>
            <w:t>9.1.承接国土空间规划意志，提供国体育设施专项的规划思路</w:t>
          </w:r>
          <w:r>
            <w:rPr>
              <w:color w:val="auto"/>
            </w:rPr>
            <w:tab/>
          </w:r>
          <w:r>
            <w:rPr>
              <w:color w:val="auto"/>
            </w:rPr>
            <w:fldChar w:fldCharType="begin"/>
          </w:r>
          <w:r>
            <w:rPr>
              <w:color w:val="auto"/>
            </w:rPr>
            <w:instrText xml:space="preserve"> PAGEREF _Toc54701968 \h </w:instrText>
          </w:r>
          <w:r>
            <w:rPr>
              <w:color w:val="auto"/>
            </w:rPr>
            <w:fldChar w:fldCharType="separate"/>
          </w:r>
          <w:r>
            <w:rPr>
              <w:color w:val="auto"/>
            </w:rPr>
            <w:t>87</w:t>
          </w:r>
          <w:r>
            <w:rPr>
              <w:color w:val="auto"/>
            </w:rPr>
            <w:fldChar w:fldCharType="end"/>
          </w:r>
          <w:r>
            <w:rPr>
              <w:color w:val="auto"/>
            </w:rPr>
            <w:fldChar w:fldCharType="end"/>
          </w:r>
        </w:p>
        <w:p w14:paraId="05FE83B4">
          <w:pPr>
            <w:pStyle w:val="25"/>
            <w:tabs>
              <w:tab w:val="right" w:leader="dot" w:pos="8296"/>
            </w:tabs>
            <w:rPr>
              <w:color w:val="auto"/>
              <w:kern w:val="2"/>
              <w:sz w:val="21"/>
            </w:rPr>
          </w:pPr>
          <w:r>
            <w:fldChar w:fldCharType="begin"/>
          </w:r>
          <w:r>
            <w:instrText xml:space="preserve"> HYPERLINK \l "_Toc54701969" </w:instrText>
          </w:r>
          <w:r>
            <w:fldChar w:fldCharType="separate"/>
          </w:r>
          <w:r>
            <w:rPr>
              <w:rStyle w:val="34"/>
              <w:rFonts w:ascii="宋体" w:hAnsi="宋体" w:eastAsia="宋体"/>
              <w:color w:val="auto"/>
            </w:rPr>
            <w:t>9.2.对国土空间规划指标体系的反馈</w:t>
          </w:r>
          <w:r>
            <w:rPr>
              <w:color w:val="auto"/>
            </w:rPr>
            <w:tab/>
          </w:r>
          <w:r>
            <w:rPr>
              <w:color w:val="auto"/>
            </w:rPr>
            <w:fldChar w:fldCharType="begin"/>
          </w:r>
          <w:r>
            <w:rPr>
              <w:color w:val="auto"/>
            </w:rPr>
            <w:instrText xml:space="preserve"> PAGEREF _Toc54701969 \h </w:instrText>
          </w:r>
          <w:r>
            <w:rPr>
              <w:color w:val="auto"/>
            </w:rPr>
            <w:fldChar w:fldCharType="separate"/>
          </w:r>
          <w:r>
            <w:rPr>
              <w:color w:val="auto"/>
            </w:rPr>
            <w:t>87</w:t>
          </w:r>
          <w:r>
            <w:rPr>
              <w:color w:val="auto"/>
            </w:rPr>
            <w:fldChar w:fldCharType="end"/>
          </w:r>
          <w:r>
            <w:rPr>
              <w:color w:val="auto"/>
            </w:rPr>
            <w:fldChar w:fldCharType="end"/>
          </w:r>
        </w:p>
        <w:p w14:paraId="100F4ECF">
          <w:pPr>
            <w:pStyle w:val="15"/>
            <w:tabs>
              <w:tab w:val="right" w:leader="dot" w:pos="8296"/>
            </w:tabs>
            <w:ind w:left="880"/>
            <w:rPr>
              <w:kern w:val="2"/>
              <w:sz w:val="21"/>
            </w:rPr>
          </w:pPr>
          <w:r>
            <w:fldChar w:fldCharType="begin"/>
          </w:r>
          <w:r>
            <w:instrText xml:space="preserve"> HYPERLINK \l "_Toc54701970" </w:instrText>
          </w:r>
          <w:r>
            <w:fldChar w:fldCharType="separate"/>
          </w:r>
          <w:r>
            <w:rPr>
              <w:rStyle w:val="34"/>
              <w:rFonts w:ascii="宋体" w:hAnsi="宋体" w:eastAsia="宋体"/>
              <w:color w:val="auto"/>
            </w:rPr>
            <w:t>9.2.1指标传导</w:t>
          </w:r>
          <w:r>
            <w:tab/>
          </w:r>
          <w:r>
            <w:fldChar w:fldCharType="begin"/>
          </w:r>
          <w:r>
            <w:instrText xml:space="preserve"> PAGEREF _Toc54701970 \h </w:instrText>
          </w:r>
          <w:r>
            <w:fldChar w:fldCharType="separate"/>
          </w:r>
          <w:r>
            <w:t>87</w:t>
          </w:r>
          <w:r>
            <w:fldChar w:fldCharType="end"/>
          </w:r>
          <w:r>
            <w:fldChar w:fldCharType="end"/>
          </w:r>
        </w:p>
        <w:p w14:paraId="364F1A71">
          <w:pPr>
            <w:pStyle w:val="15"/>
            <w:tabs>
              <w:tab w:val="right" w:leader="dot" w:pos="8296"/>
            </w:tabs>
            <w:ind w:left="880"/>
            <w:rPr>
              <w:kern w:val="2"/>
              <w:sz w:val="21"/>
            </w:rPr>
          </w:pPr>
          <w:r>
            <w:fldChar w:fldCharType="begin"/>
          </w:r>
          <w:r>
            <w:instrText xml:space="preserve"> HYPERLINK \l "_Toc54701971" </w:instrText>
          </w:r>
          <w:r>
            <w:fldChar w:fldCharType="separate"/>
          </w:r>
          <w:r>
            <w:rPr>
              <w:rStyle w:val="34"/>
              <w:rFonts w:ascii="宋体" w:hAnsi="宋体" w:eastAsia="宋体"/>
              <w:color w:val="auto"/>
            </w:rPr>
            <w:t>9.2.2用地传导</w:t>
          </w:r>
          <w:r>
            <w:tab/>
          </w:r>
          <w:r>
            <w:fldChar w:fldCharType="begin"/>
          </w:r>
          <w:r>
            <w:instrText xml:space="preserve"> PAGEREF _Toc54701971 \h </w:instrText>
          </w:r>
          <w:r>
            <w:fldChar w:fldCharType="separate"/>
          </w:r>
          <w:r>
            <w:t>88</w:t>
          </w:r>
          <w:r>
            <w:fldChar w:fldCharType="end"/>
          </w:r>
          <w:r>
            <w:fldChar w:fldCharType="end"/>
          </w:r>
        </w:p>
        <w:p w14:paraId="13B62038">
          <w:pPr>
            <w:pStyle w:val="21"/>
            <w:tabs>
              <w:tab w:val="right" w:leader="dot" w:pos="8296"/>
            </w:tabs>
            <w:rPr>
              <w:kern w:val="2"/>
              <w:sz w:val="21"/>
            </w:rPr>
          </w:pPr>
          <w:r>
            <w:fldChar w:fldCharType="begin"/>
          </w:r>
          <w:r>
            <w:instrText xml:space="preserve"> HYPERLINK \l "_Toc54701972" </w:instrText>
          </w:r>
          <w:r>
            <w:fldChar w:fldCharType="separate"/>
          </w:r>
          <w:r>
            <w:rPr>
              <w:rStyle w:val="34"/>
              <w:snapToGrid w:val="0"/>
              <w:color w:val="auto"/>
            </w:rPr>
            <w:t>第十章 规划实施保障措施</w:t>
          </w:r>
          <w:r>
            <w:tab/>
          </w:r>
          <w:r>
            <w:fldChar w:fldCharType="begin"/>
          </w:r>
          <w:r>
            <w:instrText xml:space="preserve"> PAGEREF _Toc54701972 \h </w:instrText>
          </w:r>
          <w:r>
            <w:fldChar w:fldCharType="separate"/>
          </w:r>
          <w:r>
            <w:t>89</w:t>
          </w:r>
          <w:r>
            <w:fldChar w:fldCharType="end"/>
          </w:r>
          <w:r>
            <w:fldChar w:fldCharType="end"/>
          </w:r>
        </w:p>
        <w:p w14:paraId="4CFEBC8A">
          <w:pPr>
            <w:pStyle w:val="25"/>
            <w:tabs>
              <w:tab w:val="right" w:leader="dot" w:pos="8296"/>
            </w:tabs>
            <w:rPr>
              <w:color w:val="auto"/>
              <w:kern w:val="2"/>
              <w:sz w:val="21"/>
            </w:rPr>
          </w:pPr>
          <w:r>
            <w:fldChar w:fldCharType="begin"/>
          </w:r>
          <w:r>
            <w:instrText xml:space="preserve"> HYPERLINK \l "_Toc54701973" </w:instrText>
          </w:r>
          <w:r>
            <w:fldChar w:fldCharType="separate"/>
          </w:r>
          <w:r>
            <w:rPr>
              <w:rStyle w:val="34"/>
              <w:rFonts w:ascii="宋体" w:hAnsi="宋体" w:eastAsia="宋体"/>
              <w:color w:val="auto"/>
            </w:rPr>
            <w:t>10.1 完善多部门合作的工作协调机制</w:t>
          </w:r>
          <w:r>
            <w:rPr>
              <w:color w:val="auto"/>
            </w:rPr>
            <w:tab/>
          </w:r>
          <w:r>
            <w:rPr>
              <w:color w:val="auto"/>
            </w:rPr>
            <w:fldChar w:fldCharType="begin"/>
          </w:r>
          <w:r>
            <w:rPr>
              <w:color w:val="auto"/>
            </w:rPr>
            <w:instrText xml:space="preserve"> PAGEREF _Toc54701973 \h </w:instrText>
          </w:r>
          <w:r>
            <w:rPr>
              <w:color w:val="auto"/>
            </w:rPr>
            <w:fldChar w:fldCharType="separate"/>
          </w:r>
          <w:r>
            <w:rPr>
              <w:color w:val="auto"/>
            </w:rPr>
            <w:t>89</w:t>
          </w:r>
          <w:r>
            <w:rPr>
              <w:color w:val="auto"/>
            </w:rPr>
            <w:fldChar w:fldCharType="end"/>
          </w:r>
          <w:r>
            <w:rPr>
              <w:color w:val="auto"/>
            </w:rPr>
            <w:fldChar w:fldCharType="end"/>
          </w:r>
        </w:p>
        <w:p w14:paraId="6393DCD0">
          <w:pPr>
            <w:pStyle w:val="25"/>
            <w:tabs>
              <w:tab w:val="right" w:leader="dot" w:pos="8296"/>
            </w:tabs>
            <w:rPr>
              <w:color w:val="auto"/>
              <w:kern w:val="2"/>
              <w:sz w:val="21"/>
            </w:rPr>
          </w:pPr>
          <w:r>
            <w:fldChar w:fldCharType="begin"/>
          </w:r>
          <w:r>
            <w:instrText xml:space="preserve"> HYPERLINK \l "_Toc54701974" </w:instrText>
          </w:r>
          <w:r>
            <w:fldChar w:fldCharType="separate"/>
          </w:r>
          <w:r>
            <w:rPr>
              <w:rStyle w:val="34"/>
              <w:rFonts w:ascii="宋体" w:hAnsi="宋体" w:eastAsia="宋体"/>
              <w:color w:val="auto"/>
            </w:rPr>
            <w:t>10.2 加强体育设施及用地的规划控制</w:t>
          </w:r>
          <w:r>
            <w:rPr>
              <w:color w:val="auto"/>
            </w:rPr>
            <w:tab/>
          </w:r>
          <w:r>
            <w:rPr>
              <w:color w:val="auto"/>
            </w:rPr>
            <w:fldChar w:fldCharType="begin"/>
          </w:r>
          <w:r>
            <w:rPr>
              <w:color w:val="auto"/>
            </w:rPr>
            <w:instrText xml:space="preserve"> PAGEREF _Toc54701974 \h </w:instrText>
          </w:r>
          <w:r>
            <w:rPr>
              <w:color w:val="auto"/>
            </w:rPr>
            <w:fldChar w:fldCharType="separate"/>
          </w:r>
          <w:r>
            <w:rPr>
              <w:color w:val="auto"/>
            </w:rPr>
            <w:t>89</w:t>
          </w:r>
          <w:r>
            <w:rPr>
              <w:color w:val="auto"/>
            </w:rPr>
            <w:fldChar w:fldCharType="end"/>
          </w:r>
          <w:r>
            <w:rPr>
              <w:color w:val="auto"/>
            </w:rPr>
            <w:fldChar w:fldCharType="end"/>
          </w:r>
        </w:p>
        <w:p w14:paraId="3A8AF9DE">
          <w:pPr>
            <w:pStyle w:val="25"/>
            <w:tabs>
              <w:tab w:val="right" w:leader="dot" w:pos="8296"/>
            </w:tabs>
            <w:rPr>
              <w:color w:val="auto"/>
              <w:kern w:val="2"/>
              <w:sz w:val="21"/>
            </w:rPr>
          </w:pPr>
          <w:r>
            <w:fldChar w:fldCharType="begin"/>
          </w:r>
          <w:r>
            <w:instrText xml:space="preserve"> HYPERLINK \l "_Toc54701975" </w:instrText>
          </w:r>
          <w:r>
            <w:fldChar w:fldCharType="separate"/>
          </w:r>
          <w:r>
            <w:rPr>
              <w:rStyle w:val="34"/>
              <w:rFonts w:ascii="宋体" w:hAnsi="宋体" w:eastAsia="宋体"/>
              <w:color w:val="auto"/>
            </w:rPr>
            <w:t>10.3 积极吸引社会资本，培育多元主体</w:t>
          </w:r>
          <w:r>
            <w:rPr>
              <w:color w:val="auto"/>
            </w:rPr>
            <w:tab/>
          </w:r>
          <w:r>
            <w:rPr>
              <w:color w:val="auto"/>
            </w:rPr>
            <w:fldChar w:fldCharType="begin"/>
          </w:r>
          <w:r>
            <w:rPr>
              <w:color w:val="auto"/>
            </w:rPr>
            <w:instrText xml:space="preserve"> PAGEREF _Toc54701975 \h </w:instrText>
          </w:r>
          <w:r>
            <w:rPr>
              <w:color w:val="auto"/>
            </w:rPr>
            <w:fldChar w:fldCharType="separate"/>
          </w:r>
          <w:r>
            <w:rPr>
              <w:color w:val="auto"/>
            </w:rPr>
            <w:t>89</w:t>
          </w:r>
          <w:r>
            <w:rPr>
              <w:color w:val="auto"/>
            </w:rPr>
            <w:fldChar w:fldCharType="end"/>
          </w:r>
          <w:r>
            <w:rPr>
              <w:color w:val="auto"/>
            </w:rPr>
            <w:fldChar w:fldCharType="end"/>
          </w:r>
        </w:p>
        <w:p w14:paraId="00A09F7B">
          <w:pPr>
            <w:pStyle w:val="25"/>
            <w:tabs>
              <w:tab w:val="right" w:leader="dot" w:pos="8296"/>
            </w:tabs>
            <w:rPr>
              <w:color w:val="auto"/>
              <w:kern w:val="2"/>
              <w:sz w:val="21"/>
            </w:rPr>
          </w:pPr>
          <w:r>
            <w:fldChar w:fldCharType="begin"/>
          </w:r>
          <w:r>
            <w:instrText xml:space="preserve"> HYPERLINK \l "_Toc54701976" </w:instrText>
          </w:r>
          <w:r>
            <w:fldChar w:fldCharType="separate"/>
          </w:r>
          <w:r>
            <w:rPr>
              <w:rStyle w:val="34"/>
              <w:rFonts w:ascii="宋体" w:hAnsi="宋体" w:eastAsia="宋体"/>
              <w:color w:val="auto"/>
            </w:rPr>
            <w:t>10.4 建立“第三方评估”常规机制，注重监督落实</w:t>
          </w:r>
          <w:r>
            <w:rPr>
              <w:color w:val="auto"/>
            </w:rPr>
            <w:tab/>
          </w:r>
          <w:r>
            <w:rPr>
              <w:color w:val="auto"/>
            </w:rPr>
            <w:fldChar w:fldCharType="begin"/>
          </w:r>
          <w:r>
            <w:rPr>
              <w:color w:val="auto"/>
            </w:rPr>
            <w:instrText xml:space="preserve"> PAGEREF _Toc54701976 \h </w:instrText>
          </w:r>
          <w:r>
            <w:rPr>
              <w:color w:val="auto"/>
            </w:rPr>
            <w:fldChar w:fldCharType="separate"/>
          </w:r>
          <w:r>
            <w:rPr>
              <w:color w:val="auto"/>
            </w:rPr>
            <w:t>90</w:t>
          </w:r>
          <w:r>
            <w:rPr>
              <w:color w:val="auto"/>
            </w:rPr>
            <w:fldChar w:fldCharType="end"/>
          </w:r>
          <w:r>
            <w:rPr>
              <w:color w:val="auto"/>
            </w:rPr>
            <w:fldChar w:fldCharType="end"/>
          </w:r>
        </w:p>
        <w:p w14:paraId="2D12DF64">
          <w:pPr>
            <w:pStyle w:val="25"/>
            <w:tabs>
              <w:tab w:val="right" w:leader="dot" w:pos="8296"/>
            </w:tabs>
            <w:rPr>
              <w:color w:val="auto"/>
              <w:kern w:val="2"/>
              <w:sz w:val="21"/>
            </w:rPr>
          </w:pPr>
          <w:r>
            <w:fldChar w:fldCharType="begin"/>
          </w:r>
          <w:r>
            <w:instrText xml:space="preserve"> HYPERLINK \l "_Toc54701977" </w:instrText>
          </w:r>
          <w:r>
            <w:fldChar w:fldCharType="separate"/>
          </w:r>
          <w:r>
            <w:rPr>
              <w:rStyle w:val="34"/>
              <w:rFonts w:ascii="宋体" w:hAnsi="宋体" w:eastAsia="宋体"/>
              <w:color w:val="auto"/>
            </w:rPr>
            <w:t>10.5 加强规划宣传，引导公众参与</w:t>
          </w:r>
          <w:r>
            <w:rPr>
              <w:color w:val="auto"/>
            </w:rPr>
            <w:tab/>
          </w:r>
          <w:r>
            <w:rPr>
              <w:color w:val="auto"/>
            </w:rPr>
            <w:fldChar w:fldCharType="begin"/>
          </w:r>
          <w:r>
            <w:rPr>
              <w:color w:val="auto"/>
            </w:rPr>
            <w:instrText xml:space="preserve"> PAGEREF _Toc54701977 \h </w:instrText>
          </w:r>
          <w:r>
            <w:rPr>
              <w:color w:val="auto"/>
            </w:rPr>
            <w:fldChar w:fldCharType="separate"/>
          </w:r>
          <w:r>
            <w:rPr>
              <w:color w:val="auto"/>
            </w:rPr>
            <w:t>90</w:t>
          </w:r>
          <w:r>
            <w:rPr>
              <w:color w:val="auto"/>
            </w:rPr>
            <w:fldChar w:fldCharType="end"/>
          </w:r>
          <w:r>
            <w:rPr>
              <w:color w:val="auto"/>
            </w:rPr>
            <w:fldChar w:fldCharType="end"/>
          </w:r>
        </w:p>
        <w:p w14:paraId="78756567">
          <w:pPr>
            <w:spacing w:line="440" w:lineRule="exact"/>
            <w:rPr>
              <w:sz w:val="21"/>
              <w:szCs w:val="21"/>
            </w:rPr>
          </w:pPr>
          <w:r>
            <w:rPr>
              <w:b/>
              <w:bCs/>
              <w:sz w:val="21"/>
              <w:szCs w:val="21"/>
              <w:lang w:val="zh-CN"/>
            </w:rPr>
            <w:fldChar w:fldCharType="end"/>
          </w:r>
        </w:p>
      </w:sdtContent>
    </w:sdt>
    <w:p w14:paraId="55DD2EA7">
      <w:pPr>
        <w:rPr>
          <w:sz w:val="21"/>
          <w:szCs w:val="21"/>
        </w:rPr>
      </w:pPr>
    </w:p>
    <w:p w14:paraId="22F7BA67">
      <w:pPr>
        <w:rPr>
          <w:sz w:val="21"/>
          <w:szCs w:val="21"/>
        </w:rPr>
      </w:pPr>
    </w:p>
    <w:p w14:paraId="4454382D">
      <w:pPr>
        <w:rPr>
          <w:sz w:val="21"/>
          <w:szCs w:val="21"/>
        </w:rPr>
      </w:pPr>
    </w:p>
    <w:p w14:paraId="766DC545">
      <w:pPr>
        <w:rPr>
          <w:sz w:val="21"/>
          <w:szCs w:val="21"/>
        </w:rPr>
      </w:pPr>
    </w:p>
    <w:p w14:paraId="189A6299">
      <w:pPr>
        <w:rPr>
          <w:sz w:val="21"/>
          <w:szCs w:val="21"/>
        </w:rPr>
      </w:pPr>
    </w:p>
    <w:p w14:paraId="22C64AAB">
      <w:pPr>
        <w:rPr>
          <w:sz w:val="21"/>
          <w:szCs w:val="21"/>
        </w:rPr>
        <w:sectPr>
          <w:footerReference r:id="rId5" w:type="default"/>
          <w:pgSz w:w="11906" w:h="16838"/>
          <w:pgMar w:top="1440" w:right="1800" w:bottom="1440" w:left="1800" w:header="851" w:footer="992" w:gutter="0"/>
          <w:pgNumType w:start="1"/>
          <w:cols w:space="425" w:num="1"/>
          <w:docGrid w:type="lines" w:linePitch="312" w:charSpace="0"/>
        </w:sectPr>
      </w:pPr>
    </w:p>
    <w:p w14:paraId="44DEC5E5">
      <w:pPr>
        <w:pStyle w:val="2"/>
        <w:spacing w:line="440" w:lineRule="exact"/>
        <w:rPr>
          <w:sz w:val="21"/>
          <w:szCs w:val="21"/>
        </w:rPr>
      </w:pPr>
      <w:bookmarkStart w:id="1" w:name="_Toc54701847"/>
      <w:r>
        <w:rPr>
          <w:rFonts w:hint="eastAsia"/>
          <w:sz w:val="21"/>
          <w:szCs w:val="21"/>
        </w:rPr>
        <w:t>前言</w:t>
      </w:r>
      <w:bookmarkEnd w:id="1"/>
    </w:p>
    <w:p w14:paraId="12317BEF">
      <w:pPr>
        <w:spacing w:line="440" w:lineRule="exact"/>
        <w:ind w:firstLine="482"/>
        <w:contextualSpacing/>
        <w:rPr>
          <w:rFonts w:hint="eastAsia" w:ascii="宋体" w:hAnsi="宋体"/>
          <w:sz w:val="21"/>
          <w:szCs w:val="21"/>
        </w:rPr>
      </w:pPr>
      <w:r>
        <w:rPr>
          <w:rFonts w:hint="eastAsia" w:ascii="宋体" w:hAnsi="宋体"/>
          <w:sz w:val="21"/>
          <w:szCs w:val="21"/>
        </w:rPr>
        <w:t>首先，为深入落实党中央国务院和省委省政府关于建立国土空间规划体系并监督实施的重大决策部署。落实河北省省委省政府对国土空间规划的各项要求。体育设施专项规划需要满足国土空间规划提出的新要求。其中包含：第一，体现战略性，更加体现国家意志和注重自上而下的编制。体育设施专项规划需要找准定位。第二，强化权威化，先规划，后实施，规划一</w:t>
      </w:r>
    </w:p>
    <w:p w14:paraId="315ABA29">
      <w:pPr>
        <w:spacing w:line="440" w:lineRule="exact"/>
        <w:ind w:firstLine="482"/>
        <w:contextualSpacing/>
        <w:rPr>
          <w:rFonts w:hint="eastAsia" w:ascii="宋体" w:hAnsi="宋体"/>
          <w:sz w:val="21"/>
          <w:szCs w:val="21"/>
        </w:rPr>
      </w:pPr>
      <w:r>
        <w:rPr>
          <w:rFonts w:hint="eastAsia" w:ascii="宋体" w:hAnsi="宋体"/>
          <w:sz w:val="21"/>
          <w:szCs w:val="21"/>
        </w:rPr>
        <w:t>经批准，任何部门和个人不得随意修改、违规变更等。体育设施场地需要在充分分析需求的情况下，合理布置和落位。第三，加强协调性，体育设施专项规划需要以国土空间总体规划为基础，更好衔接详细规划。第四，提高科学性，以国土空间的“双评价”以及生态保护红线、永久基本农田、城镇开发边界等空间管制边界以及各类保护线为底线约束，加强生态保护，体现地域特点。第五，注重操作性，能用、管用、好用，谁组织编制谁负责实施。体育设施专项规划需要综合考虑如何把编制和实施结合起来。</w:t>
      </w:r>
    </w:p>
    <w:p w14:paraId="00A473D1">
      <w:pPr>
        <w:spacing w:line="440" w:lineRule="exact"/>
        <w:ind w:firstLine="482"/>
        <w:contextualSpacing/>
        <w:rPr>
          <w:rFonts w:hint="eastAsia" w:ascii="宋体" w:hAnsi="宋体"/>
          <w:sz w:val="21"/>
          <w:szCs w:val="21"/>
        </w:rPr>
      </w:pPr>
      <w:r>
        <w:rPr>
          <w:rFonts w:hint="eastAsia" w:ascii="宋体" w:hAnsi="宋体"/>
          <w:sz w:val="21"/>
          <w:szCs w:val="21"/>
        </w:rPr>
        <w:t>其次，十九大以来，在全民健身和体育产业发展上升为国家战略的背景下，新时期体育工作的目标、任务把全民健身、全民共享作为体育的核心价值。</w:t>
      </w:r>
      <w:r>
        <w:rPr>
          <w:rFonts w:ascii="宋体" w:hAnsi="宋体"/>
          <w:sz w:val="21"/>
          <w:szCs w:val="21"/>
        </w:rPr>
        <w:t>2019年9月，国务院办公厅印发的《体育强国建设纲要》，部署推动体育强国建设，充分发挥体育在建设社会主义现代化强国新征程中的重要作用，从宏观层面上明确了加快推进体育强国建设的政策安排。到2035年，体育治理体系和治理能力实现现代化，经常参加体育锻炼人数达到45%以上，人均体育场地面积达到2.5平方米。</w:t>
      </w:r>
      <w:r>
        <w:rPr>
          <w:rFonts w:hint="eastAsia" w:ascii="宋体" w:hAnsi="宋体"/>
          <w:sz w:val="21"/>
          <w:szCs w:val="21"/>
        </w:rPr>
        <w:t>秦皇岛市体育产业和体育场地建设需要进入现代化征程，建设更多的高质量现代化体育设施工程，承办更多的国内外大型赛事，以提升秦皇岛市的国际形象。</w:t>
      </w:r>
    </w:p>
    <w:p w14:paraId="3FFBBFE4">
      <w:pPr>
        <w:spacing w:line="440" w:lineRule="exact"/>
        <w:ind w:firstLine="482"/>
        <w:contextualSpacing/>
        <w:rPr>
          <w:rFonts w:hint="eastAsia" w:ascii="宋体" w:hAnsi="宋体"/>
          <w:sz w:val="21"/>
          <w:szCs w:val="21"/>
        </w:rPr>
      </w:pPr>
      <w:r>
        <w:rPr>
          <w:rFonts w:hint="eastAsia" w:ascii="宋体" w:hAnsi="宋体"/>
          <w:sz w:val="21"/>
          <w:szCs w:val="21"/>
        </w:rPr>
        <w:t>同时，</w:t>
      </w:r>
      <w:r>
        <w:rPr>
          <w:rFonts w:ascii="宋体" w:hAnsi="宋体"/>
          <w:sz w:val="21"/>
          <w:szCs w:val="21"/>
        </w:rPr>
        <w:t>2019年9月国务院办公厅印发《关于促进全民健身和体育消费推动体育产业高质量发展的意见》，推动体育消费机制创新、政策创新、模式创新、产品创新，确保试点工作取得实效，为促进体育消费探索更多经验、作出更大贡献。2020年</w:t>
      </w:r>
      <w:r>
        <w:rPr>
          <w:rFonts w:hint="eastAsia" w:ascii="宋体" w:hAnsi="宋体"/>
          <w:sz w:val="21"/>
          <w:szCs w:val="21"/>
        </w:rPr>
        <w:t>秦皇岛成为四十个国家体育消费试点城市之一，体育发展将上升为新的高度，进一步激发市场活力和消费热情，推动体育产业成为国民经济支柱性产业。</w:t>
      </w:r>
    </w:p>
    <w:p w14:paraId="37FD52B0">
      <w:pPr>
        <w:spacing w:line="440" w:lineRule="exact"/>
        <w:ind w:firstLine="482"/>
        <w:contextualSpacing/>
        <w:rPr>
          <w:rFonts w:hint="eastAsia" w:ascii="宋体" w:hAnsi="宋体"/>
          <w:sz w:val="21"/>
          <w:szCs w:val="21"/>
        </w:rPr>
      </w:pPr>
      <w:r>
        <w:rPr>
          <w:rFonts w:hint="eastAsia" w:ascii="宋体" w:hAnsi="宋体"/>
          <w:sz w:val="21"/>
          <w:szCs w:val="21"/>
        </w:rPr>
        <w:t>另外，全面贯彻落实习近平总书记关于推进京津冀协同发展的系列讲话精神，协同发展，向改革创新要动力，发挥引领高质量发展的重要动力源作用。秦皇岛市在京津冀协同发展中承担了大健康、旅游等重要的功能，体育发展将加强大健康产业和旅游产业的发展，对经济、社会发展带来更大的促进作用。</w:t>
      </w:r>
    </w:p>
    <w:p w14:paraId="0C5A0C79">
      <w:pPr>
        <w:tabs>
          <w:tab w:val="center" w:pos="4153"/>
        </w:tabs>
        <w:rPr>
          <w:rFonts w:hint="eastAsia" w:ascii="宋体" w:hAnsi="宋体"/>
          <w:sz w:val="21"/>
          <w:szCs w:val="21"/>
        </w:rPr>
      </w:pPr>
      <w:r>
        <w:rPr>
          <w:rFonts w:ascii="宋体" w:hAnsi="宋体"/>
          <w:sz w:val="21"/>
          <w:szCs w:val="21"/>
        </w:rPr>
        <w:br w:type="page"/>
      </w:r>
    </w:p>
    <w:p w14:paraId="759D2BF6">
      <w:pPr>
        <w:pStyle w:val="2"/>
        <w:spacing w:before="120" w:after="156" w:afterLines="50" w:line="440" w:lineRule="exact"/>
        <w:rPr>
          <w:snapToGrid w:val="0"/>
          <w:sz w:val="21"/>
          <w:szCs w:val="21"/>
        </w:rPr>
      </w:pPr>
      <w:bookmarkStart w:id="2" w:name="_Toc54701848"/>
      <w:r>
        <w:rPr>
          <w:rFonts w:hint="eastAsia"/>
          <w:snapToGrid w:val="0"/>
          <w:sz w:val="21"/>
          <w:szCs w:val="21"/>
        </w:rPr>
        <w:t>第一章</w:t>
      </w:r>
      <w:r>
        <w:rPr>
          <w:snapToGrid w:val="0"/>
          <w:sz w:val="21"/>
          <w:szCs w:val="21"/>
        </w:rPr>
        <w:t xml:space="preserve"> </w:t>
      </w:r>
      <w:r>
        <w:rPr>
          <w:rFonts w:hint="eastAsia"/>
          <w:snapToGrid w:val="0"/>
          <w:sz w:val="21"/>
          <w:szCs w:val="21"/>
        </w:rPr>
        <w:t>总述</w:t>
      </w:r>
      <w:bookmarkEnd w:id="2"/>
    </w:p>
    <w:p w14:paraId="29AC6A70">
      <w:pPr>
        <w:pStyle w:val="3"/>
        <w:spacing w:line="440" w:lineRule="exact"/>
        <w:rPr>
          <w:sz w:val="21"/>
          <w:szCs w:val="21"/>
        </w:rPr>
      </w:pPr>
      <w:r>
        <w:fldChar w:fldCharType="begin"/>
      </w:r>
      <w:r>
        <w:instrText xml:space="preserve"> HYPERLINK \l "_Toc470771893" </w:instrText>
      </w:r>
      <w:r>
        <w:fldChar w:fldCharType="separate"/>
      </w:r>
      <w:bookmarkStart w:id="3" w:name="_Toc54701849"/>
      <w:r>
        <w:rPr>
          <w:sz w:val="21"/>
          <w:szCs w:val="21"/>
        </w:rPr>
        <w:t>1.1</w:t>
      </w:r>
      <w:r>
        <w:rPr>
          <w:rFonts w:hint="eastAsia"/>
          <w:sz w:val="21"/>
          <w:szCs w:val="21"/>
        </w:rPr>
        <w:t>规划背景</w:t>
      </w:r>
      <w:bookmarkEnd w:id="3"/>
      <w:r>
        <w:rPr>
          <w:sz w:val="21"/>
          <w:szCs w:val="21"/>
        </w:rPr>
        <w:tab/>
      </w:r>
      <w:r>
        <w:rPr>
          <w:sz w:val="21"/>
          <w:szCs w:val="21"/>
        </w:rPr>
        <w:fldChar w:fldCharType="end"/>
      </w:r>
    </w:p>
    <w:p w14:paraId="567C1E15">
      <w:pPr>
        <w:pStyle w:val="4"/>
        <w:spacing w:line="440" w:lineRule="exact"/>
        <w:rPr>
          <w:sz w:val="21"/>
          <w:szCs w:val="21"/>
        </w:rPr>
      </w:pPr>
      <w:bookmarkStart w:id="4" w:name="_Toc51869966"/>
      <w:bookmarkStart w:id="5" w:name="_Toc54701850"/>
      <w:r>
        <w:rPr>
          <w:sz w:val="21"/>
          <w:szCs w:val="21"/>
        </w:rPr>
        <w:t>1.1.1</w:t>
      </w:r>
      <w:r>
        <w:rPr>
          <w:rFonts w:hint="eastAsia"/>
          <w:sz w:val="21"/>
          <w:szCs w:val="21"/>
        </w:rPr>
        <w:t>外部因素</w:t>
      </w:r>
      <w:bookmarkEnd w:id="4"/>
      <w:bookmarkEnd w:id="5"/>
    </w:p>
    <w:p w14:paraId="729AEBD6">
      <w:pPr>
        <w:spacing w:after="0" w:line="440" w:lineRule="exact"/>
        <w:ind w:firstLine="420" w:firstLineChars="200"/>
        <w:rPr>
          <w:sz w:val="21"/>
          <w:szCs w:val="21"/>
        </w:rPr>
      </w:pPr>
      <w:r>
        <w:rPr>
          <w:sz w:val="21"/>
          <w:szCs w:val="21"/>
        </w:rPr>
        <w:t>1</w:t>
      </w:r>
      <w:r>
        <w:rPr>
          <w:rFonts w:hint="eastAsia"/>
          <w:sz w:val="21"/>
          <w:szCs w:val="21"/>
        </w:rPr>
        <w:t>、政策背景</w:t>
      </w:r>
    </w:p>
    <w:p w14:paraId="3C565346">
      <w:pPr>
        <w:spacing w:after="0" w:line="440" w:lineRule="exact"/>
        <w:ind w:firstLine="420" w:firstLineChars="200"/>
        <w:rPr>
          <w:sz w:val="21"/>
          <w:szCs w:val="21"/>
        </w:rPr>
      </w:pPr>
      <w:r>
        <w:rPr>
          <w:rFonts w:hint="eastAsia"/>
          <w:sz w:val="21"/>
          <w:szCs w:val="21"/>
        </w:rPr>
        <w:t>党的十九大以来，明确提出“广泛开展全民健身活动，加快推进体育强国建设，筹办好北京冬奥会、冬残奥会”的要求，这是新时代和新背景下全体体育人首要的工作任务。这一系列新决策、新部署、新要求，为我国新时期的体育工作指明方向。</w:t>
      </w:r>
    </w:p>
    <w:p w14:paraId="56C578DF">
      <w:pPr>
        <w:spacing w:after="0" w:line="440" w:lineRule="exact"/>
        <w:ind w:firstLine="420" w:firstLineChars="200"/>
        <w:rPr>
          <w:sz w:val="21"/>
          <w:szCs w:val="21"/>
        </w:rPr>
      </w:pPr>
      <w:r>
        <w:rPr>
          <w:rFonts w:hint="eastAsia"/>
          <w:sz w:val="21"/>
          <w:szCs w:val="21"/>
        </w:rPr>
        <w:t>体育发展水平是社会发展和人类文明进步的重要标志，是综合国力和社会文明程度的重要体现，是文化软实力的重要组成部分。大力发展体育事业，是坚持以人为本、推动科学发展、促进社会和谐的重要任务，可以提高广大市民的健康素质，弘扬集体主义、爱国主义和城市精神，增强民族向心力、经济生产力、社会凝聚力和城市影响力，对拉动经济增长，推进对外交往和合作，推动经济社会协调发展，都具有重要的意义。</w:t>
      </w:r>
    </w:p>
    <w:p w14:paraId="70BAF80C">
      <w:pPr>
        <w:spacing w:after="0" w:line="440" w:lineRule="exact"/>
        <w:ind w:firstLine="420" w:firstLineChars="200"/>
        <w:rPr>
          <w:sz w:val="21"/>
          <w:szCs w:val="21"/>
        </w:rPr>
      </w:pPr>
      <w:r>
        <w:rPr>
          <w:rFonts w:hint="eastAsia"/>
          <w:sz w:val="21"/>
          <w:szCs w:val="21"/>
        </w:rPr>
        <w:t>公共体育设施是体育事业发展的重要空间载体。大力推进公共体育设施规划和建设是秦皇岛市体育事业发展的重要内容之一，是增强城市功能，改善城市服务，提升城市品质的需要，是加强基础建设，满足市民需求，建设体育强市的需求。是贯彻落实《国家体育发展“十三五”规划》、《河北省体育发展“十三五”规划》和《秦皇岛体育发展“十三五”规划》的具体行动，对于提升全民意志品质和身体素质水平、拉动体育消费需求、全面建设小康社会和构建社会主义和谐社会都具有重要意义。</w:t>
      </w:r>
    </w:p>
    <w:p w14:paraId="4FCAD9EC">
      <w:pPr>
        <w:spacing w:after="0" w:line="440" w:lineRule="exact"/>
        <w:ind w:firstLine="420" w:firstLineChars="200"/>
        <w:rPr>
          <w:sz w:val="21"/>
          <w:szCs w:val="21"/>
        </w:rPr>
      </w:pPr>
      <w:r>
        <w:rPr>
          <w:sz w:val="21"/>
          <w:szCs w:val="21"/>
        </w:rPr>
        <w:t>2</w:t>
      </w:r>
      <w:r>
        <w:rPr>
          <w:rFonts w:hint="eastAsia"/>
          <w:sz w:val="21"/>
          <w:szCs w:val="21"/>
        </w:rPr>
        <w:t>、城市发展背景</w:t>
      </w:r>
      <w:bookmarkStart w:id="6" w:name="_Toc319071505"/>
    </w:p>
    <w:bookmarkEnd w:id="6"/>
    <w:p w14:paraId="34170C6D">
      <w:pPr>
        <w:spacing w:line="440" w:lineRule="exact"/>
        <w:ind w:firstLine="482"/>
        <w:contextualSpacing/>
        <w:rPr>
          <w:rFonts w:hint="eastAsia" w:ascii="宋体" w:hAnsi="宋体"/>
          <w:sz w:val="21"/>
          <w:szCs w:val="21"/>
        </w:rPr>
      </w:pPr>
      <w:bookmarkStart w:id="7" w:name="_Toc453139955"/>
      <w:r>
        <w:rPr>
          <w:rFonts w:hint="eastAsia" w:ascii="宋体" w:hAnsi="宋体"/>
          <w:sz w:val="21"/>
          <w:szCs w:val="21"/>
        </w:rPr>
        <w:t>随着秦皇岛市经济、社会、文化的全面发展，对社会各项事业的建设和发展提出了更高的要求，逐步改善群众性体育运动条件，满足群众对体育设施的需求，进一步完善各类体育服务设施势在必行。体育事业作为一个城市综合实力和城市文明程度的综合体现，应该得到各方面的重视和发展，特别是新形势下的体育产业的兴起，对促进城市经济社会的发展、丰富群众文化生活、增强城市凝聚力和打造城市形象、提高城市知名度、创造和谐社会都有极为重要的作用。体育设施是城市经济文化发展综合水平的重要体现，城市建设与发展的实践充分表明，体育设施建设是城市建设和发展必不可少的基本要素，对于完善城市功能，建造良好的人居环境，改善民生，满足人民日益增长的物质文化生活需要具有不可替代的重要作用。</w:t>
      </w:r>
    </w:p>
    <w:p w14:paraId="73447554">
      <w:pPr>
        <w:pStyle w:val="4"/>
        <w:spacing w:line="440" w:lineRule="exact"/>
        <w:rPr>
          <w:rFonts w:hint="eastAsia" w:ascii="宋体" w:hAnsi="宋体" w:eastAsia="宋体"/>
          <w:sz w:val="21"/>
          <w:szCs w:val="21"/>
        </w:rPr>
      </w:pPr>
      <w:bookmarkStart w:id="8" w:name="_Toc54701851"/>
      <w:bookmarkStart w:id="9" w:name="_Toc51869967"/>
      <w:r>
        <w:rPr>
          <w:rFonts w:ascii="宋体" w:hAnsi="宋体" w:eastAsia="宋体"/>
          <w:sz w:val="21"/>
          <w:szCs w:val="21"/>
        </w:rPr>
        <w:t>1.1.2内部因素</w:t>
      </w:r>
      <w:bookmarkEnd w:id="7"/>
      <w:bookmarkEnd w:id="8"/>
      <w:bookmarkEnd w:id="9"/>
    </w:p>
    <w:p w14:paraId="24561F83">
      <w:pPr>
        <w:spacing w:before="156" w:beforeLines="50" w:after="0" w:line="440" w:lineRule="exact"/>
        <w:ind w:firstLine="420" w:firstLineChars="200"/>
        <w:rPr>
          <w:rFonts w:hint="eastAsia" w:ascii="宋体" w:hAnsi="宋体"/>
          <w:sz w:val="21"/>
          <w:szCs w:val="21"/>
        </w:rPr>
      </w:pPr>
      <w:r>
        <w:rPr>
          <w:rFonts w:ascii="宋体" w:hAnsi="宋体"/>
          <w:sz w:val="21"/>
          <w:szCs w:val="21"/>
        </w:rPr>
        <w:t>1、体育锻炼新需求</w:t>
      </w:r>
    </w:p>
    <w:p w14:paraId="1703B225">
      <w:pPr>
        <w:spacing w:line="440" w:lineRule="exact"/>
        <w:ind w:firstLine="482"/>
        <w:contextualSpacing/>
        <w:rPr>
          <w:rFonts w:hint="eastAsia" w:ascii="宋体" w:hAnsi="宋体"/>
          <w:sz w:val="21"/>
          <w:szCs w:val="21"/>
        </w:rPr>
      </w:pPr>
      <w:r>
        <w:rPr>
          <w:rFonts w:hint="eastAsia" w:ascii="宋体" w:hAnsi="宋体"/>
          <w:sz w:val="21"/>
          <w:szCs w:val="21"/>
        </w:rPr>
        <w:t>在物质生活质量不断提高的现代化社会，秦皇岛市民对精神生活追求越来越高，对体育设施建设有了新的需求，同时也推动公共体育设施服务呈现较快发展格局。</w:t>
      </w:r>
    </w:p>
    <w:p w14:paraId="03D5E8D9">
      <w:pPr>
        <w:spacing w:line="440" w:lineRule="exact"/>
        <w:ind w:firstLine="482"/>
        <w:contextualSpacing/>
        <w:rPr>
          <w:rFonts w:hint="eastAsia" w:ascii="宋体" w:hAnsi="宋体"/>
          <w:sz w:val="21"/>
          <w:szCs w:val="21"/>
        </w:rPr>
      </w:pPr>
      <w:r>
        <w:rPr>
          <w:rFonts w:ascii="宋体" w:hAnsi="宋体"/>
          <w:sz w:val="21"/>
          <w:szCs w:val="21"/>
        </w:rPr>
        <w:t>现代社会</w:t>
      </w:r>
      <w:r>
        <w:rPr>
          <w:rFonts w:hint="eastAsia" w:ascii="宋体" w:hAnsi="宋体"/>
          <w:sz w:val="21"/>
          <w:szCs w:val="21"/>
        </w:rPr>
        <w:t>随着工业迅猛发展，我国环境污染的危害也日益凸显，生活环境的日渐下降，如雾霾、水污染，臭氧层破坏，对人们身体健康产生了明显的隐患，同时也引起了社会及政府高度重视。人们通过体育锻炼来增强体质、增进健康的意识越来越强。</w:t>
      </w:r>
      <w:r>
        <w:rPr>
          <w:rFonts w:ascii="宋体" w:hAnsi="宋体"/>
          <w:sz w:val="21"/>
          <w:szCs w:val="21"/>
        </w:rPr>
        <w:t>体育</w:t>
      </w:r>
      <w:r>
        <w:rPr>
          <w:rFonts w:hint="eastAsia" w:ascii="宋体" w:hAnsi="宋体"/>
          <w:sz w:val="21"/>
          <w:szCs w:val="21"/>
        </w:rPr>
        <w:t>锻炼在心理和生理上带给人们的价值，</w:t>
      </w:r>
      <w:r>
        <w:rPr>
          <w:rFonts w:ascii="宋体" w:hAnsi="宋体"/>
          <w:sz w:val="21"/>
          <w:szCs w:val="21"/>
        </w:rPr>
        <w:t>比以往任何时候都</w:t>
      </w:r>
      <w:r>
        <w:rPr>
          <w:rFonts w:hint="eastAsia" w:ascii="宋体" w:hAnsi="宋体"/>
          <w:sz w:val="21"/>
          <w:szCs w:val="21"/>
        </w:rPr>
        <w:t>更加重要。</w:t>
      </w:r>
    </w:p>
    <w:p w14:paraId="4052712C">
      <w:pPr>
        <w:spacing w:line="440" w:lineRule="exact"/>
        <w:ind w:firstLine="482"/>
        <w:contextualSpacing/>
        <w:rPr>
          <w:rFonts w:hint="eastAsia" w:ascii="宋体" w:hAnsi="宋体"/>
          <w:sz w:val="21"/>
          <w:szCs w:val="21"/>
        </w:rPr>
      </w:pPr>
      <w:r>
        <w:rPr>
          <w:rFonts w:hint="eastAsia" w:ascii="宋体" w:hAnsi="宋体"/>
          <w:sz w:val="21"/>
          <w:szCs w:val="21"/>
        </w:rPr>
        <w:t>随着人们对自身</w:t>
      </w:r>
      <w:r>
        <w:rPr>
          <w:rFonts w:ascii="宋体" w:hAnsi="宋体"/>
          <w:sz w:val="21"/>
          <w:szCs w:val="21"/>
        </w:rPr>
        <w:t>健康</w:t>
      </w:r>
      <w:r>
        <w:rPr>
          <w:rFonts w:hint="eastAsia" w:ascii="宋体" w:hAnsi="宋体"/>
          <w:sz w:val="21"/>
          <w:szCs w:val="21"/>
        </w:rPr>
        <w:t>的关注、体育锻炼的关注，</w:t>
      </w:r>
      <w:r>
        <w:rPr>
          <w:rFonts w:ascii="宋体" w:hAnsi="宋体"/>
          <w:sz w:val="21"/>
          <w:szCs w:val="21"/>
        </w:rPr>
        <w:t>公共健康</w:t>
      </w:r>
      <w:r>
        <w:rPr>
          <w:rFonts w:hint="eastAsia" w:ascii="宋体" w:hAnsi="宋体"/>
          <w:sz w:val="21"/>
          <w:szCs w:val="21"/>
        </w:rPr>
        <w:t>、群众体育锻炼的便捷性也</w:t>
      </w:r>
      <w:r>
        <w:rPr>
          <w:rFonts w:ascii="宋体" w:hAnsi="宋体"/>
          <w:sz w:val="21"/>
          <w:szCs w:val="21"/>
        </w:rPr>
        <w:t>成为</w:t>
      </w:r>
      <w:r>
        <w:rPr>
          <w:rFonts w:hint="eastAsia" w:ascii="宋体" w:hAnsi="宋体"/>
          <w:sz w:val="21"/>
          <w:szCs w:val="21"/>
        </w:rPr>
        <w:t>公共体育设施规划</w:t>
      </w:r>
      <w:r>
        <w:rPr>
          <w:rFonts w:ascii="宋体" w:hAnsi="宋体"/>
          <w:sz w:val="21"/>
          <w:szCs w:val="21"/>
        </w:rPr>
        <w:t>的重要战略选择</w:t>
      </w:r>
      <w:r>
        <w:rPr>
          <w:rFonts w:hint="eastAsia" w:ascii="宋体" w:hAnsi="宋体"/>
          <w:sz w:val="21"/>
          <w:szCs w:val="21"/>
        </w:rPr>
        <w:t>和发展方向。</w:t>
      </w:r>
    </w:p>
    <w:p w14:paraId="35CC827F">
      <w:pPr>
        <w:pStyle w:val="3"/>
        <w:spacing w:line="440" w:lineRule="exact"/>
        <w:rPr>
          <w:sz w:val="21"/>
          <w:szCs w:val="21"/>
        </w:rPr>
      </w:pPr>
      <w:r>
        <w:fldChar w:fldCharType="begin"/>
      </w:r>
      <w:r>
        <w:instrText xml:space="preserve"> HYPERLINK \l "_Toc470771894" </w:instrText>
      </w:r>
      <w:r>
        <w:fldChar w:fldCharType="separate"/>
      </w:r>
      <w:bookmarkStart w:id="10" w:name="_Toc54701852"/>
      <w:r>
        <w:rPr>
          <w:sz w:val="21"/>
          <w:szCs w:val="21"/>
        </w:rPr>
        <w:t>1.2</w:t>
      </w:r>
      <w:r>
        <w:rPr>
          <w:rFonts w:hint="eastAsia"/>
          <w:sz w:val="21"/>
          <w:szCs w:val="21"/>
        </w:rPr>
        <w:t>规划总体思路</w:t>
      </w:r>
      <w:bookmarkEnd w:id="10"/>
      <w:r>
        <w:rPr>
          <w:sz w:val="21"/>
          <w:szCs w:val="21"/>
        </w:rPr>
        <w:tab/>
      </w:r>
      <w:r>
        <w:rPr>
          <w:sz w:val="21"/>
          <w:szCs w:val="21"/>
        </w:rPr>
        <w:fldChar w:fldCharType="end"/>
      </w:r>
    </w:p>
    <w:p w14:paraId="01B70FFE">
      <w:pPr>
        <w:pStyle w:val="4"/>
        <w:spacing w:line="440" w:lineRule="exact"/>
        <w:rPr>
          <w:rFonts w:hint="eastAsia" w:ascii="宋体" w:hAnsi="宋体" w:eastAsia="宋体"/>
          <w:sz w:val="21"/>
          <w:szCs w:val="21"/>
        </w:rPr>
      </w:pPr>
      <w:bookmarkStart w:id="11" w:name="_Toc51869969"/>
      <w:bookmarkStart w:id="12" w:name="_Toc54701853"/>
      <w:r>
        <w:rPr>
          <w:rFonts w:ascii="宋体" w:hAnsi="宋体" w:eastAsia="宋体"/>
          <w:sz w:val="21"/>
          <w:szCs w:val="21"/>
        </w:rPr>
        <w:t>1.2.1多元复合，提升公共体育设施品质</w:t>
      </w:r>
      <w:bookmarkEnd w:id="11"/>
      <w:bookmarkEnd w:id="12"/>
    </w:p>
    <w:p w14:paraId="66ED2C2F">
      <w:pPr>
        <w:spacing w:after="0" w:line="440" w:lineRule="exact"/>
        <w:ind w:firstLine="420" w:firstLineChars="200"/>
        <w:rPr>
          <w:sz w:val="21"/>
          <w:szCs w:val="21"/>
        </w:rPr>
      </w:pPr>
      <w:r>
        <w:rPr>
          <w:rFonts w:hint="eastAsia"/>
          <w:sz w:val="21"/>
          <w:szCs w:val="21"/>
        </w:rPr>
        <w:t>借鉴国内外体育设施建设经验，改变传统的单一功能的体育设施建设模式，建设多元复合体育设施，提升公共体育设施建设品质和使用效益，主要包括以下几点：</w:t>
      </w:r>
    </w:p>
    <w:p w14:paraId="33C4E7A9">
      <w:pPr>
        <w:spacing w:after="0" w:line="440" w:lineRule="exact"/>
        <w:ind w:firstLine="420" w:firstLineChars="200"/>
        <w:rPr>
          <w:sz w:val="21"/>
          <w:szCs w:val="21"/>
        </w:rPr>
      </w:pPr>
      <w:r>
        <w:rPr>
          <w:rFonts w:hint="eastAsia"/>
          <w:sz w:val="21"/>
          <w:szCs w:val="21"/>
        </w:rPr>
        <w:t>体育场地多元化，利用不同场地的空间特点，配置多种类型的体育设施，提升体育设施的水平；体育设施服务对象多元，配置适宜不同年龄段人群使用的体育设施，满足不同年龄段人群的使用需求；体育设施布局多元，集约灵活布置，配置室内、室外体育设施，同时结合绿道、公园、交通枢纽等多样化空间进行配置。</w:t>
      </w:r>
    </w:p>
    <w:p w14:paraId="23F80E0C">
      <w:pPr>
        <w:pStyle w:val="4"/>
        <w:spacing w:line="440" w:lineRule="exact"/>
        <w:rPr>
          <w:rFonts w:hint="eastAsia" w:ascii="宋体" w:hAnsi="宋体" w:eastAsia="宋体"/>
          <w:sz w:val="21"/>
          <w:szCs w:val="21"/>
        </w:rPr>
      </w:pPr>
      <w:bookmarkStart w:id="13" w:name="_Toc54701854"/>
      <w:bookmarkStart w:id="14" w:name="_Toc51869970"/>
      <w:r>
        <w:rPr>
          <w:rFonts w:ascii="宋体" w:hAnsi="宋体" w:eastAsia="宋体"/>
          <w:sz w:val="21"/>
          <w:szCs w:val="21"/>
        </w:rPr>
        <w:t>1.2.2群众优先，注重群众体育设施规划建设</w:t>
      </w:r>
      <w:bookmarkEnd w:id="13"/>
      <w:bookmarkEnd w:id="14"/>
    </w:p>
    <w:p w14:paraId="7E3F990E">
      <w:pPr>
        <w:spacing w:after="0" w:line="440" w:lineRule="exact"/>
        <w:ind w:firstLine="420" w:firstLineChars="200"/>
        <w:rPr>
          <w:sz w:val="21"/>
          <w:szCs w:val="21"/>
        </w:rPr>
      </w:pPr>
      <w:r>
        <w:rPr>
          <w:rFonts w:hint="eastAsia"/>
          <w:sz w:val="21"/>
          <w:szCs w:val="21"/>
        </w:rPr>
        <w:t>着力贯彻实施全民健身的国家战略，按照公共体育设施与人口分布相协调的科学布局原则，改变以大型场馆建设、赛事成绩提高和优秀运动员培养为目标的竞技体育发展导向，注重民居使用的体育设施建设，重点规划建设全民健身活动中心、社区体育设施、慢行系统、海上运动、冰雪运动等群众体育设施，以满足人民群众日益增长的体育运动和健身需求，全面提升公共体育服务水平。</w:t>
      </w:r>
    </w:p>
    <w:p w14:paraId="68DF9EDA">
      <w:pPr>
        <w:pStyle w:val="4"/>
        <w:spacing w:line="440" w:lineRule="exact"/>
        <w:rPr>
          <w:rFonts w:hint="eastAsia" w:ascii="宋体" w:hAnsi="宋体" w:eastAsia="宋体"/>
          <w:sz w:val="21"/>
          <w:szCs w:val="21"/>
        </w:rPr>
      </w:pPr>
      <w:bookmarkStart w:id="15" w:name="_Toc54701855"/>
      <w:bookmarkStart w:id="16" w:name="_Toc51869971"/>
      <w:r>
        <w:rPr>
          <w:rFonts w:ascii="宋体" w:hAnsi="宋体" w:eastAsia="宋体"/>
          <w:sz w:val="21"/>
          <w:szCs w:val="21"/>
        </w:rPr>
        <w:t>1.2.3均等布置，增加公共体育设施</w:t>
      </w:r>
      <w:bookmarkEnd w:id="15"/>
      <w:bookmarkEnd w:id="16"/>
    </w:p>
    <w:p w14:paraId="65DDF945">
      <w:pPr>
        <w:spacing w:after="0" w:line="440" w:lineRule="exact"/>
        <w:ind w:firstLine="420" w:firstLineChars="200"/>
        <w:rPr>
          <w:sz w:val="21"/>
          <w:szCs w:val="21"/>
        </w:rPr>
      </w:pPr>
      <w:r>
        <w:rPr>
          <w:rFonts w:hint="eastAsia"/>
          <w:sz w:val="21"/>
          <w:szCs w:val="21"/>
        </w:rPr>
        <w:t>转变长久以来群众体育用地严重不足和体育设施建设见缝插针的局面，对街道和社区的体育设施在规划中预留用地，加强和完善“社区公园”、市属大型市政公园和郊野公园的公共体育设施建设，从根本上解决人均社区级体育用地指标问题。加强顶层设计，分类、分区、分步做好规划，研究建立公共体育设施建设标准、投放渠道和保障措施，因地制宜、抓紧建设各具特色的公共体育设施。使城市体育设施空间与城市整体发展建设水平相协调。</w:t>
      </w:r>
    </w:p>
    <w:p w14:paraId="0FB0B15F">
      <w:pPr>
        <w:pStyle w:val="4"/>
        <w:spacing w:line="440" w:lineRule="exact"/>
        <w:rPr>
          <w:rFonts w:hint="eastAsia" w:ascii="宋体" w:hAnsi="宋体" w:eastAsia="宋体"/>
          <w:sz w:val="21"/>
          <w:szCs w:val="21"/>
        </w:rPr>
      </w:pPr>
      <w:bookmarkStart w:id="17" w:name="_Toc54701856"/>
      <w:bookmarkStart w:id="18" w:name="_Toc51869972"/>
      <w:r>
        <w:rPr>
          <w:rFonts w:ascii="宋体" w:hAnsi="宋体" w:eastAsia="宋体"/>
          <w:sz w:val="21"/>
          <w:szCs w:val="21"/>
        </w:rPr>
        <w:t>1.2.4整合资源，体育空间开放发展。</w:t>
      </w:r>
      <w:bookmarkEnd w:id="17"/>
      <w:bookmarkEnd w:id="18"/>
    </w:p>
    <w:p w14:paraId="0891532C">
      <w:pPr>
        <w:spacing w:after="0" w:line="440" w:lineRule="exact"/>
        <w:ind w:firstLine="420" w:firstLineChars="200"/>
        <w:rPr>
          <w:sz w:val="21"/>
          <w:szCs w:val="21"/>
        </w:rPr>
      </w:pPr>
      <w:r>
        <w:rPr>
          <w:rFonts w:hint="eastAsia"/>
          <w:sz w:val="21"/>
          <w:szCs w:val="21"/>
        </w:rPr>
        <w:t>面向社会各类人群，社会各行各业开放设施资源，努力增加公共体育设施供给。创造条件，引导学校、机关、团体和企事业等单位的体育设施对社会开放。加强由政府投资、筹集或引导社会资金兴建，向大众开放，满足大众体育锻炼、观赏赛事以及运动员训练竞技需求的社会公益性体育活动场所，提高场馆使用效率和社会服务效益。</w:t>
      </w:r>
    </w:p>
    <w:p w14:paraId="37B487FB">
      <w:pPr>
        <w:pStyle w:val="3"/>
        <w:spacing w:line="440" w:lineRule="exact"/>
        <w:rPr>
          <w:sz w:val="21"/>
          <w:szCs w:val="21"/>
        </w:rPr>
      </w:pPr>
      <w:bookmarkStart w:id="19" w:name="_Toc54701860"/>
      <w:r>
        <w:rPr>
          <w:sz w:val="21"/>
          <w:szCs w:val="21"/>
        </w:rPr>
        <w:t xml:space="preserve">1.4 </w:t>
      </w:r>
      <w:r>
        <w:rPr>
          <w:rFonts w:hint="eastAsia"/>
          <w:sz w:val="21"/>
          <w:szCs w:val="21"/>
        </w:rPr>
        <w:t>规划目的</w:t>
      </w:r>
      <w:bookmarkEnd w:id="19"/>
    </w:p>
    <w:p w14:paraId="23D17E94">
      <w:pPr>
        <w:spacing w:after="0" w:line="440" w:lineRule="exact"/>
        <w:ind w:firstLine="420" w:firstLineChars="200"/>
        <w:rPr>
          <w:rFonts w:hint="eastAsia" w:ascii="宋体" w:hAnsi="宋体"/>
          <w:sz w:val="21"/>
          <w:szCs w:val="21"/>
        </w:rPr>
      </w:pPr>
      <w:r>
        <w:rPr>
          <w:rFonts w:hint="eastAsia" w:ascii="宋体" w:hAnsi="宋体"/>
          <w:sz w:val="21"/>
          <w:szCs w:val="21"/>
        </w:rPr>
        <w:t>随着社会经济的快速发展，对城市各项事业的建设和发展提出了更高的要求，逐步改善群众性体育运动条件。满足市民对体育设施的需求，进一步完善城市各类体育服务设施是势在必行。体育事业作为一个城市综合实力和城市文明程度的综合体现，应该得到各方面的重视和发展，特别是新形势下体育产业的兴起，对促进城市经济社会的发展、丰富市民文化生活、增强城市凝聚力和秦皇岛市建设一流国际旅游城市形象、提高城市知名度、创造和谐社会具有极为重要的作用。由此，秦皇岛市体育局组织编制《秦皇岛市国土空间规划体系体育设施专项规划项目》。城市体育设施专项规划编制的主要目的与意义在于围绕推动全民健身、提高竞技水平、发展体育产业、推广体育文化四大任务，完善体育设施配置，优化体育设施布局，促进体育产业发展，为实现城市体育建设规划目标、构建和谐社会奠定基础。</w:t>
      </w:r>
    </w:p>
    <w:p w14:paraId="36F1B7CD">
      <w:pPr>
        <w:spacing w:after="0" w:line="440" w:lineRule="exact"/>
        <w:ind w:firstLine="420" w:firstLineChars="200"/>
        <w:rPr>
          <w:sz w:val="21"/>
          <w:szCs w:val="21"/>
        </w:rPr>
      </w:pPr>
      <w:r>
        <w:rPr>
          <w:rFonts w:hint="eastAsia"/>
          <w:sz w:val="21"/>
          <w:szCs w:val="21"/>
        </w:rPr>
        <w:t>本规划是落实完善市委、市政府关于建立国土空间规划体系并监督实施的工作方案的有关要求，突出多规合一，是构建秦皇岛市“</w:t>
      </w:r>
      <w:r>
        <w:rPr>
          <w:sz w:val="21"/>
          <w:szCs w:val="21"/>
        </w:rPr>
        <w:t>1+14+N</w:t>
      </w:r>
      <w:r>
        <w:rPr>
          <w:rFonts w:hint="eastAsia"/>
          <w:sz w:val="21"/>
          <w:szCs w:val="21"/>
        </w:rPr>
        <w:t>”（</w:t>
      </w:r>
      <w:r>
        <w:rPr>
          <w:sz w:val="21"/>
          <w:szCs w:val="21"/>
        </w:rPr>
        <w:t>1</w:t>
      </w:r>
      <w:r>
        <w:rPr>
          <w:rFonts w:hint="eastAsia"/>
          <w:sz w:val="21"/>
          <w:szCs w:val="21"/>
        </w:rPr>
        <w:t>个总体规划、</w:t>
      </w:r>
      <w:r>
        <w:rPr>
          <w:sz w:val="21"/>
          <w:szCs w:val="21"/>
        </w:rPr>
        <w:t>14</w:t>
      </w:r>
      <w:r>
        <w:rPr>
          <w:rFonts w:hint="eastAsia"/>
          <w:sz w:val="21"/>
          <w:szCs w:val="21"/>
        </w:rPr>
        <w:t>个专题研究、</w:t>
      </w:r>
      <w:r>
        <w:rPr>
          <w:sz w:val="21"/>
          <w:szCs w:val="21"/>
        </w:rPr>
        <w:t>N</w:t>
      </w:r>
      <w:r>
        <w:rPr>
          <w:rFonts w:hint="eastAsia"/>
          <w:sz w:val="21"/>
          <w:szCs w:val="21"/>
        </w:rPr>
        <w:t>个专项规划）的国土空间总体规划框架的重要内容。</w:t>
      </w:r>
    </w:p>
    <w:p w14:paraId="72250A9D">
      <w:pPr>
        <w:pStyle w:val="3"/>
        <w:spacing w:line="440" w:lineRule="exact"/>
        <w:rPr>
          <w:sz w:val="21"/>
          <w:szCs w:val="21"/>
        </w:rPr>
      </w:pPr>
      <w:bookmarkStart w:id="20" w:name="_Toc54701861"/>
      <w:r>
        <w:rPr>
          <w:sz w:val="21"/>
          <w:szCs w:val="21"/>
        </w:rPr>
        <w:t>1.5</w:t>
      </w:r>
      <w:r>
        <w:rPr>
          <w:rFonts w:hint="eastAsia"/>
          <w:sz w:val="21"/>
          <w:szCs w:val="21"/>
        </w:rPr>
        <w:t>规划范围与层次</w:t>
      </w:r>
      <w:bookmarkEnd w:id="20"/>
    </w:p>
    <w:p w14:paraId="12150C65">
      <w:pPr>
        <w:pStyle w:val="4"/>
        <w:spacing w:line="440" w:lineRule="exact"/>
        <w:rPr>
          <w:sz w:val="21"/>
          <w:szCs w:val="21"/>
        </w:rPr>
      </w:pPr>
      <w:bookmarkStart w:id="21" w:name="_Toc51869978"/>
      <w:bookmarkStart w:id="22" w:name="_Toc54701862"/>
      <w:r>
        <w:rPr>
          <w:sz w:val="21"/>
          <w:szCs w:val="21"/>
        </w:rPr>
        <w:t xml:space="preserve">1.5.1 </w:t>
      </w:r>
      <w:r>
        <w:rPr>
          <w:rFonts w:hint="eastAsia"/>
          <w:sz w:val="21"/>
          <w:szCs w:val="21"/>
        </w:rPr>
        <w:t>规划范围</w:t>
      </w:r>
      <w:bookmarkEnd w:id="21"/>
      <w:bookmarkEnd w:id="22"/>
    </w:p>
    <w:p w14:paraId="4C892CC6">
      <w:pPr>
        <w:spacing w:line="440" w:lineRule="exact"/>
        <w:ind w:firstLine="482"/>
        <w:contextualSpacing/>
        <w:rPr>
          <w:rFonts w:hint="eastAsia" w:ascii="宋体" w:hAnsi="宋体"/>
          <w:sz w:val="21"/>
          <w:szCs w:val="21"/>
        </w:rPr>
      </w:pPr>
      <w:r>
        <w:rPr>
          <w:rFonts w:hint="eastAsia" w:ascii="宋体" w:hAnsi="宋体"/>
          <w:sz w:val="21"/>
          <w:szCs w:val="21"/>
        </w:rPr>
        <w:t>本规划范围分两个层次：</w:t>
      </w:r>
    </w:p>
    <w:p w14:paraId="4587769B">
      <w:pPr>
        <w:spacing w:line="440" w:lineRule="exact"/>
        <w:ind w:firstLine="482"/>
        <w:contextualSpacing/>
        <w:rPr>
          <w:rFonts w:hint="eastAsia" w:ascii="宋体" w:hAnsi="宋体"/>
          <w:sz w:val="21"/>
          <w:szCs w:val="21"/>
        </w:rPr>
      </w:pPr>
      <w:r>
        <w:rPr>
          <w:rFonts w:hint="eastAsia" w:ascii="宋体" w:hAnsi="宋体"/>
          <w:sz w:val="21"/>
          <w:szCs w:val="21"/>
        </w:rPr>
        <w:t>市域范围：包括秦皇岛市中心城区、青龙满族自治县、卢龙县、昌黎县，</w:t>
      </w:r>
      <w:r>
        <w:rPr>
          <w:rFonts w:hint="eastAsia" w:cs="仿宋" w:asciiTheme="minorEastAsia" w:hAnsiTheme="minorEastAsia"/>
          <w:smallCaps/>
          <w:sz w:val="21"/>
          <w:szCs w:val="21"/>
        </w:rPr>
        <w:t>陆域面积</w:t>
      </w:r>
      <w:r>
        <w:rPr>
          <w:rFonts w:cs="仿宋" w:asciiTheme="minorEastAsia" w:hAnsiTheme="minorEastAsia"/>
          <w:smallCaps/>
          <w:sz w:val="21"/>
          <w:szCs w:val="21"/>
        </w:rPr>
        <w:t>7803平方公里，海域面积1805平方公里。</w:t>
      </w:r>
    </w:p>
    <w:p w14:paraId="78DDE781">
      <w:pPr>
        <w:spacing w:line="440" w:lineRule="exact"/>
        <w:ind w:firstLine="482"/>
        <w:contextualSpacing/>
        <w:rPr>
          <w:rFonts w:hint="eastAsia" w:ascii="宋体" w:hAnsi="宋体"/>
          <w:sz w:val="21"/>
          <w:szCs w:val="21"/>
        </w:rPr>
      </w:pPr>
      <w:r>
        <w:rPr>
          <w:rFonts w:hint="eastAsia" w:ascii="宋体" w:hAnsi="宋体"/>
          <w:sz w:val="21"/>
          <w:szCs w:val="21"/>
        </w:rPr>
        <w:t>中心城区范围：包括秦皇岛市海港区、山海关区、北戴河区、北戴河新区、秦皇岛市经济技术开发区（简称经开区）、抚宁区，总面积为</w:t>
      </w:r>
      <w:bookmarkStart w:id="23" w:name="_Hlk52196254"/>
      <w:r>
        <w:rPr>
          <w:rFonts w:hint="eastAsia" w:ascii="宋体" w:hAnsi="宋体"/>
          <w:sz w:val="21"/>
          <w:szCs w:val="21"/>
        </w:rPr>
        <w:t>2124.38</w:t>
      </w:r>
      <w:bookmarkEnd w:id="23"/>
      <w:r>
        <w:rPr>
          <w:rFonts w:hint="eastAsia" w:ascii="宋体" w:hAnsi="宋体"/>
          <w:sz w:val="21"/>
          <w:szCs w:val="21"/>
        </w:rPr>
        <w:t>平方公里。</w:t>
      </w:r>
    </w:p>
    <w:p w14:paraId="74073FD7">
      <w:pPr>
        <w:pStyle w:val="4"/>
        <w:spacing w:line="440" w:lineRule="exact"/>
        <w:rPr>
          <w:sz w:val="21"/>
          <w:szCs w:val="21"/>
        </w:rPr>
      </w:pPr>
      <w:bookmarkStart w:id="24" w:name="_Toc51869979"/>
      <w:bookmarkStart w:id="25" w:name="_Toc54701863"/>
      <w:r>
        <w:rPr>
          <w:sz w:val="21"/>
          <w:szCs w:val="21"/>
        </w:rPr>
        <w:t xml:space="preserve">1.5.2 </w:t>
      </w:r>
      <w:r>
        <w:rPr>
          <w:rFonts w:hint="eastAsia"/>
          <w:sz w:val="21"/>
          <w:szCs w:val="21"/>
        </w:rPr>
        <w:t>规划层次</w:t>
      </w:r>
      <w:bookmarkEnd w:id="24"/>
      <w:bookmarkEnd w:id="25"/>
    </w:p>
    <w:p w14:paraId="5528FE3C">
      <w:pPr>
        <w:spacing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包括市域和中心城区两个层次。第一层次为市行政区划范围，重点确定各级体育设施的建设标准；第二层次为秦皇岛市国土空间总体规划确定的中心城区范围，重点确定中心城区、县区级体育设施空间布局和用地。</w:t>
      </w:r>
    </w:p>
    <w:p w14:paraId="20AE29A0">
      <w:pPr>
        <w:pStyle w:val="3"/>
        <w:spacing w:line="440" w:lineRule="exact"/>
        <w:rPr>
          <w:sz w:val="21"/>
          <w:szCs w:val="21"/>
        </w:rPr>
      </w:pPr>
      <w:bookmarkStart w:id="26" w:name="_Toc54701864"/>
      <w:r>
        <w:rPr>
          <w:sz w:val="21"/>
          <w:szCs w:val="21"/>
        </w:rPr>
        <w:t>1.6</w:t>
      </w:r>
      <w:r>
        <w:rPr>
          <w:rFonts w:hint="eastAsia"/>
          <w:sz w:val="21"/>
          <w:szCs w:val="21"/>
        </w:rPr>
        <w:t>规划期限</w:t>
      </w:r>
      <w:bookmarkEnd w:id="26"/>
    </w:p>
    <w:p w14:paraId="547FB332">
      <w:pPr>
        <w:spacing w:after="12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本次规划期限为</w:t>
      </w:r>
      <w:r>
        <w:rPr>
          <w:rFonts w:cs="仿宋" w:asciiTheme="minorEastAsia" w:hAnsiTheme="minorEastAsia"/>
          <w:smallCaps/>
          <w:sz w:val="21"/>
          <w:szCs w:val="21"/>
        </w:rPr>
        <w:t>20</w:t>
      </w:r>
      <w:r>
        <w:rPr>
          <w:rFonts w:hint="eastAsia" w:cs="仿宋" w:asciiTheme="minorEastAsia" w:hAnsiTheme="minorEastAsia"/>
          <w:smallCaps/>
          <w:sz w:val="21"/>
          <w:szCs w:val="21"/>
        </w:rPr>
        <w:t>21年</w:t>
      </w:r>
      <w:r>
        <w:rPr>
          <w:rFonts w:cs="仿宋" w:asciiTheme="minorEastAsia" w:hAnsiTheme="minorEastAsia"/>
          <w:smallCaps/>
          <w:sz w:val="21"/>
          <w:szCs w:val="21"/>
        </w:rPr>
        <w:t>-2035</w:t>
      </w:r>
      <w:r>
        <w:rPr>
          <w:rFonts w:hint="eastAsia" w:cs="仿宋" w:asciiTheme="minorEastAsia" w:hAnsiTheme="minorEastAsia"/>
          <w:smallCaps/>
          <w:sz w:val="21"/>
          <w:szCs w:val="21"/>
        </w:rPr>
        <w:t>年，其中近期规划为</w:t>
      </w:r>
      <w:r>
        <w:rPr>
          <w:rFonts w:cs="仿宋" w:asciiTheme="minorEastAsia" w:hAnsiTheme="minorEastAsia"/>
          <w:smallCaps/>
          <w:sz w:val="21"/>
          <w:szCs w:val="21"/>
        </w:rPr>
        <w:t>2025</w:t>
      </w:r>
      <w:r>
        <w:rPr>
          <w:rFonts w:hint="eastAsia" w:cs="仿宋" w:asciiTheme="minorEastAsia" w:hAnsiTheme="minorEastAsia"/>
          <w:smallCaps/>
          <w:sz w:val="21"/>
          <w:szCs w:val="21"/>
        </w:rPr>
        <w:t>。</w:t>
      </w:r>
    </w:p>
    <w:p w14:paraId="420A575C">
      <w:pPr>
        <w:pStyle w:val="3"/>
        <w:spacing w:line="440" w:lineRule="exact"/>
        <w:rPr>
          <w:sz w:val="21"/>
          <w:szCs w:val="21"/>
        </w:rPr>
      </w:pPr>
      <w:bookmarkStart w:id="27" w:name="_Toc54701865"/>
      <w:r>
        <w:rPr>
          <w:sz w:val="21"/>
          <w:szCs w:val="21"/>
        </w:rPr>
        <w:t>1.7</w:t>
      </w:r>
      <w:r>
        <w:rPr>
          <w:rFonts w:hint="eastAsia"/>
          <w:sz w:val="21"/>
          <w:szCs w:val="21"/>
        </w:rPr>
        <w:t>规划原则</w:t>
      </w:r>
      <w:bookmarkEnd w:id="27"/>
    </w:p>
    <w:p w14:paraId="21C6483B">
      <w:pPr>
        <w:pStyle w:val="4"/>
        <w:spacing w:line="440" w:lineRule="exact"/>
        <w:rPr>
          <w:sz w:val="21"/>
          <w:szCs w:val="21"/>
        </w:rPr>
      </w:pPr>
      <w:bookmarkStart w:id="28" w:name="_Toc54701866"/>
      <w:bookmarkStart w:id="29" w:name="_Toc51869982"/>
      <w:r>
        <w:rPr>
          <w:sz w:val="21"/>
          <w:szCs w:val="21"/>
        </w:rPr>
        <w:t xml:space="preserve">1.7.1 </w:t>
      </w:r>
      <w:r>
        <w:rPr>
          <w:rFonts w:hint="eastAsia"/>
          <w:sz w:val="21"/>
          <w:szCs w:val="21"/>
        </w:rPr>
        <w:t>以人为本，普惠均好。</w:t>
      </w:r>
      <w:bookmarkEnd w:id="28"/>
      <w:bookmarkEnd w:id="29"/>
    </w:p>
    <w:p w14:paraId="4ECDB0D0">
      <w:pPr>
        <w:spacing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以满足市民日益增长的体育健身需求为根本，以完善群众体育设施为重点，丰富供给种类，提升供给品质，使公共体育设施布局与人口分布相匹配。</w:t>
      </w:r>
    </w:p>
    <w:p w14:paraId="4404E9F0">
      <w:pPr>
        <w:pStyle w:val="4"/>
        <w:spacing w:line="440" w:lineRule="exact"/>
        <w:rPr>
          <w:sz w:val="21"/>
          <w:szCs w:val="21"/>
        </w:rPr>
      </w:pPr>
      <w:bookmarkStart w:id="30" w:name="_Toc54701867"/>
      <w:bookmarkStart w:id="31" w:name="_Toc51869983"/>
      <w:r>
        <w:rPr>
          <w:sz w:val="21"/>
          <w:szCs w:val="21"/>
        </w:rPr>
        <w:t xml:space="preserve">1.7.2 </w:t>
      </w:r>
      <w:r>
        <w:rPr>
          <w:rFonts w:hint="eastAsia"/>
          <w:sz w:val="21"/>
          <w:szCs w:val="21"/>
        </w:rPr>
        <w:t>统筹规划，均衡共享。</w:t>
      </w:r>
      <w:bookmarkEnd w:id="30"/>
      <w:bookmarkEnd w:id="31"/>
    </w:p>
    <w:p w14:paraId="0B8F75E1">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根据经济社会发展态势和体育发展趋势，以秦皇岛市现有体育场馆资源为基础，以承办国际重大单项赛事、省大型运动会、市运会为目标，以满足秦皇岛市民不断增长的体育健身需求和提高市民生活质量、身体素质为出发点，统筹考虑各级、各类、各区公共体育设施的综合协调，完善公共体育设施的空间布局，保证不同人群公平享有均等的体育资源。实现公共体育设施“多中心、多功能”，均衡布局，分级设置。</w:t>
      </w:r>
    </w:p>
    <w:p w14:paraId="19A9FC7A">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多中心是体育设施在空间上呈多中心布局，形成多个体育中心。</w:t>
      </w:r>
      <w:r>
        <w:rPr>
          <w:rFonts w:cs="仿宋" w:asciiTheme="minorEastAsia" w:hAnsiTheme="minorEastAsia"/>
          <w:smallCaps/>
          <w:sz w:val="21"/>
          <w:szCs w:val="21"/>
        </w:rPr>
        <w:t xml:space="preserve"> </w:t>
      </w:r>
    </w:p>
    <w:p w14:paraId="29478F97">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多功能是体育中心周边地区具有综合功能，有利于城市空间结构由单中心向多中心结构转变。</w:t>
      </w:r>
    </w:p>
    <w:p w14:paraId="395C6155">
      <w:pPr>
        <w:pStyle w:val="4"/>
        <w:spacing w:line="440" w:lineRule="exact"/>
        <w:rPr>
          <w:sz w:val="21"/>
          <w:szCs w:val="21"/>
        </w:rPr>
      </w:pPr>
      <w:bookmarkStart w:id="32" w:name="_Toc54701868"/>
      <w:bookmarkStart w:id="33" w:name="_Toc51869984"/>
      <w:r>
        <w:rPr>
          <w:sz w:val="21"/>
          <w:szCs w:val="21"/>
        </w:rPr>
        <w:t xml:space="preserve">1.7.3 </w:t>
      </w:r>
      <w:r>
        <w:rPr>
          <w:rFonts w:hint="eastAsia"/>
          <w:sz w:val="21"/>
          <w:szCs w:val="21"/>
        </w:rPr>
        <w:t>注重实际，改旧建新。</w:t>
      </w:r>
      <w:bookmarkEnd w:id="32"/>
      <w:bookmarkEnd w:id="33"/>
    </w:p>
    <w:p w14:paraId="280ECCAD">
      <w:pPr>
        <w:spacing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公共体育设施建设应与秦皇岛市经济社会承受能力和体育产业发展情况相匹配。适度兴建新场馆，以适应现代职业体育发展和地方经济社会发展需要。竞技体育场馆的定位要以比赛为主，场馆规格、设施标准、配套服务等要符合职业体育比赛要求。严格控制新建场馆的规模，采取结合建设、改造升级、激活闲置场地和老旧场馆，通过竞群结合、公私结合等方式，提高新建场馆的使用率和开放度。</w:t>
      </w:r>
    </w:p>
    <w:p w14:paraId="5ACED7AC">
      <w:pPr>
        <w:pStyle w:val="4"/>
        <w:spacing w:line="440" w:lineRule="exact"/>
        <w:rPr>
          <w:sz w:val="21"/>
          <w:szCs w:val="21"/>
        </w:rPr>
      </w:pPr>
      <w:bookmarkStart w:id="34" w:name="_Toc51869985"/>
      <w:bookmarkStart w:id="35" w:name="_Toc54701869"/>
      <w:r>
        <w:rPr>
          <w:sz w:val="21"/>
          <w:szCs w:val="21"/>
        </w:rPr>
        <w:t xml:space="preserve">1.7.4 </w:t>
      </w:r>
      <w:r>
        <w:rPr>
          <w:rFonts w:hint="eastAsia"/>
          <w:sz w:val="21"/>
          <w:szCs w:val="21"/>
        </w:rPr>
        <w:t>多元投资，多元经营。</w:t>
      </w:r>
      <w:bookmarkEnd w:id="34"/>
      <w:bookmarkEnd w:id="35"/>
    </w:p>
    <w:p w14:paraId="4C34BE9F">
      <w:pPr>
        <w:spacing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体育场馆的建设和养护主要由政府投资，统一规划建设。要加快完善大型体育场馆管理体制和运行机制改革步伐。广泛吸收社会捐赠资助、赞助和投资，实行多元投资。同时，体育场馆的规划建设要充分考虑赛后的休闲、娱乐、健身等多功能和多元经营需要，既要通过积极组织体育赛事来强化体育场馆自身造血功能，更要通过多元经营提升场馆运营的经济社会效益。</w:t>
      </w:r>
    </w:p>
    <w:p w14:paraId="1E81AB23">
      <w:pPr>
        <w:pStyle w:val="4"/>
        <w:spacing w:line="440" w:lineRule="exact"/>
        <w:rPr>
          <w:sz w:val="21"/>
          <w:szCs w:val="21"/>
        </w:rPr>
      </w:pPr>
      <w:bookmarkStart w:id="36" w:name="_Toc51869986"/>
      <w:bookmarkStart w:id="37" w:name="_Toc54701870"/>
      <w:r>
        <w:rPr>
          <w:sz w:val="21"/>
          <w:szCs w:val="21"/>
        </w:rPr>
        <w:t xml:space="preserve">1.7.5 </w:t>
      </w:r>
      <w:r>
        <w:rPr>
          <w:rFonts w:hint="eastAsia"/>
          <w:sz w:val="21"/>
          <w:szCs w:val="21"/>
        </w:rPr>
        <w:t>近远结合，分期实施。</w:t>
      </w:r>
      <w:bookmarkEnd w:id="36"/>
      <w:bookmarkEnd w:id="37"/>
    </w:p>
    <w:p w14:paraId="6F8F1B3A">
      <w:pPr>
        <w:spacing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以近期和远景展望两个时段分别确定规划的实施重点及发展指引，近期强调规划的可实施性，远景形成公共体育设施均等化服务体系和体育产业功能区的城体融合。</w:t>
      </w:r>
    </w:p>
    <w:p w14:paraId="60148524">
      <w:pPr>
        <w:pStyle w:val="3"/>
        <w:spacing w:line="440" w:lineRule="exact"/>
        <w:rPr>
          <w:sz w:val="21"/>
          <w:szCs w:val="21"/>
        </w:rPr>
      </w:pPr>
      <w:bookmarkStart w:id="38" w:name="_Toc54701871"/>
      <w:r>
        <w:rPr>
          <w:sz w:val="21"/>
          <w:szCs w:val="21"/>
        </w:rPr>
        <w:t>1.8</w:t>
      </w:r>
      <w:r>
        <w:rPr>
          <w:rFonts w:hint="eastAsia"/>
          <w:sz w:val="21"/>
          <w:szCs w:val="21"/>
        </w:rPr>
        <w:t>规划依据</w:t>
      </w:r>
      <w:bookmarkEnd w:id="38"/>
    </w:p>
    <w:p w14:paraId="0E44A6B3">
      <w:pPr>
        <w:pStyle w:val="4"/>
        <w:spacing w:line="440" w:lineRule="exact"/>
        <w:rPr>
          <w:sz w:val="21"/>
          <w:szCs w:val="21"/>
        </w:rPr>
      </w:pPr>
      <w:bookmarkStart w:id="39" w:name="_Toc54701872"/>
      <w:bookmarkStart w:id="40" w:name="_Toc51869988"/>
      <w:r>
        <w:rPr>
          <w:sz w:val="21"/>
          <w:szCs w:val="21"/>
        </w:rPr>
        <w:t>1.8.1</w:t>
      </w:r>
      <w:r>
        <w:rPr>
          <w:rFonts w:hint="eastAsia"/>
          <w:sz w:val="21"/>
          <w:szCs w:val="21"/>
        </w:rPr>
        <w:t>法律依据</w:t>
      </w:r>
      <w:bookmarkEnd w:id="39"/>
      <w:bookmarkEnd w:id="40"/>
    </w:p>
    <w:p w14:paraId="7ABBD4BA">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1）《中华人民共和国城乡规划法》</w:t>
      </w:r>
    </w:p>
    <w:p w14:paraId="12DCCA26">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2）《中华人民共和国体育法》</w:t>
      </w:r>
    </w:p>
    <w:p w14:paraId="3B43E0E8">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3）《城市规划编制办法》</w:t>
      </w:r>
    </w:p>
    <w:p w14:paraId="3617FA99">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4）《公共文化体育设施条例》国务院令（第382号）</w:t>
      </w:r>
    </w:p>
    <w:p w14:paraId="50F5A303">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5）《2019</w:t>
      </w:r>
      <w:r>
        <w:rPr>
          <w:rFonts w:hint="eastAsia" w:cs="仿宋" w:asciiTheme="minorEastAsia" w:hAnsiTheme="minorEastAsia"/>
          <w:smallCaps/>
          <w:sz w:val="21"/>
          <w:szCs w:val="21"/>
        </w:rPr>
        <w:t>年群众体育工作要点》</w:t>
      </w:r>
    </w:p>
    <w:p w14:paraId="7A7B8559">
      <w:pPr>
        <w:pStyle w:val="4"/>
        <w:spacing w:line="440" w:lineRule="exact"/>
        <w:rPr>
          <w:sz w:val="21"/>
          <w:szCs w:val="21"/>
        </w:rPr>
      </w:pPr>
      <w:bookmarkStart w:id="41" w:name="_Toc51869989"/>
      <w:bookmarkStart w:id="42" w:name="_Toc54701873"/>
      <w:r>
        <w:rPr>
          <w:sz w:val="21"/>
          <w:szCs w:val="21"/>
        </w:rPr>
        <w:t>1.8.2</w:t>
      </w:r>
      <w:r>
        <w:rPr>
          <w:rFonts w:hint="eastAsia"/>
          <w:sz w:val="21"/>
          <w:szCs w:val="21"/>
        </w:rPr>
        <w:t>标准规范</w:t>
      </w:r>
      <w:bookmarkEnd w:id="41"/>
      <w:bookmarkEnd w:id="42"/>
    </w:p>
    <w:p w14:paraId="6FB7B0AC">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1）《城市居住区规划设计规范》（GB50180-2018</w:t>
      </w:r>
      <w:r>
        <w:rPr>
          <w:rFonts w:hint="eastAsia" w:cs="仿宋" w:asciiTheme="minorEastAsia" w:hAnsiTheme="minorEastAsia"/>
          <w:smallCaps/>
          <w:sz w:val="21"/>
          <w:szCs w:val="21"/>
        </w:rPr>
        <w:t>）</w:t>
      </w:r>
    </w:p>
    <w:p w14:paraId="7501B4BC">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2</w:t>
      </w:r>
      <w:r>
        <w:rPr>
          <w:rFonts w:hint="eastAsia" w:cs="仿宋" w:asciiTheme="minorEastAsia" w:hAnsiTheme="minorEastAsia"/>
          <w:smallCaps/>
          <w:sz w:val="21"/>
          <w:szCs w:val="21"/>
        </w:rPr>
        <w:t>）《河北省城乡公共服务设施配置和建设标准》</w:t>
      </w:r>
      <w:bookmarkStart w:id="43" w:name="_Hlk47111982"/>
      <w:r>
        <w:rPr>
          <w:rFonts w:hint="eastAsia" w:cs="仿宋" w:asciiTheme="minorEastAsia" w:hAnsiTheme="minorEastAsia"/>
          <w:smallCaps/>
          <w:sz w:val="21"/>
          <w:szCs w:val="21"/>
        </w:rPr>
        <w:t>（</w:t>
      </w:r>
      <w:r>
        <w:rPr>
          <w:rFonts w:cs="仿宋" w:asciiTheme="minorEastAsia" w:hAnsiTheme="minorEastAsia"/>
          <w:smallCaps/>
          <w:sz w:val="21"/>
          <w:szCs w:val="21"/>
        </w:rPr>
        <w:t>DB13[J]/T282-2018</w:t>
      </w:r>
      <w:r>
        <w:rPr>
          <w:rFonts w:hint="eastAsia" w:cs="仿宋" w:asciiTheme="minorEastAsia" w:hAnsiTheme="minorEastAsia"/>
          <w:smallCaps/>
          <w:sz w:val="21"/>
          <w:szCs w:val="21"/>
        </w:rPr>
        <w:t>）</w:t>
      </w:r>
    </w:p>
    <w:bookmarkEnd w:id="43"/>
    <w:p w14:paraId="5D7F930C">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3）《城市社区体育设施建设用地指标》（建标[2005]156</w:t>
      </w:r>
      <w:r>
        <w:rPr>
          <w:rFonts w:hint="eastAsia" w:cs="仿宋" w:asciiTheme="minorEastAsia" w:hAnsiTheme="minorEastAsia"/>
          <w:smallCaps/>
          <w:sz w:val="21"/>
          <w:szCs w:val="21"/>
        </w:rPr>
        <w:t>号）</w:t>
      </w:r>
    </w:p>
    <w:p w14:paraId="02390BDB">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4）《城市社区体育设施技术要求》（JG/T191-2006</w:t>
      </w:r>
      <w:r>
        <w:rPr>
          <w:rFonts w:hint="eastAsia" w:cs="仿宋" w:asciiTheme="minorEastAsia" w:hAnsiTheme="minorEastAsia"/>
          <w:smallCaps/>
          <w:sz w:val="21"/>
          <w:szCs w:val="21"/>
        </w:rPr>
        <w:t>）</w:t>
      </w:r>
    </w:p>
    <w:p w14:paraId="61887186">
      <w:pPr>
        <w:pStyle w:val="4"/>
        <w:spacing w:line="440" w:lineRule="exact"/>
        <w:rPr>
          <w:sz w:val="21"/>
          <w:szCs w:val="21"/>
        </w:rPr>
      </w:pPr>
      <w:bookmarkStart w:id="44" w:name="_Toc54701874"/>
      <w:bookmarkStart w:id="45" w:name="_Toc51869990"/>
      <w:r>
        <w:rPr>
          <w:sz w:val="21"/>
          <w:szCs w:val="21"/>
        </w:rPr>
        <w:t>1.8.3</w:t>
      </w:r>
      <w:r>
        <w:rPr>
          <w:rFonts w:hint="eastAsia"/>
          <w:sz w:val="21"/>
          <w:szCs w:val="21"/>
        </w:rPr>
        <w:t>政策文件</w:t>
      </w:r>
      <w:bookmarkEnd w:id="44"/>
      <w:bookmarkEnd w:id="45"/>
    </w:p>
    <w:p w14:paraId="4A781EE3">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1</w:t>
      </w:r>
      <w:r>
        <w:rPr>
          <w:rFonts w:hint="eastAsia" w:cs="仿宋" w:asciiTheme="minorEastAsia" w:hAnsiTheme="minorEastAsia"/>
          <w:smallCaps/>
          <w:sz w:val="21"/>
          <w:szCs w:val="21"/>
        </w:rPr>
        <w:t>）《全民健身计划（</w:t>
      </w:r>
      <w:r>
        <w:rPr>
          <w:rFonts w:cs="仿宋" w:asciiTheme="minorEastAsia" w:hAnsiTheme="minorEastAsia"/>
          <w:smallCaps/>
          <w:sz w:val="21"/>
          <w:szCs w:val="21"/>
        </w:rPr>
        <w:t>2016-2020）》</w:t>
      </w:r>
    </w:p>
    <w:p w14:paraId="7D45C8F2">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2</w:t>
      </w:r>
      <w:r>
        <w:rPr>
          <w:rFonts w:hint="eastAsia" w:cs="仿宋" w:asciiTheme="minorEastAsia" w:hAnsiTheme="minorEastAsia"/>
          <w:smallCaps/>
          <w:sz w:val="21"/>
          <w:szCs w:val="21"/>
        </w:rPr>
        <w:t>）《“健康中国</w:t>
      </w:r>
      <w:r>
        <w:rPr>
          <w:rFonts w:cs="仿宋" w:asciiTheme="minorEastAsia" w:hAnsiTheme="minorEastAsia"/>
          <w:smallCaps/>
          <w:sz w:val="21"/>
          <w:szCs w:val="21"/>
        </w:rPr>
        <w:t>2030”规划纲要》</w:t>
      </w:r>
    </w:p>
    <w:p w14:paraId="793AEDFD">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3</w:t>
      </w:r>
      <w:r>
        <w:rPr>
          <w:rFonts w:hint="eastAsia" w:cs="仿宋" w:asciiTheme="minorEastAsia" w:hAnsiTheme="minorEastAsia"/>
          <w:smallCaps/>
          <w:sz w:val="21"/>
          <w:szCs w:val="21"/>
        </w:rPr>
        <w:t>）《国务院关于加快发展体育产业促进体育消费的若干意见（</w:t>
      </w:r>
      <w:r>
        <w:rPr>
          <w:rFonts w:cs="仿宋" w:asciiTheme="minorEastAsia" w:hAnsiTheme="minorEastAsia"/>
          <w:smallCaps/>
          <w:sz w:val="21"/>
          <w:szCs w:val="21"/>
        </w:rPr>
        <w:t>2014）》</w:t>
      </w:r>
    </w:p>
    <w:p w14:paraId="64C8E956">
      <w:pPr>
        <w:pStyle w:val="4"/>
        <w:spacing w:line="440" w:lineRule="exact"/>
        <w:rPr>
          <w:sz w:val="21"/>
          <w:szCs w:val="21"/>
        </w:rPr>
      </w:pPr>
      <w:bookmarkStart w:id="46" w:name="_Toc54701875"/>
      <w:bookmarkStart w:id="47" w:name="_Toc51869991"/>
      <w:r>
        <w:rPr>
          <w:sz w:val="21"/>
          <w:szCs w:val="21"/>
        </w:rPr>
        <w:t>1.8.4</w:t>
      </w:r>
      <w:r>
        <w:rPr>
          <w:rFonts w:hint="eastAsia"/>
          <w:sz w:val="21"/>
          <w:szCs w:val="21"/>
        </w:rPr>
        <w:t>相关规划</w:t>
      </w:r>
      <w:bookmarkEnd w:id="46"/>
      <w:bookmarkEnd w:id="47"/>
    </w:p>
    <w:p w14:paraId="0AAC6DC6">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1）《</w:t>
      </w:r>
      <w:r>
        <w:rPr>
          <w:rFonts w:hint="eastAsia" w:cs="仿宋" w:asciiTheme="minorEastAsia" w:hAnsiTheme="minorEastAsia"/>
          <w:smallCaps/>
          <w:sz w:val="21"/>
          <w:szCs w:val="21"/>
        </w:rPr>
        <w:t>秦皇岛市城市总体规划</w:t>
      </w:r>
      <w:r>
        <w:rPr>
          <w:rFonts w:cs="仿宋" w:asciiTheme="minorEastAsia" w:hAnsiTheme="minorEastAsia"/>
          <w:smallCaps/>
          <w:sz w:val="21"/>
          <w:szCs w:val="21"/>
        </w:rPr>
        <w:t xml:space="preserve"> (2008-2020)》</w:t>
      </w:r>
    </w:p>
    <w:p w14:paraId="13FBFD21">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2</w:t>
      </w:r>
      <w:r>
        <w:rPr>
          <w:rFonts w:hint="eastAsia" w:cs="仿宋" w:asciiTheme="minorEastAsia" w:hAnsiTheme="minorEastAsia"/>
          <w:smallCaps/>
          <w:sz w:val="21"/>
          <w:szCs w:val="21"/>
        </w:rPr>
        <w:t>）《秦皇岛市国土空间总体规划（</w:t>
      </w:r>
      <w:r>
        <w:rPr>
          <w:rFonts w:cs="仿宋" w:asciiTheme="minorEastAsia" w:hAnsiTheme="minorEastAsia"/>
          <w:smallCaps/>
          <w:sz w:val="21"/>
          <w:szCs w:val="21"/>
        </w:rPr>
        <w:t>2019-2035</w:t>
      </w:r>
      <w:r>
        <w:rPr>
          <w:rFonts w:hint="eastAsia" w:cs="仿宋" w:asciiTheme="minorEastAsia" w:hAnsiTheme="minorEastAsia"/>
          <w:smallCaps/>
          <w:sz w:val="21"/>
          <w:szCs w:val="21"/>
        </w:rPr>
        <w:t>）》</w:t>
      </w:r>
    </w:p>
    <w:p w14:paraId="452A974E">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3</w:t>
      </w:r>
      <w:r>
        <w:rPr>
          <w:rFonts w:hint="eastAsia" w:cs="仿宋" w:asciiTheme="minorEastAsia" w:hAnsiTheme="minorEastAsia"/>
          <w:smallCaps/>
          <w:sz w:val="21"/>
          <w:szCs w:val="21"/>
        </w:rPr>
        <w:t>）《国家“十三五”体育事业发展规划》</w:t>
      </w:r>
    </w:p>
    <w:p w14:paraId="0DFB6DA5">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4</w:t>
      </w:r>
      <w:r>
        <w:rPr>
          <w:rFonts w:hint="eastAsia" w:cs="仿宋" w:asciiTheme="minorEastAsia" w:hAnsiTheme="minorEastAsia"/>
          <w:smallCaps/>
          <w:sz w:val="21"/>
          <w:szCs w:val="21"/>
        </w:rPr>
        <w:t>）《秦皇岛体育发展“十三五”规划》</w:t>
      </w:r>
    </w:p>
    <w:p w14:paraId="01AA1269">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5</w:t>
      </w:r>
      <w:r>
        <w:rPr>
          <w:rFonts w:hint="eastAsia" w:cs="仿宋" w:asciiTheme="minorEastAsia" w:hAnsiTheme="minorEastAsia"/>
          <w:smallCaps/>
          <w:sz w:val="21"/>
          <w:szCs w:val="21"/>
        </w:rPr>
        <w:t>）《秦皇岛市全民健身实施情况（</w:t>
      </w:r>
      <w:r>
        <w:rPr>
          <w:rFonts w:cs="仿宋" w:asciiTheme="minorEastAsia" w:hAnsiTheme="minorEastAsia"/>
          <w:smallCaps/>
          <w:sz w:val="21"/>
          <w:szCs w:val="21"/>
        </w:rPr>
        <w:t>2016-2020）》</w:t>
      </w:r>
    </w:p>
    <w:p w14:paraId="7490F3D9">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 xml:space="preserve">6） </w:t>
      </w:r>
      <w:r>
        <w:rPr>
          <w:rFonts w:hint="eastAsia" w:cs="仿宋" w:asciiTheme="minorEastAsia" w:hAnsiTheme="minorEastAsia"/>
          <w:smallCaps/>
          <w:sz w:val="21"/>
          <w:szCs w:val="21"/>
        </w:rPr>
        <w:t>其他相关规划</w:t>
      </w:r>
    </w:p>
    <w:p w14:paraId="77E7C464">
      <w:pPr>
        <w:pStyle w:val="3"/>
        <w:spacing w:line="440" w:lineRule="exact"/>
        <w:rPr>
          <w:sz w:val="21"/>
          <w:szCs w:val="21"/>
        </w:rPr>
      </w:pPr>
      <w:bookmarkStart w:id="48" w:name="_Toc54701876"/>
      <w:r>
        <w:rPr>
          <w:sz w:val="21"/>
          <w:szCs w:val="21"/>
        </w:rPr>
        <w:t>1.9</w:t>
      </w:r>
      <w:r>
        <w:rPr>
          <w:rFonts w:hint="eastAsia"/>
          <w:sz w:val="21"/>
          <w:szCs w:val="21"/>
        </w:rPr>
        <w:t>规划内容</w:t>
      </w:r>
      <w:bookmarkEnd w:id="48"/>
    </w:p>
    <w:p w14:paraId="11661FC0">
      <w:pPr>
        <w:spacing w:after="0" w:line="440" w:lineRule="exact"/>
        <w:ind w:firstLine="482"/>
        <w:contextualSpacing/>
        <w:rPr>
          <w:rFonts w:hint="eastAsia" w:ascii="宋体" w:hAnsi="宋体"/>
          <w:sz w:val="21"/>
          <w:szCs w:val="21"/>
        </w:rPr>
      </w:pPr>
      <w:r>
        <w:rPr>
          <w:rFonts w:ascii="宋体" w:hAnsi="宋体"/>
          <w:sz w:val="21"/>
          <w:szCs w:val="21"/>
        </w:rPr>
        <w:t>市域层面:秦皇岛市域内各区（县）、街道及城区范围外的乡镇、行政村</w:t>
      </w:r>
      <w:r>
        <w:rPr>
          <w:rFonts w:hint="eastAsia" w:ascii="宋体" w:hAnsi="宋体"/>
          <w:sz w:val="21"/>
          <w:szCs w:val="21"/>
        </w:rPr>
        <w:t>公共体育设施规划提出指导性意见。</w:t>
      </w:r>
    </w:p>
    <w:p w14:paraId="15DCC020">
      <w:pPr>
        <w:spacing w:after="0" w:line="440" w:lineRule="exact"/>
        <w:ind w:firstLine="482"/>
        <w:contextualSpacing/>
        <w:rPr>
          <w:rFonts w:hint="eastAsia" w:ascii="宋体" w:hAnsi="宋体"/>
          <w:sz w:val="21"/>
          <w:szCs w:val="21"/>
        </w:rPr>
      </w:pPr>
      <w:r>
        <w:rPr>
          <w:rFonts w:hint="eastAsia" w:ascii="宋体" w:hAnsi="宋体"/>
          <w:sz w:val="21"/>
          <w:szCs w:val="21"/>
        </w:rPr>
        <w:t>中心市区</w:t>
      </w:r>
      <w:r>
        <w:rPr>
          <w:rFonts w:ascii="宋体" w:hAnsi="宋体"/>
          <w:sz w:val="21"/>
          <w:szCs w:val="21"/>
        </w:rPr>
        <w:t>层面:通过对海港区、山海关区、北戴河区、北戴河新区、经开区、抚宁区现有体育设施进行全面梳理，结合</w:t>
      </w:r>
      <w:r>
        <w:rPr>
          <w:rFonts w:hint="eastAsia" w:ascii="宋体" w:hAnsi="宋体"/>
          <w:sz w:val="21"/>
          <w:szCs w:val="21"/>
        </w:rPr>
        <w:t>秦皇岛市的</w:t>
      </w:r>
      <w:r>
        <w:rPr>
          <w:rFonts w:ascii="宋体" w:hAnsi="宋体"/>
          <w:sz w:val="21"/>
          <w:szCs w:val="21"/>
        </w:rPr>
        <w:t>城市特点</w:t>
      </w:r>
      <w:r>
        <w:rPr>
          <w:rFonts w:hint="eastAsia" w:ascii="宋体" w:hAnsi="宋体"/>
          <w:sz w:val="21"/>
          <w:szCs w:val="21"/>
        </w:rPr>
        <w:t>进行规划布局和建设引导</w:t>
      </w:r>
      <w:r>
        <w:rPr>
          <w:rFonts w:ascii="宋体" w:hAnsi="宋体"/>
          <w:sz w:val="21"/>
          <w:szCs w:val="21"/>
        </w:rPr>
        <w:t>，</w:t>
      </w:r>
      <w:r>
        <w:rPr>
          <w:rFonts w:hint="eastAsia" w:ascii="宋体" w:hAnsi="宋体"/>
          <w:sz w:val="21"/>
          <w:szCs w:val="21"/>
        </w:rPr>
        <w:t>并针对各级、各类公共体育设施，提出不同的规划建设要求。</w:t>
      </w:r>
    </w:p>
    <w:p w14:paraId="50C34804">
      <w:pPr>
        <w:pStyle w:val="3"/>
        <w:spacing w:line="440" w:lineRule="exact"/>
        <w:rPr>
          <w:sz w:val="21"/>
          <w:szCs w:val="21"/>
        </w:rPr>
      </w:pPr>
      <w:bookmarkStart w:id="49" w:name="_Toc54701877"/>
      <w:r>
        <w:rPr>
          <w:sz w:val="21"/>
          <w:szCs w:val="21"/>
        </w:rPr>
        <w:t>1.10</w:t>
      </w:r>
      <w:r>
        <w:rPr>
          <w:rFonts w:hint="eastAsia"/>
          <w:sz w:val="21"/>
          <w:szCs w:val="21"/>
        </w:rPr>
        <w:t>规划技术路线</w:t>
      </w:r>
      <w:bookmarkEnd w:id="49"/>
    </w:p>
    <w:p w14:paraId="6EAEAABA">
      <w:pPr>
        <w:spacing w:after="0" w:line="440" w:lineRule="exact"/>
        <w:ind w:firstLine="482"/>
        <w:contextualSpacing/>
        <w:rPr>
          <w:rFonts w:hint="eastAsia" w:ascii="宋体" w:hAnsi="宋体"/>
          <w:sz w:val="21"/>
          <w:szCs w:val="21"/>
        </w:rPr>
      </w:pPr>
      <w:r>
        <w:rPr>
          <w:rFonts w:ascii="宋体" w:hAnsi="宋体"/>
          <w:sz w:val="21"/>
          <w:szCs w:val="21"/>
        </w:rPr>
        <w:t>前期策划－－现状调研－－方案编制－－汇报论证－－成果报批－－质量与服务保障</w:t>
      </w:r>
      <w:r>
        <w:rPr>
          <w:rFonts w:hint="eastAsia" w:ascii="宋体" w:hAnsi="宋体"/>
          <w:sz w:val="21"/>
          <w:szCs w:val="21"/>
        </w:rPr>
        <w:t>。</w:t>
      </w:r>
    </w:p>
    <w:p w14:paraId="3DD88347">
      <w:pPr>
        <w:spacing w:after="0" w:line="440" w:lineRule="exact"/>
        <w:ind w:firstLine="482"/>
        <w:contextualSpacing/>
        <w:rPr>
          <w:rFonts w:hint="eastAsia" w:ascii="宋体" w:hAnsi="宋体"/>
          <w:sz w:val="21"/>
          <w:szCs w:val="21"/>
        </w:rPr>
      </w:pPr>
      <w:r>
        <w:rPr>
          <w:rFonts w:hint="eastAsia" w:ascii="宋体" w:hAnsi="宋体"/>
          <w:sz w:val="21"/>
          <w:szCs w:val="21"/>
        </w:rPr>
        <w:t>通过对国家、省及地方相关政策和相关体育设施规范的整合解析，把握公共体育设施发展的现状及未来发展趋势，初步解读秦皇岛市公共体育设施布局规划的配置标准和体系。</w:t>
      </w:r>
    </w:p>
    <w:p w14:paraId="36310F3D">
      <w:pPr>
        <w:spacing w:after="0" w:line="440" w:lineRule="exact"/>
        <w:ind w:firstLine="482"/>
        <w:contextualSpacing/>
        <w:rPr>
          <w:rFonts w:hint="eastAsia" w:ascii="宋体" w:hAnsi="宋体"/>
          <w:sz w:val="21"/>
          <w:szCs w:val="21"/>
        </w:rPr>
      </w:pPr>
      <w:r>
        <w:rPr>
          <w:rFonts w:hint="eastAsia" w:ascii="宋体" w:hAnsi="宋体"/>
          <w:sz w:val="21"/>
          <w:szCs w:val="21"/>
        </w:rPr>
        <w:t>充分调研分析现状市域、中心城区、各区县公共体育设施的规模、布局、设施配套、服务范围、运营效能；村镇体育设施现状；现状城市绿道、健身步道、公共绿地、广场、公园、学校等开放性体育场地中配建体育健身设施的情况。综合评价公共体育设施发展存在的问题及特征问题、研究秦皇岛市城市公共体育设施面临的主要机遇与挑战，并形成基础资料汇编成果。</w:t>
      </w:r>
    </w:p>
    <w:p w14:paraId="132265D7">
      <w:pPr>
        <w:spacing w:after="0" w:line="440" w:lineRule="exact"/>
        <w:ind w:firstLine="482"/>
        <w:contextualSpacing/>
        <w:rPr>
          <w:rFonts w:hint="eastAsia" w:ascii="宋体" w:hAnsi="宋体"/>
          <w:sz w:val="21"/>
          <w:szCs w:val="21"/>
        </w:rPr>
      </w:pPr>
      <w:r>
        <w:rPr>
          <w:rFonts w:hint="eastAsia" w:ascii="宋体" w:hAnsi="宋体"/>
          <w:sz w:val="21"/>
          <w:szCs w:val="21"/>
        </w:rPr>
        <w:t>随着对城市公共体育设施认识的不断深入，通过对国内外的城市公共体育设施的案例分析，借鉴一些先进经验，结合规范要求和秦皇岛市的实际情况，提出秦皇岛市市域、中心城区公共体育设施配置体系规划。</w:t>
      </w:r>
    </w:p>
    <w:p w14:paraId="29A991F1">
      <w:pPr>
        <w:spacing w:after="0" w:line="440" w:lineRule="exact"/>
        <w:ind w:firstLine="482"/>
        <w:contextualSpacing/>
        <w:rPr>
          <w:rFonts w:hint="eastAsia" w:ascii="宋体" w:hAnsi="宋体"/>
          <w:sz w:val="21"/>
          <w:szCs w:val="21"/>
        </w:rPr>
      </w:pPr>
      <w:r>
        <w:rPr>
          <w:rFonts w:hint="eastAsia" w:ascii="宋体" w:hAnsi="宋体"/>
          <w:sz w:val="21"/>
          <w:szCs w:val="21"/>
        </w:rPr>
        <w:t>完善体育设施配置，以秦皇岛体育事业发展目标为指导，建立结构合理、优化组合市域、中心城区的公共体育设施布局体系；对赛事体育设施、群体体育设施进行合理规划，积极推动公共体育设施向全社会免费开放，提高各类体育设施的综合利用率。</w:t>
      </w:r>
    </w:p>
    <w:p w14:paraId="6950A42A">
      <w:pPr>
        <w:spacing w:line="440" w:lineRule="exact"/>
        <w:rPr>
          <w:rFonts w:asciiTheme="majorHAnsi" w:hAnsiTheme="majorHAnsi" w:eastAsiaTheme="majorEastAsia" w:cstheme="majorBidi"/>
          <w:b/>
          <w:bCs/>
          <w:snapToGrid w:val="0"/>
          <w:sz w:val="21"/>
          <w:szCs w:val="21"/>
        </w:rPr>
      </w:pPr>
      <w:r>
        <w:rPr>
          <w:snapToGrid w:val="0"/>
          <w:sz w:val="21"/>
          <w:szCs w:val="21"/>
        </w:rPr>
        <w:br w:type="page"/>
      </w:r>
    </w:p>
    <w:p w14:paraId="55B6C263">
      <w:pPr>
        <w:pStyle w:val="2"/>
        <w:spacing w:before="120" w:after="156" w:afterLines="50" w:line="440" w:lineRule="exact"/>
        <w:rPr>
          <w:snapToGrid w:val="0"/>
          <w:sz w:val="21"/>
          <w:szCs w:val="21"/>
        </w:rPr>
      </w:pPr>
      <w:bookmarkStart w:id="50" w:name="_Toc54701878"/>
      <w:r>
        <w:rPr>
          <w:rFonts w:hint="eastAsia"/>
          <w:snapToGrid w:val="0"/>
          <w:sz w:val="21"/>
          <w:szCs w:val="21"/>
        </w:rPr>
        <w:t>第二章</w:t>
      </w:r>
      <w:r>
        <w:rPr>
          <w:snapToGrid w:val="0"/>
          <w:sz w:val="21"/>
          <w:szCs w:val="21"/>
        </w:rPr>
        <w:t xml:space="preserve"> </w:t>
      </w:r>
      <w:r>
        <w:rPr>
          <w:rFonts w:hint="eastAsia"/>
          <w:snapToGrid w:val="0"/>
          <w:sz w:val="21"/>
          <w:szCs w:val="21"/>
        </w:rPr>
        <w:t>规划基础分析</w:t>
      </w:r>
      <w:bookmarkEnd w:id="50"/>
    </w:p>
    <w:p w14:paraId="5F4C35B7">
      <w:pPr>
        <w:pStyle w:val="3"/>
        <w:spacing w:line="440" w:lineRule="exact"/>
        <w:rPr>
          <w:sz w:val="21"/>
          <w:szCs w:val="21"/>
        </w:rPr>
      </w:pPr>
      <w:bookmarkStart w:id="51" w:name="_Toc54701879"/>
      <w:r>
        <w:rPr>
          <w:sz w:val="21"/>
          <w:szCs w:val="21"/>
        </w:rPr>
        <w:t xml:space="preserve">2.1 </w:t>
      </w:r>
      <w:r>
        <w:rPr>
          <w:rFonts w:hint="eastAsia"/>
          <w:sz w:val="21"/>
          <w:szCs w:val="21"/>
        </w:rPr>
        <w:t>国土空间现状基础</w:t>
      </w:r>
      <w:bookmarkEnd w:id="51"/>
    </w:p>
    <w:p w14:paraId="09B5A0F3">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秦皇岛市国土资源总面积</w:t>
      </w:r>
      <w:r>
        <w:rPr>
          <w:rFonts w:asciiTheme="minorEastAsia" w:hAnsiTheme="minorEastAsia"/>
          <w:sz w:val="21"/>
          <w:szCs w:val="21"/>
        </w:rPr>
        <w:t>9608平方公里，其中陆域面积7803平方公里，海域面积1805平方公里。下辖四区（海港区、山海关区、北戴河区、抚宁区）、三县（青龙满族自治县、昌黎县、卢龙县）、两个经济区（秦皇岛经济技术开发区、北戴河新区）。</w:t>
      </w:r>
    </w:p>
    <w:p w14:paraId="17EC3A3C">
      <w:pPr>
        <w:pStyle w:val="4"/>
        <w:spacing w:line="440" w:lineRule="exact"/>
        <w:rPr>
          <w:sz w:val="21"/>
          <w:szCs w:val="21"/>
        </w:rPr>
      </w:pPr>
      <w:bookmarkStart w:id="52" w:name="_Toc51869996"/>
      <w:bookmarkStart w:id="53" w:name="_Toc54701880"/>
      <w:r>
        <w:rPr>
          <w:sz w:val="21"/>
          <w:szCs w:val="21"/>
        </w:rPr>
        <w:t>2.1.1</w:t>
      </w:r>
      <w:r>
        <w:rPr>
          <w:rFonts w:hint="eastAsia"/>
          <w:sz w:val="21"/>
          <w:szCs w:val="21"/>
        </w:rPr>
        <w:t>资源环境本底</w:t>
      </w:r>
      <w:bookmarkEnd w:id="52"/>
      <w:bookmarkEnd w:id="53"/>
    </w:p>
    <w:p w14:paraId="5C82CCDD">
      <w:pPr>
        <w:spacing w:after="0" w:line="440" w:lineRule="exact"/>
        <w:ind w:firstLine="420" w:firstLineChars="200"/>
        <w:rPr>
          <w:rFonts w:hint="eastAsia" w:cs="仿宋" w:asciiTheme="minorEastAsia" w:hAnsiTheme="minorEastAsia"/>
          <w:smallCaps/>
          <w:sz w:val="21"/>
          <w:szCs w:val="21"/>
        </w:rPr>
      </w:pPr>
      <w:r>
        <w:rPr>
          <w:rFonts w:cs="仿宋" w:asciiTheme="minorEastAsia" w:hAnsiTheme="minorEastAsia"/>
          <w:smallCaps/>
          <w:sz w:val="21"/>
          <w:szCs w:val="21"/>
        </w:rPr>
        <w:t>1</w:t>
      </w:r>
      <w:r>
        <w:rPr>
          <w:rFonts w:hint="eastAsia" w:cs="仿宋" w:asciiTheme="minorEastAsia" w:hAnsiTheme="minorEastAsia"/>
          <w:smallCaps/>
          <w:sz w:val="21"/>
          <w:szCs w:val="21"/>
        </w:rPr>
        <w:t>、生态环境现状</w:t>
      </w:r>
    </w:p>
    <w:p w14:paraId="70323921">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 xml:space="preserve">大气环境。秦皇岛市自2013年开展大气污染防治工作至2018年，大气治理工作连续6年考评为优秀，空气质量持续改善，蓝天保卫战取得了阶段性成效。自开展大气污染综合治理工作以来，秦皇岛市以压能、减煤、治企、降尘、控车、增绿为重点，强力推进大气污染综合治理。全市PM2.5平均浓度从2013年的65微克/立方米下降到2018年的37微克/立方米，下降幅度达43%，达标天数从2013年的217天增加到2018年的285天，全市环境空气质量得到了持续大幅改善，人民群众的蓝天幸福感和获得感明显增强。 </w:t>
      </w:r>
    </w:p>
    <w:p w14:paraId="51C6A577">
      <w:pPr>
        <w:spacing w:after="0" w:line="440" w:lineRule="exact"/>
        <w:ind w:firstLine="420" w:firstLineChars="200"/>
        <w:rPr>
          <w:rFonts w:hint="eastAsia" w:asciiTheme="minorEastAsia" w:hAnsiTheme="minorEastAsia"/>
          <w:sz w:val="21"/>
          <w:szCs w:val="21"/>
        </w:rPr>
      </w:pPr>
      <w:r>
        <w:rPr>
          <w:rFonts w:asciiTheme="minorEastAsia" w:hAnsiTheme="minorEastAsia"/>
          <w:sz w:val="21"/>
          <w:szCs w:val="21"/>
        </w:rPr>
        <w:t>水环境。</w:t>
      </w:r>
      <w:r>
        <w:rPr>
          <w:rFonts w:hint="eastAsia" w:asciiTheme="minorEastAsia" w:hAnsiTheme="minorEastAsia"/>
          <w:sz w:val="21"/>
          <w:szCs w:val="21"/>
        </w:rPr>
        <w:t>全市地表水</w:t>
      </w:r>
      <w:r>
        <w:rPr>
          <w:rFonts w:asciiTheme="minorEastAsia" w:hAnsiTheme="minorEastAsia"/>
          <w:sz w:val="21"/>
          <w:szCs w:val="21"/>
        </w:rPr>
        <w:t>10个国省考断面水质达标率100%，达到三级以上断面7个，水质优良比例为70%。洋河水库、石河水库和桃林口水库水质状况良好，均优于或达到地表水Ⅲ类标准，满足指定水体功能水质级别要求，水质达标率100%。</w:t>
      </w:r>
      <w:r>
        <w:rPr>
          <w:rFonts w:hint="eastAsia" w:asciiTheme="minorEastAsia" w:hAnsiTheme="minorEastAsia"/>
          <w:sz w:val="21"/>
          <w:szCs w:val="21"/>
        </w:rPr>
        <w:t>秦皇岛市8条主要河流按照年均统计，I</w:t>
      </w:r>
      <w:r>
        <w:rPr>
          <w:rFonts w:asciiTheme="minorEastAsia" w:hAnsiTheme="minorEastAsia"/>
          <w:sz w:val="21"/>
          <w:szCs w:val="21"/>
        </w:rPr>
        <w:t>-</w:t>
      </w:r>
      <w:r>
        <w:rPr>
          <w:rFonts w:hint="eastAsia" w:asciiTheme="minorEastAsia" w:hAnsiTheme="minorEastAsia"/>
          <w:sz w:val="21"/>
          <w:szCs w:val="21"/>
        </w:rPr>
        <w:t>Ⅲ类水质占8</w:t>
      </w:r>
      <w:r>
        <w:rPr>
          <w:rFonts w:asciiTheme="minorEastAsia" w:hAnsiTheme="minorEastAsia"/>
          <w:sz w:val="21"/>
          <w:szCs w:val="21"/>
        </w:rPr>
        <w:t>6.3%</w:t>
      </w:r>
      <w:r>
        <w:rPr>
          <w:rFonts w:hint="eastAsia" w:asciiTheme="minorEastAsia" w:hAnsiTheme="minorEastAsia"/>
          <w:sz w:val="21"/>
          <w:szCs w:val="21"/>
        </w:rPr>
        <w:t>，Ⅳ类水质占2</w:t>
      </w:r>
      <w:r>
        <w:rPr>
          <w:rFonts w:asciiTheme="minorEastAsia" w:hAnsiTheme="minorEastAsia"/>
          <w:sz w:val="21"/>
          <w:szCs w:val="21"/>
        </w:rPr>
        <w:t>6%</w:t>
      </w:r>
      <w:r>
        <w:rPr>
          <w:rFonts w:hint="eastAsia" w:asciiTheme="minorEastAsia" w:hAnsiTheme="minorEastAsia"/>
          <w:sz w:val="21"/>
          <w:szCs w:val="21"/>
        </w:rPr>
        <w:t>，Ⅴ类水质占3</w:t>
      </w:r>
      <w:r>
        <w:rPr>
          <w:rFonts w:asciiTheme="minorEastAsia" w:hAnsiTheme="minorEastAsia"/>
          <w:sz w:val="21"/>
          <w:szCs w:val="21"/>
        </w:rPr>
        <w:t>.1%</w:t>
      </w:r>
      <w:r>
        <w:rPr>
          <w:rFonts w:hint="eastAsia" w:asciiTheme="minorEastAsia" w:hAnsiTheme="minorEastAsia"/>
          <w:sz w:val="21"/>
          <w:szCs w:val="21"/>
        </w:rPr>
        <w:t>，劣Ⅴ类水质占1</w:t>
      </w:r>
      <w:r>
        <w:rPr>
          <w:rFonts w:asciiTheme="minorEastAsia" w:hAnsiTheme="minorEastAsia"/>
          <w:sz w:val="21"/>
          <w:szCs w:val="21"/>
        </w:rPr>
        <w:t>4.6%</w:t>
      </w:r>
      <w:r>
        <w:rPr>
          <w:rFonts w:hint="eastAsia" w:asciiTheme="minorEastAsia" w:hAnsiTheme="minorEastAsia"/>
          <w:sz w:val="21"/>
          <w:szCs w:val="21"/>
        </w:rPr>
        <w:t>。全年水质综合指数呈先升后降的趋势，水质整体呈现好转趋势。</w:t>
      </w:r>
      <w:r>
        <w:rPr>
          <w:rFonts w:asciiTheme="minorEastAsia" w:hAnsiTheme="minorEastAsia"/>
          <w:sz w:val="21"/>
          <w:szCs w:val="21"/>
        </w:rPr>
        <w:t>19个入海河口断面，达到或好于Ⅲ类的6个，Ⅳ-Ⅴ类的9个，劣Ⅴ类的4个。在河流整治和治理方面，坚持“治海先治河，治河先治污”原则，细化目标，分解任务，科学治水，深入开展河流断面排查整治。</w:t>
      </w:r>
    </w:p>
    <w:p w14:paraId="4CC6B772">
      <w:pPr>
        <w:spacing w:after="0" w:line="440" w:lineRule="exact"/>
        <w:ind w:firstLine="420" w:firstLineChars="200"/>
        <w:rPr>
          <w:rFonts w:hint="eastAsia" w:ascii="宋体" w:hAnsi="宋体"/>
          <w:sz w:val="21"/>
          <w:szCs w:val="21"/>
        </w:rPr>
      </w:pPr>
      <w:r>
        <w:rPr>
          <w:rFonts w:hint="eastAsia" w:asciiTheme="minorEastAsia" w:hAnsiTheme="minorEastAsia"/>
          <w:sz w:val="21"/>
          <w:szCs w:val="21"/>
        </w:rPr>
        <w:t>生物多样性。秦皇岛市山区属燕山山脉东段，山区植被完好，有广阔林区，森林覆盖率为</w:t>
      </w:r>
      <w:r>
        <w:rPr>
          <w:rFonts w:asciiTheme="minorEastAsia" w:hAnsiTheme="minorEastAsia"/>
          <w:sz w:val="21"/>
          <w:szCs w:val="21"/>
        </w:rPr>
        <w:t>54%，在全省列第二位，高于全国平均水平。昌黎、抚宁、青龙三县区被国家林业局确定为全国经济林建设先进县区；</w:t>
      </w:r>
      <w:r>
        <w:rPr>
          <w:rFonts w:hint="eastAsia" w:asciiTheme="minorEastAsia" w:hAnsiTheme="minorEastAsia"/>
          <w:sz w:val="21"/>
          <w:szCs w:val="21"/>
        </w:rPr>
        <w:t>青龙县座座清山，苍松静柏，气象森森，有林地面积328万亩，森林覆盖面率57.96%，位居河北省第二位，沟壑纵横处有野生动植物千于种，中药材450余种，龙李杏仁产量居河北之冠，燕山黄芩，都山丹参，畅销东南亚，河系两岸瓜果飘香，有各类果园41万亩，青龙板栗，龙富苹果响应国内外。卢龙县2013年1月，被河北省政府命名为"河北省园林县城"。昌黎县是久负盛名的花果之乡、鱼米之乡、文化之乡、旅游之乡、养貉之乡、干红葡萄酒之乡。</w:t>
      </w:r>
      <w:r>
        <w:rPr>
          <w:rFonts w:asciiTheme="minorEastAsia" w:hAnsiTheme="minorEastAsia"/>
          <w:sz w:val="21"/>
          <w:szCs w:val="21"/>
        </w:rPr>
        <w:t>秦皇岛市动物区系属温带森林—草原农田动物群，是迁徙动物途经地与停留地，尤其是候鸟迁徙的必经地，动物资源比较丰富，共有陆栖脊椎动物4纲29目85科417种，其中候鸟有369种，被誉为世界“四大观鸟基地”之一。</w:t>
      </w:r>
      <w:r>
        <w:rPr>
          <w:rFonts w:hint="eastAsia" w:asciiTheme="minorEastAsia" w:hAnsiTheme="minorEastAsia"/>
          <w:sz w:val="21"/>
          <w:szCs w:val="21"/>
        </w:rPr>
        <w:t>北戴河区共有植物93科257属367种（含21变种，2 亚种）。在这里，被记录的鸟类也越来越多，从几十年前记录的402种，到几年前的450余种，再到最近统计的500余种，北戴河湿地范围“万鸟临海”盛景频现。</w:t>
      </w:r>
      <w:r>
        <w:rPr>
          <w:rFonts w:asciiTheme="minorEastAsia" w:hAnsiTheme="minorEastAsia"/>
          <w:sz w:val="21"/>
          <w:szCs w:val="21"/>
        </w:rPr>
        <w:t>列入国家一类保护的鸟类有白鹳、白鹤、金雕、丹顶鹤等7种，国家二类保护鸟类54种，省级保护鸟类28种；其它省级保护动物6种。</w:t>
      </w:r>
    </w:p>
    <w:p w14:paraId="2FD29414">
      <w:pPr>
        <w:spacing w:after="0" w:line="440" w:lineRule="exact"/>
        <w:ind w:firstLine="420" w:firstLineChars="200"/>
        <w:rPr>
          <w:rFonts w:hint="eastAsia" w:cs="仿宋" w:asciiTheme="minorEastAsia" w:hAnsiTheme="minorEastAsia"/>
          <w:smallCaps/>
          <w:sz w:val="21"/>
          <w:szCs w:val="21"/>
        </w:rPr>
      </w:pPr>
      <w:r>
        <w:rPr>
          <w:rFonts w:cs="仿宋" w:asciiTheme="minorEastAsia" w:hAnsiTheme="minorEastAsia"/>
          <w:smallCaps/>
          <w:sz w:val="21"/>
          <w:szCs w:val="21"/>
        </w:rPr>
        <w:t>2、土地利用现状</w:t>
      </w:r>
    </w:p>
    <w:p w14:paraId="3C8798D6">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农林用地。全市农林用地</w:t>
      </w:r>
      <w:r>
        <w:rPr>
          <w:rFonts w:asciiTheme="minorEastAsia" w:hAnsiTheme="minorEastAsia"/>
          <w:sz w:val="21"/>
          <w:szCs w:val="21"/>
        </w:rPr>
        <w:t>5782.09</w:t>
      </w:r>
      <w:r>
        <w:rPr>
          <w:rFonts w:hint="eastAsia" w:asciiTheme="minorEastAsia" w:hAnsiTheme="minorEastAsia"/>
          <w:sz w:val="21"/>
          <w:szCs w:val="21"/>
        </w:rPr>
        <w:t>平方公里，其中林地规模最大，共</w:t>
      </w:r>
      <w:r>
        <w:rPr>
          <w:rFonts w:asciiTheme="minorEastAsia" w:hAnsiTheme="minorEastAsia"/>
          <w:sz w:val="21"/>
          <w:szCs w:val="21"/>
        </w:rPr>
        <w:t>2452.91</w:t>
      </w:r>
      <w:r>
        <w:rPr>
          <w:rFonts w:hint="eastAsia" w:asciiTheme="minorEastAsia" w:hAnsiTheme="minorEastAsia"/>
          <w:sz w:val="21"/>
          <w:szCs w:val="21"/>
        </w:rPr>
        <w:t>平方公里，其次为耕地</w:t>
      </w:r>
      <w:r>
        <w:rPr>
          <w:rFonts w:asciiTheme="minorEastAsia" w:hAnsiTheme="minorEastAsia"/>
          <w:sz w:val="21"/>
          <w:szCs w:val="21"/>
        </w:rPr>
        <w:t>1877.11</w:t>
      </w:r>
      <w:r>
        <w:rPr>
          <w:rFonts w:hint="eastAsia" w:asciiTheme="minorEastAsia" w:hAnsiTheme="minorEastAsia"/>
          <w:sz w:val="21"/>
          <w:szCs w:val="21"/>
        </w:rPr>
        <w:t>平方公里，园地</w:t>
      </w:r>
      <w:r>
        <w:rPr>
          <w:rFonts w:asciiTheme="minorEastAsia" w:hAnsiTheme="minorEastAsia"/>
          <w:sz w:val="21"/>
          <w:szCs w:val="21"/>
        </w:rPr>
        <w:t>1164.65</w:t>
      </w:r>
      <w:r>
        <w:rPr>
          <w:rFonts w:hint="eastAsia" w:asciiTheme="minorEastAsia" w:hAnsiTheme="minorEastAsia"/>
          <w:sz w:val="21"/>
          <w:szCs w:val="21"/>
        </w:rPr>
        <w:t>平方公里，设施农业用地、农村道路、坑塘水面及农田水利等其他农用地</w:t>
      </w:r>
      <w:r>
        <w:rPr>
          <w:rFonts w:asciiTheme="minorEastAsia" w:hAnsiTheme="minorEastAsia"/>
          <w:sz w:val="21"/>
          <w:szCs w:val="21"/>
        </w:rPr>
        <w:t>287.42</w:t>
      </w:r>
      <w:r>
        <w:rPr>
          <w:rFonts w:hint="eastAsia" w:asciiTheme="minorEastAsia" w:hAnsiTheme="minorEastAsia"/>
          <w:sz w:val="21"/>
          <w:szCs w:val="21"/>
        </w:rPr>
        <w:t>平方公里。</w:t>
      </w:r>
    </w:p>
    <w:p w14:paraId="38FF0DDA">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建设用地。全市建设用地</w:t>
      </w:r>
      <w:r>
        <w:rPr>
          <w:rFonts w:asciiTheme="minorEastAsia" w:hAnsiTheme="minorEastAsia"/>
          <w:sz w:val="21"/>
          <w:szCs w:val="21"/>
        </w:rPr>
        <w:t>889.86</w:t>
      </w:r>
      <w:r>
        <w:rPr>
          <w:rFonts w:hint="eastAsia" w:asciiTheme="minorEastAsia" w:hAnsiTheme="minorEastAsia"/>
          <w:sz w:val="21"/>
          <w:szCs w:val="21"/>
        </w:rPr>
        <w:t>平方公里，占陆域国土面积的</w:t>
      </w:r>
      <w:r>
        <w:rPr>
          <w:rFonts w:asciiTheme="minorEastAsia" w:hAnsiTheme="minorEastAsia"/>
          <w:sz w:val="21"/>
          <w:szCs w:val="21"/>
        </w:rPr>
        <w:t>11.4%。包括城乡建设用地712.21</w:t>
      </w:r>
      <w:r>
        <w:rPr>
          <w:rFonts w:hint="eastAsia" w:asciiTheme="minorEastAsia" w:hAnsiTheme="minorEastAsia"/>
          <w:sz w:val="21"/>
          <w:szCs w:val="21"/>
        </w:rPr>
        <w:t>平方公里，占建设用地</w:t>
      </w:r>
      <w:r>
        <w:rPr>
          <w:rFonts w:asciiTheme="minorEastAsia" w:hAnsiTheme="minorEastAsia"/>
          <w:sz w:val="21"/>
          <w:szCs w:val="21"/>
        </w:rPr>
        <w:t>80.04%，其他建设用地177.65</w:t>
      </w:r>
      <w:r>
        <w:rPr>
          <w:rFonts w:hint="eastAsia" w:asciiTheme="minorEastAsia" w:hAnsiTheme="minorEastAsia"/>
          <w:sz w:val="21"/>
          <w:szCs w:val="21"/>
        </w:rPr>
        <w:t>平方公里，占建设用地的</w:t>
      </w:r>
      <w:r>
        <w:rPr>
          <w:rFonts w:asciiTheme="minorEastAsia" w:hAnsiTheme="minorEastAsia"/>
          <w:sz w:val="21"/>
          <w:szCs w:val="21"/>
        </w:rPr>
        <w:t>19.96%。城乡建设用地中城镇建设用地232.27</w:t>
      </w:r>
      <w:r>
        <w:rPr>
          <w:rFonts w:hint="eastAsia" w:asciiTheme="minorEastAsia" w:hAnsiTheme="minorEastAsia"/>
          <w:sz w:val="21"/>
          <w:szCs w:val="21"/>
        </w:rPr>
        <w:t>平方公里，占城乡的</w:t>
      </w:r>
      <w:r>
        <w:rPr>
          <w:rFonts w:asciiTheme="minorEastAsia" w:hAnsiTheme="minorEastAsia"/>
          <w:sz w:val="21"/>
          <w:szCs w:val="21"/>
        </w:rPr>
        <w:t>32.57%，村庄建设用</w:t>
      </w:r>
      <w:r>
        <w:rPr>
          <w:rFonts w:hint="eastAsia" w:asciiTheme="minorEastAsia" w:hAnsiTheme="minorEastAsia"/>
          <w:sz w:val="21"/>
          <w:szCs w:val="21"/>
        </w:rPr>
        <w:t>地</w:t>
      </w:r>
      <w:r>
        <w:rPr>
          <w:rFonts w:asciiTheme="minorEastAsia" w:hAnsiTheme="minorEastAsia"/>
          <w:sz w:val="21"/>
          <w:szCs w:val="21"/>
        </w:rPr>
        <w:t>479.94</w:t>
      </w:r>
      <w:r>
        <w:rPr>
          <w:rFonts w:hint="eastAsia" w:asciiTheme="minorEastAsia" w:hAnsiTheme="minorEastAsia"/>
          <w:sz w:val="21"/>
          <w:szCs w:val="21"/>
        </w:rPr>
        <w:t>平方公里，占城乡建设用地的</w:t>
      </w:r>
      <w:r>
        <w:rPr>
          <w:rFonts w:asciiTheme="minorEastAsia" w:hAnsiTheme="minorEastAsia"/>
          <w:sz w:val="21"/>
          <w:szCs w:val="21"/>
        </w:rPr>
        <w:t>67.43%。其他建设用地以区域基础设施用地为主，共103.68</w:t>
      </w:r>
      <w:r>
        <w:rPr>
          <w:rFonts w:hint="eastAsia" w:asciiTheme="minorEastAsia" w:hAnsiTheme="minorEastAsia"/>
          <w:sz w:val="21"/>
          <w:szCs w:val="21"/>
        </w:rPr>
        <w:t>平方公里，占其他建设用地的</w:t>
      </w:r>
      <w:r>
        <w:rPr>
          <w:rFonts w:asciiTheme="minorEastAsia" w:hAnsiTheme="minorEastAsia"/>
          <w:sz w:val="21"/>
          <w:szCs w:val="21"/>
        </w:rPr>
        <w:t>58.36%</w:t>
      </w:r>
      <w:r>
        <w:rPr>
          <w:rFonts w:hint="eastAsia" w:asciiTheme="minorEastAsia" w:hAnsiTheme="minorEastAsia"/>
          <w:sz w:val="21"/>
          <w:szCs w:val="21"/>
        </w:rPr>
        <w:t>。</w:t>
      </w:r>
    </w:p>
    <w:p w14:paraId="2BC3424F">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自然保护与保留用地。全市自然保护与保留用地共</w:t>
      </w:r>
      <w:r>
        <w:rPr>
          <w:rFonts w:asciiTheme="minorEastAsia" w:hAnsiTheme="minorEastAsia"/>
          <w:sz w:val="21"/>
          <w:szCs w:val="21"/>
        </w:rPr>
        <w:t>1131.09</w:t>
      </w:r>
      <w:r>
        <w:rPr>
          <w:rFonts w:hint="eastAsia" w:asciiTheme="minorEastAsia" w:hAnsiTheme="minorEastAsia"/>
          <w:sz w:val="21"/>
          <w:szCs w:val="21"/>
        </w:rPr>
        <w:t>平方公里，其中湿地</w:t>
      </w:r>
      <w:r>
        <w:rPr>
          <w:rFonts w:asciiTheme="minorEastAsia" w:hAnsiTheme="minorEastAsia"/>
          <w:sz w:val="21"/>
          <w:szCs w:val="21"/>
        </w:rPr>
        <w:t>30.95</w:t>
      </w:r>
      <w:r>
        <w:rPr>
          <w:rFonts w:hint="eastAsia" w:asciiTheme="minorEastAsia" w:hAnsiTheme="minorEastAsia"/>
          <w:sz w:val="21"/>
          <w:szCs w:val="21"/>
        </w:rPr>
        <w:t>平方公里，河流、滩涂等陆地水域</w:t>
      </w:r>
      <w:r>
        <w:rPr>
          <w:rFonts w:asciiTheme="minorEastAsia" w:hAnsiTheme="minorEastAsia"/>
          <w:sz w:val="21"/>
          <w:szCs w:val="21"/>
        </w:rPr>
        <w:t>184.88</w:t>
      </w:r>
      <w:r>
        <w:rPr>
          <w:rFonts w:hint="eastAsia" w:asciiTheme="minorEastAsia" w:hAnsiTheme="minorEastAsia"/>
          <w:sz w:val="21"/>
          <w:szCs w:val="21"/>
        </w:rPr>
        <w:t>平方公里，其他草地、裸岩石砾地、裸土地、沙地等其他自然保留地</w:t>
      </w:r>
      <w:r>
        <w:rPr>
          <w:rFonts w:asciiTheme="minorEastAsia" w:hAnsiTheme="minorEastAsia"/>
          <w:sz w:val="21"/>
          <w:szCs w:val="21"/>
        </w:rPr>
        <w:t>915.26</w:t>
      </w:r>
      <w:r>
        <w:rPr>
          <w:rFonts w:hint="eastAsia" w:asciiTheme="minorEastAsia" w:hAnsiTheme="minorEastAsia"/>
          <w:sz w:val="21"/>
          <w:szCs w:val="21"/>
        </w:rPr>
        <w:t>平方公里。</w:t>
      </w:r>
    </w:p>
    <w:p w14:paraId="7CD38991">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海域用地。海域用地</w:t>
      </w:r>
      <w:r>
        <w:rPr>
          <w:rFonts w:asciiTheme="minorEastAsia" w:hAnsiTheme="minorEastAsia"/>
          <w:sz w:val="21"/>
          <w:szCs w:val="21"/>
        </w:rPr>
        <w:t>1805平方公里，其中渔业用海690平方公里，占海域用地的38.23%，交通运输用海520平方公里，占海域用地的28.81%，游憩用海345平方公里，特殊用海240平方公里，工矿用海5平方公里，海域海岛5平方公里。</w:t>
      </w:r>
    </w:p>
    <w:p w14:paraId="5A517AB5">
      <w:pPr>
        <w:pStyle w:val="4"/>
        <w:spacing w:line="440" w:lineRule="exact"/>
        <w:rPr>
          <w:sz w:val="21"/>
          <w:szCs w:val="21"/>
        </w:rPr>
      </w:pPr>
      <w:bookmarkStart w:id="54" w:name="_Toc54701881"/>
      <w:bookmarkStart w:id="55" w:name="_Toc51869997"/>
      <w:r>
        <w:rPr>
          <w:sz w:val="21"/>
          <w:szCs w:val="21"/>
        </w:rPr>
        <w:t>2.1.2</w:t>
      </w:r>
      <w:r>
        <w:rPr>
          <w:rFonts w:hint="eastAsia"/>
          <w:sz w:val="21"/>
          <w:szCs w:val="21"/>
        </w:rPr>
        <w:t>人口经济</w:t>
      </w:r>
      <w:bookmarkEnd w:id="54"/>
      <w:bookmarkEnd w:id="55"/>
    </w:p>
    <w:p w14:paraId="02DD557D">
      <w:pPr>
        <w:adjustRightInd w:val="0"/>
        <w:snapToGrid w:val="0"/>
        <w:spacing w:line="440" w:lineRule="exact"/>
        <w:ind w:firstLine="420" w:firstLineChars="200"/>
        <w:jc w:val="both"/>
        <w:rPr>
          <w:rFonts w:hint="eastAsia" w:asciiTheme="minorEastAsia" w:hAnsiTheme="minorEastAsia"/>
          <w:sz w:val="21"/>
          <w:szCs w:val="21"/>
        </w:rPr>
      </w:pPr>
      <w:r>
        <w:rPr>
          <w:rFonts w:hint="eastAsia" w:asciiTheme="minorEastAsia" w:hAnsiTheme="minorEastAsia"/>
          <w:sz w:val="21"/>
          <w:szCs w:val="21"/>
        </w:rPr>
        <w:t>秦皇岛市</w:t>
      </w:r>
      <w:r>
        <w:rPr>
          <w:rFonts w:asciiTheme="minorEastAsia" w:hAnsiTheme="minorEastAsia"/>
          <w:sz w:val="21"/>
          <w:szCs w:val="21"/>
        </w:rPr>
        <w:t>2018</w:t>
      </w:r>
      <w:r>
        <w:rPr>
          <w:rFonts w:hint="eastAsia" w:asciiTheme="minorEastAsia" w:hAnsiTheme="minorEastAsia"/>
          <w:sz w:val="21"/>
          <w:szCs w:val="21"/>
        </w:rPr>
        <w:t>年常住人口为</w:t>
      </w:r>
      <w:r>
        <w:rPr>
          <w:rFonts w:asciiTheme="minorEastAsia" w:hAnsiTheme="minorEastAsia"/>
          <w:sz w:val="21"/>
          <w:szCs w:val="21"/>
        </w:rPr>
        <w:t>313.42</w:t>
      </w:r>
      <w:r>
        <w:rPr>
          <w:rFonts w:hint="eastAsia" w:asciiTheme="minorEastAsia" w:hAnsiTheme="minorEastAsia"/>
          <w:sz w:val="21"/>
          <w:szCs w:val="21"/>
        </w:rPr>
        <w:t>万人，城镇人口186.23万人，常住人口城镇化率为</w:t>
      </w:r>
      <w:r>
        <w:rPr>
          <w:rFonts w:asciiTheme="minorEastAsia" w:hAnsiTheme="minorEastAsia"/>
          <w:sz w:val="21"/>
          <w:szCs w:val="21"/>
        </w:rPr>
        <w:t>59.42%</w:t>
      </w:r>
      <w:r>
        <w:rPr>
          <w:rFonts w:hint="eastAsia" w:asciiTheme="minorEastAsia" w:hAnsiTheme="minorEastAsia"/>
          <w:sz w:val="21"/>
          <w:szCs w:val="21"/>
        </w:rPr>
        <w:t>。全市人口总量稳步增加，</w:t>
      </w:r>
      <w:r>
        <w:rPr>
          <w:rFonts w:asciiTheme="minorEastAsia" w:hAnsiTheme="minorEastAsia"/>
          <w:sz w:val="21"/>
          <w:szCs w:val="21"/>
        </w:rPr>
        <w:t>2011-2018年全市常住人口增加12.8万人，2018年人口增长率为7.52‰，高于河北平均水平（4.89‰）。</w:t>
      </w:r>
      <w:r>
        <w:rPr>
          <w:rFonts w:hint="eastAsia" w:asciiTheme="minorEastAsia" w:hAnsiTheme="minorEastAsia"/>
          <w:sz w:val="21"/>
          <w:szCs w:val="21"/>
        </w:rPr>
        <w:t>但与规划2020年常住人口365万人、城镇化水平达到65%的预测仍存在一定差距。2</w:t>
      </w:r>
      <w:r>
        <w:rPr>
          <w:rFonts w:asciiTheme="minorEastAsia" w:hAnsiTheme="minorEastAsia"/>
          <w:sz w:val="21"/>
          <w:szCs w:val="21"/>
        </w:rPr>
        <w:t>018</w:t>
      </w:r>
      <w:r>
        <w:rPr>
          <w:rFonts w:hint="eastAsia" w:asciiTheme="minorEastAsia" w:hAnsiTheme="minorEastAsia"/>
          <w:sz w:val="21"/>
          <w:szCs w:val="21"/>
        </w:rPr>
        <w:t>年中心城区121.48万人。</w:t>
      </w: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11AB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02546D3">
            <w:pPr>
              <w:spacing w:after="0" w:line="440" w:lineRule="exact"/>
              <w:ind w:left="5500"/>
              <w:rPr>
                <w:rFonts w:hint="eastAsia" w:cs="仿宋" w:asciiTheme="minorEastAsia" w:hAnsiTheme="minorEastAsia"/>
                <w:smallCaps/>
                <w:sz w:val="21"/>
                <w:szCs w:val="21"/>
              </w:rPr>
            </w:pPr>
            <w:r>
              <w:rPr>
                <w:rFonts w:cs="仿宋" w:asciiTheme="minorEastAsia" w:hAnsiTheme="minorEastAsia"/>
                <w:smallCaps/>
                <w:sz w:val="21"/>
                <w:szCs w:val="21"/>
              </w:rPr>
              <w:drawing>
                <wp:anchor distT="0" distB="0" distL="114300" distR="114300" simplePos="0" relativeHeight="251660288" behindDoc="0" locked="0" layoutInCell="1" allowOverlap="0">
                  <wp:simplePos x="0" y="0"/>
                  <wp:positionH relativeFrom="column">
                    <wp:posOffset>335280</wp:posOffset>
                  </wp:positionH>
                  <wp:positionV relativeFrom="page">
                    <wp:posOffset>144780</wp:posOffset>
                  </wp:positionV>
                  <wp:extent cx="4656455" cy="2376805"/>
                  <wp:effectExtent l="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56455" cy="2376805"/>
                          </a:xfrm>
                          <a:prstGeom prst="rect">
                            <a:avLst/>
                          </a:prstGeom>
                        </pic:spPr>
                      </pic:pic>
                    </a:graphicData>
                  </a:graphic>
                </wp:anchor>
              </w:drawing>
            </w:r>
            <w:r>
              <w:rPr>
                <w:sz w:val="21"/>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2576830</wp:posOffset>
                      </wp:positionV>
                      <wp:extent cx="3803015" cy="228600"/>
                      <wp:effectExtent l="0" t="0" r="6985" b="0"/>
                      <wp:wrapSquare wrapText="bothSides"/>
                      <wp:docPr id="1" name="文本框 1"/>
                      <wp:cNvGraphicFramePr/>
                      <a:graphic xmlns:a="http://schemas.openxmlformats.org/drawingml/2006/main">
                        <a:graphicData uri="http://schemas.microsoft.com/office/word/2010/wordprocessingShape">
                          <wps:wsp>
                            <wps:cNvSpPr txBox="1"/>
                            <wps:spPr>
                              <a:xfrm>
                                <a:off x="0" y="0"/>
                                <a:ext cx="3803015" cy="228600"/>
                              </a:xfrm>
                              <a:prstGeom prst="rect">
                                <a:avLst/>
                              </a:prstGeom>
                              <a:solidFill>
                                <a:prstClr val="white"/>
                              </a:solidFill>
                              <a:ln>
                                <a:noFill/>
                              </a:ln>
                            </wps:spPr>
                            <wps:txbx>
                              <w:txbxContent>
                                <w:p w14:paraId="2624734B">
                                  <w:pPr>
                                    <w:pStyle w:val="12"/>
                                    <w:jc w:val="center"/>
                                    <w:rPr>
                                      <w:rFonts w:hint="eastAsia" w:cs="仿宋" w:asciiTheme="minorEastAsia" w:hAnsiTheme="minorEastAsia"/>
                                      <w:smallCaps/>
                                      <w:sz w:val="24"/>
                                      <w:szCs w:val="24"/>
                                    </w:rPr>
                                  </w:pPr>
                                  <w:r>
                                    <w:rPr>
                                      <w:rFonts w:hint="eastAsia"/>
                                    </w:rPr>
                                    <w:t xml:space="preserve"> </w:t>
                                  </w:r>
                                  <w:r>
                                    <w:t xml:space="preserve">                      </w:t>
                                  </w:r>
                                  <w:r>
                                    <w:rPr>
                                      <w:rFonts w:hint="eastAsia"/>
                                    </w:rPr>
                                    <w:t xml:space="preserve">图 </w:t>
                                  </w:r>
                                  <w:r>
                                    <w:fldChar w:fldCharType="begin"/>
                                  </w:r>
                                  <w:r>
                                    <w:instrText xml:space="preserve"> </w:instrText>
                                  </w:r>
                                  <w:r>
                                    <w:rPr>
                                      <w:rFonts w:hint="eastAsia"/>
                                    </w:rPr>
                                    <w:instrText xml:space="preserve">SEQ 图表 \* ARABIC</w:instrText>
                                  </w:r>
                                  <w:r>
                                    <w:instrText xml:space="preserve"> </w:instrText>
                                  </w:r>
                                  <w:r>
                                    <w:fldChar w:fldCharType="separate"/>
                                  </w:r>
                                  <w:r>
                                    <w:t>1</w:t>
                                  </w:r>
                                  <w:r>
                                    <w:fldChar w:fldCharType="end"/>
                                  </w:r>
                                  <w:r>
                                    <w:rPr>
                                      <w:rFonts w:hint="eastAsia"/>
                                    </w:rPr>
                                    <w:t>常住人口、户籍人口总量和城镇化率</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0pt;margin-top:202.9pt;height:18pt;width:299.45pt;mso-wrap-distance-bottom:0pt;mso-wrap-distance-left:9pt;mso-wrap-distance-right:9pt;mso-wrap-distance-top:0pt;z-index:251659264;mso-width-relative:page;mso-height-relative:page;" fillcolor="#FFFFFF" filled="t" stroked="f" coordsize="21600,21600" o:gfxdata="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aBuGFdcAAAAIAQAADwAAAAAAAAABACAAAAAiAAAAZHJz&#10;L2Rvd25yZXYueG1sUEsBAhQAFAAAAAgAh07iQLAt3f8+AgAAdQQAAA4AAAAAAAAAAQAgAAAAJgEA&#10;AGRycy9lMm9Eb2MueG1sUEsFBgAAAAAGAAYAWQEAANYFAAAAAA==&#10;">
                      <v:fill on="t" focussize="0,0"/>
                      <v:stroke on="f"/>
                      <v:imagedata o:title=""/>
                      <o:lock v:ext="edit" aspectratio="f"/>
                      <v:textbox inset="0mm,0mm,0mm,0mm">
                        <w:txbxContent>
                          <w:p w14:paraId="2624734B">
                            <w:pPr>
                              <w:pStyle w:val="12"/>
                              <w:jc w:val="center"/>
                              <w:rPr>
                                <w:rFonts w:hint="eastAsia" w:cs="仿宋" w:asciiTheme="minorEastAsia" w:hAnsiTheme="minorEastAsia"/>
                                <w:smallCaps/>
                                <w:sz w:val="24"/>
                                <w:szCs w:val="24"/>
                              </w:rPr>
                            </w:pPr>
                            <w:r>
                              <w:rPr>
                                <w:rFonts w:hint="eastAsia"/>
                              </w:rPr>
                              <w:t xml:space="preserve"> </w:t>
                            </w:r>
                            <w:r>
                              <w:t xml:space="preserve">                      </w:t>
                            </w:r>
                            <w:r>
                              <w:rPr>
                                <w:rFonts w:hint="eastAsia"/>
                              </w:rPr>
                              <w:t xml:space="preserve">图 </w:t>
                            </w:r>
                            <w:r>
                              <w:fldChar w:fldCharType="begin"/>
                            </w:r>
                            <w:r>
                              <w:instrText xml:space="preserve"> </w:instrText>
                            </w:r>
                            <w:r>
                              <w:rPr>
                                <w:rFonts w:hint="eastAsia"/>
                              </w:rPr>
                              <w:instrText xml:space="preserve">SEQ 图表 \* ARABIC</w:instrText>
                            </w:r>
                            <w:r>
                              <w:instrText xml:space="preserve"> </w:instrText>
                            </w:r>
                            <w:r>
                              <w:fldChar w:fldCharType="separate"/>
                            </w:r>
                            <w:r>
                              <w:t>1</w:t>
                            </w:r>
                            <w:r>
                              <w:fldChar w:fldCharType="end"/>
                            </w:r>
                            <w:r>
                              <w:rPr>
                                <w:rFonts w:hint="eastAsia"/>
                              </w:rPr>
                              <w:t>常住人口、户籍人口总量和城镇化率</w:t>
                            </w:r>
                          </w:p>
                        </w:txbxContent>
                      </v:textbox>
                      <w10:wrap type="square"/>
                    </v:shape>
                  </w:pict>
                </mc:Fallback>
              </mc:AlternateContent>
            </w:r>
          </w:p>
        </w:tc>
      </w:tr>
    </w:tbl>
    <w:p w14:paraId="692FE754">
      <w:pPr>
        <w:spacing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常住人口城镇化率显著提升，</w:t>
      </w:r>
      <w:r>
        <w:rPr>
          <w:rFonts w:cs="仿宋" w:asciiTheme="minorEastAsia" w:hAnsiTheme="minorEastAsia"/>
          <w:smallCaps/>
          <w:sz w:val="21"/>
          <w:szCs w:val="21"/>
        </w:rPr>
        <w:t>2018年常住人口城镇化率59.42%，增长较快，高于河北平均水平（56.43%）。秦皇岛各区人口规模清单及城镇化率见下表：</w:t>
      </w:r>
    </w:p>
    <w:p w14:paraId="6DCA7C2C">
      <w:pPr>
        <w:spacing w:after="0" w:line="440" w:lineRule="exact"/>
        <w:jc w:val="center"/>
        <w:rPr>
          <w:rFonts w:hint="eastAsia" w:ascii="黑体" w:hAnsi="黑体" w:eastAsia="黑体"/>
          <w:sz w:val="18"/>
          <w:szCs w:val="18"/>
        </w:rPr>
      </w:pPr>
      <w:bookmarkStart w:id="56" w:name="_Toc43219824"/>
      <w:r>
        <w:rPr>
          <w:rFonts w:hint="eastAsia" w:ascii="黑体" w:hAnsi="黑体" w:eastAsia="黑体"/>
          <w:sz w:val="18"/>
          <w:szCs w:val="18"/>
        </w:rPr>
        <w:t>表1各区县人口规模与城镇化率清单</w:t>
      </w:r>
      <w:bookmarkEnd w:id="56"/>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8"/>
        <w:gridCol w:w="2644"/>
        <w:gridCol w:w="2650"/>
      </w:tblGrid>
      <w:tr w14:paraId="47125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28" w:type="dxa"/>
            <w:vMerge w:val="restart"/>
            <w:shd w:val="clear" w:color="auto" w:fill="auto"/>
            <w:vAlign w:val="center"/>
          </w:tcPr>
          <w:p w14:paraId="0C0A8B17">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区县</w:t>
            </w:r>
          </w:p>
        </w:tc>
        <w:tc>
          <w:tcPr>
            <w:tcW w:w="5294" w:type="dxa"/>
            <w:gridSpan w:val="2"/>
            <w:shd w:val="clear" w:color="auto" w:fill="auto"/>
            <w:vAlign w:val="center"/>
          </w:tcPr>
          <w:p w14:paraId="0B86A270">
            <w:pPr>
              <w:spacing w:line="440" w:lineRule="exact"/>
              <w:jc w:val="center"/>
              <w:rPr>
                <w:rFonts w:hint="eastAsia" w:ascii="宋体" w:hAnsi="宋体" w:eastAsia="宋体" w:cs="宋体"/>
                <w:sz w:val="21"/>
                <w:szCs w:val="21"/>
              </w:rPr>
            </w:pPr>
            <w:r>
              <w:rPr>
                <w:rFonts w:hint="eastAsia" w:ascii="宋体" w:hAnsi="宋体" w:eastAsia="宋体" w:cs="宋体"/>
                <w:sz w:val="21"/>
                <w:szCs w:val="21"/>
              </w:rPr>
              <w:t>（</w:t>
            </w:r>
            <w:r>
              <w:rPr>
                <w:rFonts w:ascii="宋体" w:hAnsi="宋体" w:eastAsia="宋体" w:cs="宋体"/>
                <w:sz w:val="21"/>
                <w:szCs w:val="21"/>
              </w:rPr>
              <w:t>2018年人口数据）</w:t>
            </w:r>
          </w:p>
        </w:tc>
      </w:tr>
      <w:tr w14:paraId="7B0C9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28" w:type="dxa"/>
            <w:vMerge w:val="continue"/>
            <w:vAlign w:val="center"/>
          </w:tcPr>
          <w:p w14:paraId="255AFC9D">
            <w:pPr>
              <w:spacing w:line="440" w:lineRule="exact"/>
              <w:rPr>
                <w:rFonts w:hint="eastAsia" w:ascii="宋体" w:hAnsi="宋体" w:eastAsia="宋体" w:cs="宋体"/>
                <w:sz w:val="21"/>
                <w:szCs w:val="21"/>
              </w:rPr>
            </w:pPr>
          </w:p>
        </w:tc>
        <w:tc>
          <w:tcPr>
            <w:tcW w:w="2644" w:type="dxa"/>
            <w:shd w:val="clear" w:color="auto" w:fill="auto"/>
            <w:vAlign w:val="center"/>
          </w:tcPr>
          <w:p w14:paraId="2E99D546">
            <w:pPr>
              <w:spacing w:line="440" w:lineRule="exact"/>
              <w:rPr>
                <w:rFonts w:hint="eastAsia" w:ascii="宋体" w:hAnsi="宋体" w:eastAsia="宋体" w:cs="宋体"/>
                <w:sz w:val="21"/>
                <w:szCs w:val="21"/>
              </w:rPr>
            </w:pPr>
            <w:r>
              <w:rPr>
                <w:rFonts w:hint="eastAsia" w:ascii="宋体" w:hAnsi="宋体" w:eastAsia="宋体" w:cs="宋体"/>
                <w:sz w:val="21"/>
                <w:szCs w:val="21"/>
              </w:rPr>
              <w:t>常住人口（万人）</w:t>
            </w:r>
          </w:p>
        </w:tc>
        <w:tc>
          <w:tcPr>
            <w:tcW w:w="2650" w:type="dxa"/>
            <w:shd w:val="clear" w:color="auto" w:fill="auto"/>
            <w:vAlign w:val="center"/>
          </w:tcPr>
          <w:p w14:paraId="5E97A7C8">
            <w:pPr>
              <w:spacing w:line="440" w:lineRule="exact"/>
              <w:rPr>
                <w:rFonts w:hint="eastAsia" w:ascii="宋体" w:hAnsi="宋体" w:eastAsia="宋体" w:cs="宋体"/>
                <w:sz w:val="21"/>
                <w:szCs w:val="21"/>
              </w:rPr>
            </w:pPr>
            <w:r>
              <w:rPr>
                <w:rFonts w:hint="eastAsia" w:ascii="宋体" w:hAnsi="宋体" w:eastAsia="宋体" w:cs="宋体"/>
                <w:sz w:val="21"/>
                <w:szCs w:val="21"/>
              </w:rPr>
              <w:t>城镇化率</w:t>
            </w:r>
          </w:p>
        </w:tc>
      </w:tr>
      <w:tr w14:paraId="556F2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28" w:type="dxa"/>
            <w:shd w:val="clear" w:color="auto" w:fill="auto"/>
            <w:vAlign w:val="center"/>
          </w:tcPr>
          <w:p w14:paraId="2DF72C1B">
            <w:pPr>
              <w:spacing w:line="440" w:lineRule="exact"/>
              <w:rPr>
                <w:rFonts w:hint="eastAsia" w:ascii="宋体" w:hAnsi="宋体" w:eastAsia="宋体" w:cs="宋体"/>
                <w:sz w:val="21"/>
                <w:szCs w:val="21"/>
              </w:rPr>
            </w:pPr>
            <w:r>
              <w:rPr>
                <w:rFonts w:hint="eastAsia" w:ascii="宋体" w:hAnsi="宋体" w:eastAsia="宋体" w:cs="宋体"/>
                <w:sz w:val="21"/>
                <w:szCs w:val="21"/>
              </w:rPr>
              <w:t>海港区</w:t>
            </w:r>
          </w:p>
        </w:tc>
        <w:tc>
          <w:tcPr>
            <w:tcW w:w="2644" w:type="dxa"/>
            <w:shd w:val="clear" w:color="auto" w:fill="auto"/>
            <w:vAlign w:val="center"/>
          </w:tcPr>
          <w:p w14:paraId="7E63D069">
            <w:pPr>
              <w:spacing w:line="440" w:lineRule="exact"/>
              <w:jc w:val="center"/>
              <w:rPr>
                <w:rFonts w:hint="eastAsia" w:ascii="宋体" w:hAnsi="宋体" w:eastAsia="宋体" w:cs="宋体"/>
                <w:sz w:val="21"/>
                <w:szCs w:val="21"/>
              </w:rPr>
            </w:pPr>
            <w:r>
              <w:rPr>
                <w:rFonts w:ascii="宋体" w:hAnsi="宋体" w:eastAsia="宋体" w:cs="宋体"/>
                <w:sz w:val="21"/>
                <w:szCs w:val="21"/>
              </w:rPr>
              <w:t>83.06</w:t>
            </w:r>
          </w:p>
        </w:tc>
        <w:tc>
          <w:tcPr>
            <w:tcW w:w="2650" w:type="dxa"/>
            <w:shd w:val="clear" w:color="auto" w:fill="auto"/>
            <w:vAlign w:val="center"/>
          </w:tcPr>
          <w:p w14:paraId="563F4CB8">
            <w:pPr>
              <w:spacing w:line="440" w:lineRule="exact"/>
              <w:jc w:val="center"/>
              <w:rPr>
                <w:rFonts w:hint="eastAsia" w:ascii="宋体" w:hAnsi="宋体" w:eastAsia="宋体" w:cs="宋体"/>
                <w:sz w:val="21"/>
                <w:szCs w:val="21"/>
              </w:rPr>
            </w:pPr>
            <w:r>
              <w:rPr>
                <w:rFonts w:ascii="宋体" w:hAnsi="宋体" w:eastAsia="宋体" w:cs="宋体"/>
                <w:sz w:val="21"/>
                <w:szCs w:val="21"/>
              </w:rPr>
              <w:t>87.71%</w:t>
            </w:r>
          </w:p>
        </w:tc>
      </w:tr>
      <w:tr w14:paraId="19844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28" w:type="dxa"/>
            <w:shd w:val="clear" w:color="auto" w:fill="auto"/>
            <w:vAlign w:val="center"/>
          </w:tcPr>
          <w:p w14:paraId="23AC4535">
            <w:pPr>
              <w:spacing w:line="440" w:lineRule="exact"/>
              <w:rPr>
                <w:rFonts w:hint="eastAsia" w:ascii="宋体" w:hAnsi="宋体" w:eastAsia="宋体" w:cs="宋体"/>
                <w:sz w:val="21"/>
                <w:szCs w:val="21"/>
              </w:rPr>
            </w:pPr>
            <w:r>
              <w:rPr>
                <w:rFonts w:hint="eastAsia" w:ascii="宋体" w:hAnsi="宋体" w:eastAsia="宋体" w:cs="宋体"/>
                <w:sz w:val="21"/>
                <w:szCs w:val="21"/>
              </w:rPr>
              <w:t>山海关区</w:t>
            </w:r>
          </w:p>
        </w:tc>
        <w:tc>
          <w:tcPr>
            <w:tcW w:w="2644" w:type="dxa"/>
            <w:shd w:val="clear" w:color="auto" w:fill="auto"/>
            <w:vAlign w:val="center"/>
          </w:tcPr>
          <w:p w14:paraId="22E7D25B">
            <w:pPr>
              <w:spacing w:line="440" w:lineRule="exact"/>
              <w:jc w:val="center"/>
              <w:rPr>
                <w:rFonts w:hint="eastAsia" w:ascii="宋体" w:hAnsi="宋体" w:eastAsia="宋体" w:cs="宋体"/>
                <w:sz w:val="21"/>
                <w:szCs w:val="21"/>
              </w:rPr>
            </w:pPr>
            <w:r>
              <w:rPr>
                <w:rFonts w:ascii="宋体" w:hAnsi="宋体" w:eastAsia="宋体" w:cs="宋体"/>
                <w:sz w:val="21"/>
                <w:szCs w:val="21"/>
              </w:rPr>
              <w:t>15.05</w:t>
            </w:r>
          </w:p>
        </w:tc>
        <w:tc>
          <w:tcPr>
            <w:tcW w:w="2650" w:type="dxa"/>
            <w:shd w:val="clear" w:color="auto" w:fill="auto"/>
            <w:vAlign w:val="center"/>
          </w:tcPr>
          <w:p w14:paraId="327DA734">
            <w:pPr>
              <w:spacing w:line="440" w:lineRule="exact"/>
              <w:jc w:val="center"/>
              <w:rPr>
                <w:rFonts w:hint="eastAsia" w:ascii="宋体" w:hAnsi="宋体" w:eastAsia="宋体" w:cs="宋体"/>
                <w:sz w:val="21"/>
                <w:szCs w:val="21"/>
              </w:rPr>
            </w:pPr>
            <w:r>
              <w:rPr>
                <w:rFonts w:ascii="宋体" w:hAnsi="宋体" w:eastAsia="宋体" w:cs="宋体"/>
                <w:sz w:val="21"/>
                <w:szCs w:val="21"/>
              </w:rPr>
              <w:t>94.99%</w:t>
            </w:r>
          </w:p>
        </w:tc>
      </w:tr>
      <w:tr w14:paraId="6F397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28" w:type="dxa"/>
            <w:shd w:val="clear" w:color="auto" w:fill="auto"/>
            <w:vAlign w:val="center"/>
          </w:tcPr>
          <w:p w14:paraId="03AE8DB7">
            <w:pPr>
              <w:spacing w:line="440" w:lineRule="exact"/>
              <w:rPr>
                <w:rFonts w:hint="eastAsia" w:ascii="宋体" w:hAnsi="宋体" w:eastAsia="宋体" w:cs="宋体"/>
                <w:sz w:val="21"/>
                <w:szCs w:val="21"/>
              </w:rPr>
            </w:pPr>
            <w:r>
              <w:rPr>
                <w:rFonts w:hint="eastAsia" w:ascii="宋体" w:hAnsi="宋体" w:eastAsia="宋体" w:cs="宋体"/>
                <w:sz w:val="21"/>
                <w:szCs w:val="21"/>
              </w:rPr>
              <w:t>北戴河区</w:t>
            </w:r>
          </w:p>
        </w:tc>
        <w:tc>
          <w:tcPr>
            <w:tcW w:w="2644" w:type="dxa"/>
            <w:shd w:val="clear" w:color="auto" w:fill="auto"/>
            <w:vAlign w:val="center"/>
          </w:tcPr>
          <w:p w14:paraId="5A7F4852">
            <w:pPr>
              <w:spacing w:line="440" w:lineRule="exact"/>
              <w:jc w:val="center"/>
              <w:rPr>
                <w:rFonts w:hint="eastAsia" w:ascii="宋体" w:hAnsi="宋体" w:eastAsia="宋体" w:cs="宋体"/>
                <w:sz w:val="21"/>
                <w:szCs w:val="21"/>
              </w:rPr>
            </w:pPr>
            <w:r>
              <w:rPr>
                <w:rFonts w:ascii="宋体" w:hAnsi="宋体" w:eastAsia="宋体" w:cs="宋体"/>
                <w:sz w:val="21"/>
                <w:szCs w:val="21"/>
              </w:rPr>
              <w:t>12.20</w:t>
            </w:r>
          </w:p>
        </w:tc>
        <w:tc>
          <w:tcPr>
            <w:tcW w:w="2650" w:type="dxa"/>
            <w:shd w:val="clear" w:color="auto" w:fill="auto"/>
            <w:vAlign w:val="center"/>
          </w:tcPr>
          <w:p w14:paraId="60065D62">
            <w:pPr>
              <w:spacing w:line="440" w:lineRule="exact"/>
              <w:jc w:val="center"/>
              <w:rPr>
                <w:rFonts w:hint="eastAsia" w:ascii="宋体" w:hAnsi="宋体" w:eastAsia="宋体" w:cs="宋体"/>
                <w:sz w:val="21"/>
                <w:szCs w:val="21"/>
              </w:rPr>
            </w:pPr>
            <w:r>
              <w:rPr>
                <w:rFonts w:ascii="宋体" w:hAnsi="宋体" w:eastAsia="宋体" w:cs="宋体"/>
                <w:sz w:val="21"/>
                <w:szCs w:val="21"/>
              </w:rPr>
              <w:t>91.09%</w:t>
            </w:r>
          </w:p>
        </w:tc>
      </w:tr>
      <w:tr w14:paraId="0E60F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28" w:type="dxa"/>
            <w:shd w:val="clear" w:color="auto" w:fill="auto"/>
            <w:vAlign w:val="center"/>
          </w:tcPr>
          <w:p w14:paraId="09EAD360">
            <w:pPr>
              <w:spacing w:line="440" w:lineRule="exact"/>
              <w:rPr>
                <w:rFonts w:hint="eastAsia" w:ascii="宋体" w:hAnsi="宋体" w:eastAsia="宋体" w:cs="宋体"/>
                <w:sz w:val="21"/>
                <w:szCs w:val="21"/>
              </w:rPr>
            </w:pPr>
            <w:r>
              <w:rPr>
                <w:rFonts w:hint="eastAsia" w:ascii="宋体" w:hAnsi="宋体" w:eastAsia="宋体" w:cs="宋体"/>
                <w:sz w:val="21"/>
                <w:szCs w:val="21"/>
              </w:rPr>
              <w:t>抚宁区</w:t>
            </w:r>
          </w:p>
        </w:tc>
        <w:tc>
          <w:tcPr>
            <w:tcW w:w="2644" w:type="dxa"/>
            <w:shd w:val="clear" w:color="auto" w:fill="auto"/>
            <w:vAlign w:val="center"/>
          </w:tcPr>
          <w:p w14:paraId="10BBBDF4">
            <w:pPr>
              <w:spacing w:line="440" w:lineRule="exact"/>
              <w:jc w:val="center"/>
              <w:rPr>
                <w:rFonts w:hint="eastAsia" w:ascii="宋体" w:hAnsi="宋体" w:eastAsia="宋体" w:cs="宋体"/>
                <w:sz w:val="21"/>
                <w:szCs w:val="21"/>
              </w:rPr>
            </w:pPr>
            <w:r>
              <w:rPr>
                <w:rFonts w:ascii="宋体" w:hAnsi="宋体" w:eastAsia="宋体" w:cs="宋体"/>
                <w:sz w:val="21"/>
                <w:szCs w:val="21"/>
              </w:rPr>
              <w:t>32.58</w:t>
            </w:r>
          </w:p>
        </w:tc>
        <w:tc>
          <w:tcPr>
            <w:tcW w:w="2650" w:type="dxa"/>
            <w:shd w:val="clear" w:color="auto" w:fill="auto"/>
            <w:vAlign w:val="center"/>
          </w:tcPr>
          <w:p w14:paraId="0D72F656">
            <w:pPr>
              <w:spacing w:line="440" w:lineRule="exact"/>
              <w:jc w:val="center"/>
              <w:rPr>
                <w:rFonts w:hint="eastAsia" w:ascii="宋体" w:hAnsi="宋体" w:eastAsia="宋体" w:cs="宋体"/>
                <w:sz w:val="21"/>
                <w:szCs w:val="21"/>
              </w:rPr>
            </w:pPr>
            <w:r>
              <w:rPr>
                <w:rFonts w:ascii="宋体" w:hAnsi="宋体" w:eastAsia="宋体" w:cs="宋体"/>
                <w:sz w:val="21"/>
                <w:szCs w:val="21"/>
              </w:rPr>
              <w:t>32.75%</w:t>
            </w:r>
          </w:p>
        </w:tc>
      </w:tr>
      <w:tr w14:paraId="4869A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28" w:type="dxa"/>
            <w:shd w:val="clear" w:color="auto" w:fill="auto"/>
            <w:vAlign w:val="center"/>
          </w:tcPr>
          <w:p w14:paraId="3956BFFB">
            <w:pPr>
              <w:spacing w:line="440" w:lineRule="exact"/>
              <w:rPr>
                <w:rFonts w:hint="eastAsia" w:ascii="宋体" w:hAnsi="宋体" w:eastAsia="宋体" w:cs="宋体"/>
                <w:sz w:val="21"/>
                <w:szCs w:val="21"/>
              </w:rPr>
            </w:pPr>
            <w:r>
              <w:rPr>
                <w:rFonts w:hint="eastAsia" w:ascii="宋体" w:hAnsi="宋体" w:eastAsia="宋体" w:cs="宋体"/>
                <w:sz w:val="21"/>
                <w:szCs w:val="21"/>
              </w:rPr>
              <w:t>青龙县</w:t>
            </w:r>
          </w:p>
        </w:tc>
        <w:tc>
          <w:tcPr>
            <w:tcW w:w="2644" w:type="dxa"/>
            <w:shd w:val="clear" w:color="auto" w:fill="auto"/>
            <w:vAlign w:val="center"/>
          </w:tcPr>
          <w:p w14:paraId="500FD620">
            <w:pPr>
              <w:spacing w:line="440" w:lineRule="exact"/>
              <w:jc w:val="center"/>
              <w:rPr>
                <w:rFonts w:hint="eastAsia" w:ascii="宋体" w:hAnsi="宋体" w:eastAsia="宋体" w:cs="宋体"/>
                <w:sz w:val="21"/>
                <w:szCs w:val="21"/>
              </w:rPr>
            </w:pPr>
            <w:r>
              <w:rPr>
                <w:rFonts w:ascii="宋体" w:hAnsi="宋体" w:eastAsia="宋体" w:cs="宋体"/>
                <w:sz w:val="21"/>
                <w:szCs w:val="21"/>
              </w:rPr>
              <w:t>50.66</w:t>
            </w:r>
          </w:p>
        </w:tc>
        <w:tc>
          <w:tcPr>
            <w:tcW w:w="2650" w:type="dxa"/>
            <w:shd w:val="clear" w:color="auto" w:fill="auto"/>
            <w:vAlign w:val="center"/>
          </w:tcPr>
          <w:p w14:paraId="0A967094">
            <w:pPr>
              <w:spacing w:line="440" w:lineRule="exact"/>
              <w:jc w:val="center"/>
              <w:rPr>
                <w:rFonts w:hint="eastAsia" w:ascii="宋体" w:hAnsi="宋体" w:eastAsia="宋体" w:cs="宋体"/>
                <w:sz w:val="21"/>
                <w:szCs w:val="21"/>
              </w:rPr>
            </w:pPr>
            <w:r>
              <w:rPr>
                <w:rFonts w:ascii="宋体" w:hAnsi="宋体" w:eastAsia="宋体" w:cs="宋体"/>
                <w:sz w:val="21"/>
                <w:szCs w:val="21"/>
              </w:rPr>
              <w:t>32.64%</w:t>
            </w:r>
          </w:p>
        </w:tc>
      </w:tr>
      <w:tr w14:paraId="6B6B2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28" w:type="dxa"/>
            <w:shd w:val="clear" w:color="auto" w:fill="auto"/>
            <w:vAlign w:val="center"/>
          </w:tcPr>
          <w:p w14:paraId="1842E32D">
            <w:pPr>
              <w:spacing w:line="440" w:lineRule="exact"/>
              <w:rPr>
                <w:rFonts w:hint="eastAsia" w:ascii="宋体" w:hAnsi="宋体" w:eastAsia="宋体" w:cs="宋体"/>
                <w:sz w:val="21"/>
                <w:szCs w:val="21"/>
              </w:rPr>
            </w:pPr>
            <w:r>
              <w:rPr>
                <w:rFonts w:hint="eastAsia" w:ascii="宋体" w:hAnsi="宋体" w:eastAsia="宋体" w:cs="宋体"/>
                <w:sz w:val="21"/>
                <w:szCs w:val="21"/>
              </w:rPr>
              <w:t>昌黎县</w:t>
            </w:r>
          </w:p>
        </w:tc>
        <w:tc>
          <w:tcPr>
            <w:tcW w:w="2644" w:type="dxa"/>
            <w:shd w:val="clear" w:color="auto" w:fill="auto"/>
            <w:vAlign w:val="center"/>
          </w:tcPr>
          <w:p w14:paraId="5911F868">
            <w:pPr>
              <w:spacing w:line="440" w:lineRule="exact"/>
              <w:jc w:val="center"/>
              <w:rPr>
                <w:rFonts w:hint="eastAsia" w:ascii="宋体" w:hAnsi="宋体" w:eastAsia="宋体" w:cs="宋体"/>
                <w:sz w:val="21"/>
                <w:szCs w:val="21"/>
              </w:rPr>
            </w:pPr>
            <w:r>
              <w:rPr>
                <w:rFonts w:ascii="宋体" w:hAnsi="宋体" w:eastAsia="宋体" w:cs="宋体"/>
                <w:sz w:val="21"/>
                <w:szCs w:val="21"/>
              </w:rPr>
              <w:t>54.12</w:t>
            </w:r>
          </w:p>
        </w:tc>
        <w:tc>
          <w:tcPr>
            <w:tcW w:w="2650" w:type="dxa"/>
            <w:shd w:val="clear" w:color="auto" w:fill="auto"/>
            <w:vAlign w:val="center"/>
          </w:tcPr>
          <w:p w14:paraId="21739D6D">
            <w:pPr>
              <w:spacing w:line="440" w:lineRule="exact"/>
              <w:jc w:val="center"/>
              <w:rPr>
                <w:rFonts w:hint="eastAsia" w:ascii="宋体" w:hAnsi="宋体" w:eastAsia="宋体" w:cs="宋体"/>
                <w:sz w:val="21"/>
                <w:szCs w:val="21"/>
              </w:rPr>
            </w:pPr>
            <w:r>
              <w:rPr>
                <w:rFonts w:ascii="宋体" w:hAnsi="宋体" w:eastAsia="宋体" w:cs="宋体"/>
                <w:sz w:val="21"/>
                <w:szCs w:val="21"/>
              </w:rPr>
              <w:t>48.71%</w:t>
            </w:r>
          </w:p>
        </w:tc>
      </w:tr>
      <w:tr w14:paraId="06395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28" w:type="dxa"/>
            <w:shd w:val="clear" w:color="auto" w:fill="auto"/>
            <w:vAlign w:val="center"/>
          </w:tcPr>
          <w:p w14:paraId="0955C9E6">
            <w:pPr>
              <w:spacing w:line="440" w:lineRule="exact"/>
              <w:rPr>
                <w:rFonts w:hint="eastAsia" w:ascii="宋体" w:hAnsi="宋体" w:eastAsia="宋体" w:cs="宋体"/>
                <w:sz w:val="21"/>
                <w:szCs w:val="21"/>
              </w:rPr>
            </w:pPr>
            <w:r>
              <w:rPr>
                <w:rFonts w:hint="eastAsia" w:ascii="宋体" w:hAnsi="宋体" w:eastAsia="宋体" w:cs="宋体"/>
                <w:sz w:val="21"/>
                <w:szCs w:val="21"/>
              </w:rPr>
              <w:t>卢龙县</w:t>
            </w:r>
          </w:p>
        </w:tc>
        <w:tc>
          <w:tcPr>
            <w:tcW w:w="2644" w:type="dxa"/>
            <w:shd w:val="clear" w:color="auto" w:fill="auto"/>
            <w:vAlign w:val="center"/>
          </w:tcPr>
          <w:p w14:paraId="3B2F44B6">
            <w:pPr>
              <w:spacing w:line="440" w:lineRule="exact"/>
              <w:jc w:val="center"/>
              <w:rPr>
                <w:rFonts w:hint="eastAsia" w:ascii="宋体" w:hAnsi="宋体" w:eastAsia="宋体" w:cs="宋体"/>
                <w:sz w:val="21"/>
                <w:szCs w:val="21"/>
              </w:rPr>
            </w:pPr>
            <w:r>
              <w:rPr>
                <w:rFonts w:ascii="宋体" w:hAnsi="宋体" w:eastAsia="宋体" w:cs="宋体"/>
                <w:sz w:val="21"/>
                <w:szCs w:val="21"/>
              </w:rPr>
              <w:t>40.57</w:t>
            </w:r>
          </w:p>
        </w:tc>
        <w:tc>
          <w:tcPr>
            <w:tcW w:w="2650" w:type="dxa"/>
            <w:shd w:val="clear" w:color="auto" w:fill="auto"/>
            <w:vAlign w:val="center"/>
          </w:tcPr>
          <w:p w14:paraId="1F6BD0E3">
            <w:pPr>
              <w:spacing w:line="440" w:lineRule="exact"/>
              <w:jc w:val="center"/>
              <w:rPr>
                <w:rFonts w:hint="eastAsia" w:ascii="宋体" w:hAnsi="宋体" w:eastAsia="宋体" w:cs="宋体"/>
                <w:sz w:val="21"/>
                <w:szCs w:val="21"/>
              </w:rPr>
            </w:pPr>
            <w:r>
              <w:rPr>
                <w:rFonts w:ascii="宋体" w:hAnsi="宋体" w:eastAsia="宋体" w:cs="宋体"/>
                <w:sz w:val="21"/>
                <w:szCs w:val="21"/>
              </w:rPr>
              <w:t>38.90%</w:t>
            </w:r>
          </w:p>
        </w:tc>
      </w:tr>
      <w:tr w14:paraId="50FC6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28" w:type="dxa"/>
            <w:shd w:val="clear" w:color="auto" w:fill="auto"/>
            <w:vAlign w:val="center"/>
          </w:tcPr>
          <w:p w14:paraId="607DE3B8">
            <w:pPr>
              <w:spacing w:line="440" w:lineRule="exact"/>
              <w:rPr>
                <w:rFonts w:hint="eastAsia" w:ascii="宋体" w:hAnsi="宋体" w:eastAsia="宋体" w:cs="宋体"/>
                <w:sz w:val="21"/>
                <w:szCs w:val="21"/>
              </w:rPr>
            </w:pPr>
            <w:r>
              <w:rPr>
                <w:rFonts w:hint="eastAsia" w:ascii="宋体" w:hAnsi="宋体" w:eastAsia="宋体" w:cs="宋体"/>
                <w:sz w:val="21"/>
                <w:szCs w:val="21"/>
              </w:rPr>
              <w:t>秦皇岛开发区</w:t>
            </w:r>
          </w:p>
        </w:tc>
        <w:tc>
          <w:tcPr>
            <w:tcW w:w="2644" w:type="dxa"/>
            <w:shd w:val="clear" w:color="auto" w:fill="auto"/>
            <w:vAlign w:val="center"/>
          </w:tcPr>
          <w:p w14:paraId="5895EF12">
            <w:pPr>
              <w:spacing w:line="440" w:lineRule="exact"/>
              <w:jc w:val="center"/>
              <w:rPr>
                <w:rFonts w:hint="eastAsia" w:ascii="宋体" w:hAnsi="宋体" w:eastAsia="宋体" w:cs="宋体"/>
                <w:sz w:val="21"/>
                <w:szCs w:val="21"/>
              </w:rPr>
            </w:pPr>
            <w:r>
              <w:rPr>
                <w:rFonts w:ascii="宋体" w:hAnsi="宋体" w:eastAsia="宋体" w:cs="宋体"/>
                <w:sz w:val="21"/>
                <w:szCs w:val="21"/>
              </w:rPr>
              <w:t>17.02</w:t>
            </w:r>
          </w:p>
        </w:tc>
        <w:tc>
          <w:tcPr>
            <w:tcW w:w="2650" w:type="dxa"/>
            <w:shd w:val="clear" w:color="auto" w:fill="auto"/>
            <w:vAlign w:val="center"/>
          </w:tcPr>
          <w:p w14:paraId="0B016E98">
            <w:pPr>
              <w:spacing w:line="440" w:lineRule="exact"/>
              <w:jc w:val="center"/>
              <w:rPr>
                <w:rFonts w:hint="eastAsia" w:ascii="宋体" w:hAnsi="宋体" w:eastAsia="宋体" w:cs="宋体"/>
                <w:sz w:val="21"/>
                <w:szCs w:val="21"/>
              </w:rPr>
            </w:pPr>
            <w:r>
              <w:rPr>
                <w:rFonts w:ascii="宋体" w:hAnsi="宋体" w:eastAsia="宋体" w:cs="宋体"/>
                <w:sz w:val="21"/>
                <w:szCs w:val="21"/>
              </w:rPr>
              <w:t>81.85%</w:t>
            </w:r>
          </w:p>
        </w:tc>
      </w:tr>
      <w:tr w14:paraId="6DB46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28" w:type="dxa"/>
            <w:shd w:val="clear" w:color="auto" w:fill="auto"/>
            <w:vAlign w:val="center"/>
          </w:tcPr>
          <w:p w14:paraId="7D8804D6">
            <w:pPr>
              <w:spacing w:line="440" w:lineRule="exact"/>
              <w:rPr>
                <w:rFonts w:hint="eastAsia" w:ascii="宋体" w:hAnsi="宋体" w:eastAsia="宋体" w:cs="宋体"/>
                <w:sz w:val="21"/>
                <w:szCs w:val="21"/>
              </w:rPr>
            </w:pPr>
            <w:r>
              <w:rPr>
                <w:rFonts w:hint="eastAsia" w:ascii="宋体" w:hAnsi="宋体" w:eastAsia="宋体" w:cs="宋体"/>
                <w:sz w:val="21"/>
                <w:szCs w:val="21"/>
              </w:rPr>
              <w:t>北戴河新区</w:t>
            </w:r>
          </w:p>
        </w:tc>
        <w:tc>
          <w:tcPr>
            <w:tcW w:w="2644" w:type="dxa"/>
            <w:shd w:val="clear" w:color="auto" w:fill="auto"/>
            <w:vAlign w:val="center"/>
          </w:tcPr>
          <w:p w14:paraId="662E79A7">
            <w:pPr>
              <w:spacing w:line="440" w:lineRule="exact"/>
              <w:jc w:val="center"/>
              <w:rPr>
                <w:rFonts w:hint="eastAsia" w:ascii="宋体" w:hAnsi="宋体" w:eastAsia="宋体" w:cs="宋体"/>
                <w:sz w:val="21"/>
                <w:szCs w:val="21"/>
              </w:rPr>
            </w:pPr>
            <w:r>
              <w:rPr>
                <w:rFonts w:ascii="宋体" w:hAnsi="宋体" w:eastAsia="宋体" w:cs="宋体"/>
                <w:sz w:val="21"/>
                <w:szCs w:val="21"/>
              </w:rPr>
              <w:t>8.16</w:t>
            </w:r>
          </w:p>
        </w:tc>
        <w:tc>
          <w:tcPr>
            <w:tcW w:w="2650" w:type="dxa"/>
            <w:shd w:val="clear" w:color="auto" w:fill="auto"/>
            <w:vAlign w:val="center"/>
          </w:tcPr>
          <w:p w14:paraId="1FFDFBDF">
            <w:pPr>
              <w:spacing w:line="440" w:lineRule="exact"/>
              <w:jc w:val="center"/>
              <w:rPr>
                <w:rFonts w:hint="eastAsia" w:ascii="宋体" w:hAnsi="宋体" w:eastAsia="宋体" w:cs="宋体"/>
                <w:sz w:val="21"/>
                <w:szCs w:val="21"/>
              </w:rPr>
            </w:pPr>
            <w:r>
              <w:rPr>
                <w:rFonts w:ascii="宋体" w:hAnsi="宋体" w:eastAsia="宋体" w:cs="宋体"/>
                <w:sz w:val="21"/>
                <w:szCs w:val="21"/>
              </w:rPr>
              <w:t>57.55%</w:t>
            </w:r>
          </w:p>
        </w:tc>
      </w:tr>
      <w:tr w14:paraId="3F4E5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3228" w:type="dxa"/>
            <w:shd w:val="clear" w:color="auto" w:fill="auto"/>
            <w:vAlign w:val="center"/>
          </w:tcPr>
          <w:p w14:paraId="3D93F1F7">
            <w:pPr>
              <w:spacing w:line="440" w:lineRule="exact"/>
              <w:rPr>
                <w:rFonts w:hint="eastAsia" w:ascii="宋体" w:hAnsi="宋体" w:eastAsia="宋体" w:cs="宋体"/>
                <w:sz w:val="21"/>
                <w:szCs w:val="21"/>
              </w:rPr>
            </w:pPr>
            <w:r>
              <w:rPr>
                <w:rFonts w:hint="eastAsia" w:ascii="宋体" w:hAnsi="宋体" w:eastAsia="宋体" w:cs="宋体"/>
                <w:sz w:val="21"/>
                <w:szCs w:val="21"/>
              </w:rPr>
              <w:t>市域合计</w:t>
            </w:r>
          </w:p>
        </w:tc>
        <w:tc>
          <w:tcPr>
            <w:tcW w:w="2644" w:type="dxa"/>
            <w:shd w:val="clear" w:color="auto" w:fill="auto"/>
            <w:vAlign w:val="center"/>
          </w:tcPr>
          <w:p w14:paraId="6FB65F07">
            <w:pPr>
              <w:spacing w:line="440" w:lineRule="exact"/>
              <w:jc w:val="center"/>
              <w:rPr>
                <w:rFonts w:hint="eastAsia" w:ascii="宋体" w:hAnsi="宋体" w:eastAsia="宋体" w:cs="宋体"/>
                <w:sz w:val="21"/>
                <w:szCs w:val="21"/>
              </w:rPr>
            </w:pPr>
            <w:r>
              <w:rPr>
                <w:rFonts w:ascii="宋体" w:hAnsi="宋体" w:eastAsia="宋体" w:cs="宋体"/>
                <w:sz w:val="21"/>
                <w:szCs w:val="21"/>
              </w:rPr>
              <w:t>313.4</w:t>
            </w:r>
          </w:p>
        </w:tc>
        <w:tc>
          <w:tcPr>
            <w:tcW w:w="2650" w:type="dxa"/>
            <w:shd w:val="clear" w:color="auto" w:fill="auto"/>
            <w:vAlign w:val="center"/>
          </w:tcPr>
          <w:p w14:paraId="426888A1">
            <w:pPr>
              <w:spacing w:line="440" w:lineRule="exact"/>
              <w:jc w:val="center"/>
              <w:rPr>
                <w:rFonts w:hint="eastAsia" w:ascii="宋体" w:hAnsi="宋体" w:eastAsia="宋体" w:cs="宋体"/>
                <w:sz w:val="21"/>
                <w:szCs w:val="21"/>
              </w:rPr>
            </w:pPr>
            <w:r>
              <w:rPr>
                <w:rFonts w:ascii="宋体" w:hAnsi="宋体" w:eastAsia="宋体" w:cs="宋体"/>
                <w:sz w:val="21"/>
                <w:szCs w:val="21"/>
              </w:rPr>
              <w:t>59.42%</w:t>
            </w:r>
          </w:p>
        </w:tc>
      </w:tr>
    </w:tbl>
    <w:p w14:paraId="3A6D213A">
      <w:pPr>
        <w:pStyle w:val="4"/>
        <w:spacing w:line="440" w:lineRule="exact"/>
        <w:rPr>
          <w:sz w:val="21"/>
          <w:szCs w:val="21"/>
        </w:rPr>
      </w:pPr>
      <w:bookmarkStart w:id="57" w:name="_Toc51869998"/>
      <w:bookmarkStart w:id="58" w:name="_Toc54701882"/>
      <w:r>
        <w:rPr>
          <w:sz w:val="21"/>
          <w:szCs w:val="21"/>
        </w:rPr>
        <w:t>2.1.3</w:t>
      </w:r>
      <w:r>
        <w:rPr>
          <w:rFonts w:hint="eastAsia"/>
          <w:sz w:val="21"/>
          <w:szCs w:val="21"/>
        </w:rPr>
        <w:t>旅游发展</w:t>
      </w:r>
      <w:bookmarkEnd w:id="57"/>
      <w:bookmarkEnd w:id="58"/>
    </w:p>
    <w:p w14:paraId="07A07F12">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秦皇岛市是自然生态较优、环境质量较好的滨海城市。良好的自然条件、丰厚的历史文化积淀和独有的社会环境，为秦皇岛市提供了丰富的、高品位的、相对集中的旅游资源。旅游发展国际化水平提升不快，旅游产品难以满足区域高端休闲度假需求。</w:t>
      </w:r>
    </w:p>
    <w:p w14:paraId="33379694">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秦皇岛是著名旅游城市，旅游在秦皇岛经济发展中的作用越来越突出。目前秦皇岛旅游发展国际化程度仍偏低，国际游客占比较低，与旅游相互促进的相关产业培育不足，国际会议会展、国际赛事等功能尚处于培育阶段。另一方面，旅游产品档次普遍不高，游客人均花费偏低，滨海度假产品主要为八九十年代建设的大量疗养院和城中村民宿，满足区域高端休闲度假需求的旅游接待设施与服务供给不足。</w:t>
      </w:r>
    </w:p>
    <w:p w14:paraId="769878B7">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海滨旅游功能区。该功能区为秦皇岛旅游的核心区，其范围东起老龙头，西至滦河口，包括近海海域及滨海文化娱乐设施，主要分布在东南部沿海。</w:t>
      </w:r>
    </w:p>
    <w:p w14:paraId="525BF339">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山地森林旅游功能区。其范围主要指北部的山地森林，包括长寿山、祖山、都山、碣石山、天马山等。</w:t>
      </w:r>
    </w:p>
    <w:p w14:paraId="2C8EBD88">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历史文化旅游功能区。该功能区包括以长城、秦始皇和近现代史为主体的文化，主要分布在山海关区、海港区和北戴河区。</w:t>
      </w:r>
    </w:p>
    <w:p w14:paraId="7B09CC7D">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总体来说，秦皇岛市的滨海旅游资源分布在沿海，主要在北戴河和南戴河；山地旅游资源主要分布在北部地区；而历史长城旅游资源则主要分布在山海关。</w:t>
      </w:r>
    </w:p>
    <w:p w14:paraId="41F6DF8E">
      <w:pPr>
        <w:pStyle w:val="3"/>
        <w:spacing w:line="440" w:lineRule="exact"/>
        <w:rPr>
          <w:sz w:val="21"/>
          <w:szCs w:val="21"/>
        </w:rPr>
      </w:pPr>
      <w:bookmarkStart w:id="59" w:name="_Toc54701883"/>
      <w:r>
        <w:rPr>
          <w:sz w:val="21"/>
          <w:szCs w:val="21"/>
        </w:rPr>
        <w:t>2.2</w:t>
      </w:r>
      <w:r>
        <w:rPr>
          <w:rFonts w:hint="eastAsia"/>
          <w:sz w:val="21"/>
          <w:szCs w:val="21"/>
        </w:rPr>
        <w:t>运动大数据分析、健康大数据分析</w:t>
      </w:r>
      <w:bookmarkEnd w:id="59"/>
    </w:p>
    <w:p w14:paraId="36EB2613">
      <w:pPr>
        <w:spacing w:before="156" w:beforeLines="50" w:after="120" w:line="440" w:lineRule="exact"/>
        <w:ind w:firstLine="422" w:firstLineChars="200"/>
        <w:rPr>
          <w:rFonts w:hint="eastAsia" w:asciiTheme="minorEastAsia" w:hAnsiTheme="minorEastAsia"/>
          <w:b/>
          <w:bCs/>
          <w:sz w:val="21"/>
          <w:szCs w:val="21"/>
        </w:rPr>
      </w:pPr>
      <w:r>
        <w:rPr>
          <w:rFonts w:asciiTheme="minorEastAsia" w:hAnsiTheme="minorEastAsia"/>
          <w:b/>
          <w:bCs/>
          <w:sz w:val="21"/>
          <w:szCs w:val="21"/>
        </w:rPr>
        <w:t>1、运动大数据趋势分析</w:t>
      </w:r>
    </w:p>
    <w:p w14:paraId="7620786C">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近年来，随着人民健康意识的不断提升，越来越多的国人认识到运动的重要性，大部分具备新运动健康思想的人们也已经开始加入到运动的行列当中，成为健康的领跑者。为全面分析目前我国国民运动的总体情况，通过大数据系统整理得出了“</w:t>
      </w:r>
      <w:r>
        <w:rPr>
          <w:rFonts w:cs="仿宋" w:asciiTheme="minorEastAsia" w:hAnsiTheme="minorEastAsia"/>
          <w:smallCaps/>
          <w:sz w:val="21"/>
          <w:szCs w:val="21"/>
        </w:rPr>
        <w:t>2017年咕咚年度国民运动报告”，对国民运动数据进行了多角度的分析。</w:t>
      </w:r>
    </w:p>
    <w:p w14:paraId="56B8B90D">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1）国人体育人口总数增多</w:t>
      </w:r>
    </w:p>
    <w:p w14:paraId="079FFE45">
      <w:pPr>
        <w:spacing w:after="0" w:line="440" w:lineRule="exact"/>
        <w:ind w:firstLine="420" w:firstLineChars="200"/>
        <w:rPr>
          <w:rFonts w:hint="eastAsia" w:cs="仿宋" w:asciiTheme="minorEastAsia" w:hAnsiTheme="minorEastAsia"/>
          <w:smallCaps/>
          <w:sz w:val="21"/>
          <w:szCs w:val="21"/>
        </w:rPr>
      </w:pPr>
      <w:r>
        <w:rPr>
          <w:rFonts w:cs="仿宋" w:asciiTheme="minorEastAsia" w:hAnsiTheme="minorEastAsia"/>
          <w:smallCaps/>
          <w:sz w:val="21"/>
          <w:szCs w:val="21"/>
        </w:rPr>
        <w:t>根据国家体育总局数据分析，近年以来，中国体育人口的数量总体呈现出上升的趋势，</w:t>
      </w:r>
      <w:r>
        <w:rPr>
          <w:rFonts w:hint="eastAsia" w:cs="仿宋" w:asciiTheme="minorEastAsia" w:hAnsiTheme="minorEastAsia"/>
          <w:smallCaps/>
          <w:sz w:val="21"/>
          <w:szCs w:val="21"/>
        </w:rPr>
        <w:t>2015-2017年全国体育人口规模不断上升，2017年全国体育人口规模超过4亿人，达到4.13亿人，同比增长1.72%。依旧整体呈现上升趋势。其中2020年为4.4亿人，2025年为5亿人。总的来说，中国体育产业人口数量未来发展态势较好。</w:t>
      </w:r>
      <w:r>
        <w:rPr>
          <w:rFonts w:cs="仿宋" w:asciiTheme="minorEastAsia" w:hAnsiTheme="minorEastAsia"/>
          <w:smallCaps/>
          <w:sz w:val="21"/>
          <w:szCs w:val="21"/>
        </w:rPr>
        <w:t>但是，从人口总数占比进行分析，我国体育人口的占比仅为34%，而在仅有3.23亿人口的美国地区，其体育人口占比达到了70%,我国体育人口比例仅为美国的一半。</w:t>
      </w:r>
    </w:p>
    <w:p w14:paraId="1FEA48AD">
      <w:pPr>
        <w:spacing w:after="0" w:line="240" w:lineRule="auto"/>
        <w:ind w:firstLine="440" w:firstLineChars="200"/>
        <w:rPr>
          <w:rFonts w:hint="eastAsia" w:cs="仿宋" w:asciiTheme="minorEastAsia" w:hAnsiTheme="minorEastAsia"/>
          <w:smallCaps/>
          <w:sz w:val="21"/>
          <w:szCs w:val="21"/>
        </w:rPr>
      </w:pPr>
      <w:r>
        <w:drawing>
          <wp:inline distT="0" distB="0" distL="0" distR="0">
            <wp:extent cx="4676775" cy="3114675"/>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683248" cy="3118905"/>
                    </a:xfrm>
                    <a:prstGeom prst="rect">
                      <a:avLst/>
                    </a:prstGeom>
                    <a:noFill/>
                    <a:ln>
                      <a:noFill/>
                    </a:ln>
                  </pic:spPr>
                </pic:pic>
              </a:graphicData>
            </a:graphic>
          </wp:inline>
        </w:drawing>
      </w:r>
    </w:p>
    <w:p w14:paraId="79F2E3BE">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2）国民运动主体年轻化。</w:t>
      </w:r>
    </w:p>
    <w:p w14:paraId="7617FA7D">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根据咕咚用户运动数据分析，我国在</w:t>
      </w:r>
      <w:r>
        <w:rPr>
          <w:rFonts w:cs="仿宋" w:asciiTheme="minorEastAsia" w:hAnsiTheme="minorEastAsia"/>
          <w:smallCaps/>
          <w:sz w:val="21"/>
          <w:szCs w:val="21"/>
        </w:rPr>
        <w:t>26-35岁之间的运动者占比为56.24%，从总体情况而言，男性的占比达到了51.24%，性别比例方面处于较为均衡的情况，同时趋向于年轻化的运动群体也反映出我国目前有着更多的年轻人自发地参与到运动行为当中。报告显示，5月到7月是运动爱好者最活跃的季节，早晨7至8点，晚上19点至20点为运动的高峰时段，其中以中短时长的跑步、健走和骑行方式为主。从咕咚的数据看到每年5-7月我国气候环境和温度较为适中，避免了干燥、高低温的因素干扰，对身体的运动成果有较大的益处，另外运动的高峰时段反映出运动人群主要为职场人士、学生等偏年轻化的群体，为我国体育健康的发展奠定了基础。</w:t>
      </w:r>
    </w:p>
    <w:p w14:paraId="10F18107">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3）群众体育赛事价值不断提升、发展前景广阔</w:t>
      </w:r>
    </w:p>
    <w:p w14:paraId="1BEFA783">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马拉松是国内参赛基础最好，商业变现清晰的群众体育赛事，因此近来赛事数量大幅增加，赛事赞助、衍生品等价值也不断提高。</w:t>
      </w:r>
    </w:p>
    <w:p w14:paraId="3A206F7E">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随着国家对群众性赛事审批权限的放开，国内的自建赛事</w:t>
      </w:r>
      <w:r>
        <w:rPr>
          <w:rFonts w:cs="仿宋" w:asciiTheme="minorEastAsia" w:hAnsiTheme="minorEastAsia"/>
          <w:smallCaps/>
          <w:sz w:val="21"/>
          <w:szCs w:val="21"/>
        </w:rPr>
        <w:t>IP项目也大幅增加，如智美体育的四季跑，乐规体育举办的X-DRAGON驭雪挑战赛等市场影响力也在提高。</w:t>
      </w:r>
    </w:p>
    <w:p w14:paraId="09621117">
      <w:pPr>
        <w:spacing w:after="0" w:line="440" w:lineRule="exact"/>
        <w:ind w:firstLine="420" w:firstLineChars="200"/>
        <w:rPr>
          <w:rFonts w:hint="eastAsia" w:cs="Arial" w:asciiTheme="minorEastAsia" w:hAnsiTheme="minorEastAsia"/>
          <w:sz w:val="21"/>
          <w:szCs w:val="21"/>
          <w:shd w:val="clear" w:color="auto" w:fill="FFFFFF"/>
        </w:rPr>
      </w:pPr>
      <w:r>
        <w:rPr>
          <w:rFonts w:hint="eastAsia" w:cs="Arial" w:asciiTheme="minorEastAsia" w:hAnsiTheme="minorEastAsia"/>
          <w:sz w:val="21"/>
          <w:szCs w:val="21"/>
          <w:shd w:val="clear" w:color="auto" w:fill="FFFFFF"/>
        </w:rPr>
        <w:t>（</w:t>
      </w:r>
      <w:r>
        <w:rPr>
          <w:rFonts w:cs="Arial" w:asciiTheme="minorEastAsia" w:hAnsiTheme="minorEastAsia"/>
          <w:sz w:val="21"/>
          <w:szCs w:val="21"/>
          <w:shd w:val="clear" w:color="auto" w:fill="FFFFFF"/>
        </w:rPr>
        <w:t>4）健走、跑步成为最受欢迎运动类别。</w:t>
      </w:r>
    </w:p>
    <w:p w14:paraId="12364A71">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通过咕咚运动数据看到，健走和跑步成为运动者最受青睐的两种运动方式，采取这两种方式进行运动的人数占比达到了</w:t>
      </w:r>
      <w:r>
        <w:rPr>
          <w:rFonts w:cs="仿宋" w:asciiTheme="minorEastAsia" w:hAnsiTheme="minorEastAsia"/>
          <w:smallCaps/>
          <w:sz w:val="21"/>
          <w:szCs w:val="21"/>
        </w:rPr>
        <w:t>67.8%和65.3%，远超其余形式的运动。据咕咚分析，跑步和健走作为最便捷简单的有氧运动类别，在运动效果上却能够拥有增强身体机能和提高代谢能力达到修身塑形的目的，因此会有更多的人选择此类方式进行运动。</w:t>
      </w:r>
    </w:p>
    <w:p w14:paraId="47D29589">
      <w:pPr>
        <w:spacing w:after="0" w:line="440" w:lineRule="exact"/>
        <w:ind w:firstLine="420" w:firstLineChars="200"/>
        <w:rPr>
          <w:rFonts w:hint="eastAsia" w:ascii="宋体" w:hAnsi="宋体" w:eastAsia="宋体"/>
          <w:sz w:val="21"/>
          <w:szCs w:val="21"/>
        </w:rPr>
      </w:pPr>
      <w:r>
        <w:rPr>
          <w:rFonts w:hint="eastAsia" w:ascii="宋体" w:hAnsi="宋体" w:eastAsia="宋体"/>
          <w:sz w:val="21"/>
          <w:szCs w:val="21"/>
        </w:rPr>
        <w:t>（</w:t>
      </w:r>
      <w:r>
        <w:rPr>
          <w:rFonts w:ascii="宋体" w:hAnsi="宋体" w:eastAsia="宋体"/>
          <w:sz w:val="21"/>
          <w:szCs w:val="21"/>
        </w:rPr>
        <w:t>5</w:t>
      </w:r>
      <w:r>
        <w:rPr>
          <w:rFonts w:hint="eastAsia" w:ascii="宋体" w:hAnsi="宋体" w:eastAsia="宋体"/>
          <w:sz w:val="21"/>
          <w:szCs w:val="21"/>
        </w:rPr>
        <w:t>）自行车、冰雪运动将成为未来群众体育赛事的新热点</w:t>
      </w:r>
    </w:p>
    <w:p w14:paraId="74BF835B">
      <w:pPr>
        <w:spacing w:after="0" w:line="440" w:lineRule="exact"/>
        <w:ind w:firstLine="420" w:firstLineChars="200"/>
        <w:rPr>
          <w:rFonts w:hint="eastAsia" w:ascii="宋体" w:hAnsi="宋体" w:eastAsia="宋体"/>
          <w:sz w:val="21"/>
          <w:szCs w:val="21"/>
        </w:rPr>
      </w:pPr>
      <w:r>
        <w:rPr>
          <w:rFonts w:ascii="宋体" w:hAnsi="宋体" w:eastAsia="宋体"/>
          <w:sz w:val="21"/>
          <w:szCs w:val="21"/>
        </w:rPr>
        <w:t>众所周知，</w:t>
      </w:r>
      <w:r>
        <w:rPr>
          <w:rFonts w:hint="eastAsia" w:ascii="宋体" w:hAnsi="宋体" w:eastAsia="宋体"/>
          <w:sz w:val="21"/>
          <w:szCs w:val="21"/>
        </w:rPr>
        <w:t>秦皇岛</w:t>
      </w:r>
      <w:r>
        <w:rPr>
          <w:rFonts w:ascii="宋体" w:hAnsi="宋体" w:eastAsia="宋体"/>
          <w:sz w:val="21"/>
          <w:szCs w:val="21"/>
        </w:rPr>
        <w:t>幅员辽阔，四季特色分明，拥有大森林、大河流、大湖泊、大湿地、大农业、大冰雪等优良的生态资源。“</w:t>
      </w:r>
      <w:r>
        <w:rPr>
          <w:rFonts w:hint="eastAsia" w:ascii="宋体" w:hAnsi="宋体" w:eastAsia="宋体"/>
          <w:sz w:val="21"/>
          <w:szCs w:val="21"/>
        </w:rPr>
        <w:t>自行车</w:t>
      </w:r>
      <w:r>
        <w:rPr>
          <w:rFonts w:ascii="宋体" w:hAnsi="宋体" w:eastAsia="宋体"/>
          <w:sz w:val="21"/>
          <w:szCs w:val="21"/>
        </w:rPr>
        <w:t>赛”恰恰有效地发挥了这些自然优势，并将其发展成为体育产业优势。赛事有公路的、山地的、雪地的、娱乐体验的，五花八门，十分频繁</w:t>
      </w:r>
      <w:r>
        <w:rPr>
          <w:rFonts w:hint="eastAsia" w:ascii="宋体" w:hAnsi="宋体" w:eastAsia="宋体"/>
          <w:sz w:val="21"/>
          <w:szCs w:val="21"/>
        </w:rPr>
        <w:t>。</w:t>
      </w:r>
    </w:p>
    <w:p w14:paraId="721F2B0C">
      <w:pPr>
        <w:spacing w:after="0" w:line="440" w:lineRule="exact"/>
        <w:ind w:firstLine="420" w:firstLineChars="200"/>
        <w:rPr>
          <w:rFonts w:hint="eastAsia" w:ascii="宋体" w:hAnsi="宋体" w:eastAsia="宋体"/>
          <w:sz w:val="21"/>
          <w:szCs w:val="21"/>
        </w:rPr>
      </w:pPr>
      <w:r>
        <w:rPr>
          <w:rFonts w:hint="eastAsia" w:ascii="宋体" w:hAnsi="宋体" w:eastAsia="宋体"/>
          <w:sz w:val="21"/>
          <w:szCs w:val="21"/>
        </w:rPr>
        <w:t>随着北京</w:t>
      </w:r>
      <w:r>
        <w:rPr>
          <w:rFonts w:ascii="宋体" w:hAnsi="宋体" w:eastAsia="宋体"/>
          <w:sz w:val="21"/>
          <w:szCs w:val="21"/>
        </w:rPr>
        <w:t>-张家口冬奥会的举办，</w:t>
      </w:r>
      <w:r>
        <w:rPr>
          <w:rFonts w:hint="eastAsia" w:ascii="宋体" w:hAnsi="宋体" w:eastAsia="宋体"/>
          <w:sz w:val="21"/>
          <w:szCs w:val="21"/>
        </w:rPr>
        <w:t>对冰雪运动的热情的人群越来越多，为冰雪旅游产业发展带来了重大机遇。冰雪旅游成为近年来冬春旅游市场异常火爆的出游主题，冰雪旅游进入爆发式增长的黄金时代。2022年北京冬奥会的成功申办和总书记提出的“3亿人参与冰雪运动”，唤醒了全民上冰雪的意识和热情。对国民大众而言，冰雪运动特别是滑雪将不仅仅是一种体育运动，更是一种生活方式的体现，最终会发展成为人们一种习惯性的度假消费，包括住宿、餐饮、滑雪运动本身，甚至衍生的教育培训、竞技赛事、装备制造等等。</w:t>
      </w:r>
    </w:p>
    <w:p w14:paraId="30C36844">
      <w:pPr>
        <w:spacing w:before="156" w:beforeLines="50" w:after="120" w:line="440" w:lineRule="exact"/>
        <w:ind w:firstLine="422" w:firstLineChars="200"/>
        <w:rPr>
          <w:rFonts w:hint="eastAsia" w:asciiTheme="minorEastAsia" w:hAnsiTheme="minorEastAsia"/>
          <w:b/>
          <w:bCs/>
          <w:sz w:val="21"/>
          <w:szCs w:val="21"/>
        </w:rPr>
      </w:pPr>
      <w:r>
        <w:rPr>
          <w:rFonts w:asciiTheme="minorEastAsia" w:hAnsiTheme="minorEastAsia"/>
          <w:b/>
          <w:bCs/>
          <w:sz w:val="21"/>
          <w:szCs w:val="21"/>
        </w:rPr>
        <w:t>2、体育健康产业分析</w:t>
      </w:r>
    </w:p>
    <w:p w14:paraId="5383CAC0">
      <w:pPr>
        <w:spacing w:after="0" w:line="440" w:lineRule="exact"/>
        <w:ind w:firstLine="420" w:firstLineChars="200"/>
        <w:rPr>
          <w:rFonts w:hint="eastAsia" w:cs="Arial" w:asciiTheme="minorEastAsia" w:hAnsiTheme="minorEastAsia"/>
          <w:sz w:val="21"/>
          <w:szCs w:val="21"/>
          <w:shd w:val="clear" w:color="auto" w:fill="FFFFFF"/>
        </w:rPr>
      </w:pPr>
      <w:r>
        <w:rPr>
          <w:rFonts w:hint="eastAsia" w:cs="Arial" w:asciiTheme="minorEastAsia" w:hAnsiTheme="minorEastAsia"/>
          <w:sz w:val="21"/>
          <w:szCs w:val="21"/>
          <w:shd w:val="clear" w:color="auto" w:fill="FFFFFF"/>
        </w:rPr>
        <w:t>体育产业发展平稳，体育+的商业模式开始发散和清晰。根据国家体育总局发布的数据，2017年中国体育产业总规模达到2.2万亿元，体育产业增加值为7811亿元，从名义增长看，总产出比2016年增长15.7%，增加值增长了20.6%。</w:t>
      </w:r>
    </w:p>
    <w:p w14:paraId="0205FD9F">
      <w:pPr>
        <w:spacing w:before="156" w:beforeLines="50" w:after="120" w:line="240" w:lineRule="auto"/>
        <w:jc w:val="center"/>
        <w:rPr>
          <w:rFonts w:hint="eastAsia" w:asciiTheme="minorEastAsia" w:hAnsiTheme="minorEastAsia"/>
          <w:b/>
          <w:bCs/>
          <w:sz w:val="21"/>
          <w:szCs w:val="21"/>
        </w:rPr>
      </w:pPr>
      <w:r>
        <w:drawing>
          <wp:inline distT="0" distB="0" distL="0" distR="0">
            <wp:extent cx="4578985" cy="33724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578985" cy="3372485"/>
                    </a:xfrm>
                    <a:prstGeom prst="rect">
                      <a:avLst/>
                    </a:prstGeom>
                    <a:noFill/>
                    <a:ln>
                      <a:noFill/>
                    </a:ln>
                  </pic:spPr>
                </pic:pic>
              </a:graphicData>
            </a:graphic>
          </wp:inline>
        </w:drawing>
      </w:r>
    </w:p>
    <w:p w14:paraId="3ADF7662">
      <w:pPr>
        <w:spacing w:after="0" w:line="440" w:lineRule="exact"/>
        <w:ind w:firstLine="420" w:firstLineChars="200"/>
        <w:rPr>
          <w:rFonts w:hint="eastAsia" w:cs="Arial" w:asciiTheme="minorEastAsia" w:hAnsiTheme="minorEastAsia"/>
          <w:sz w:val="21"/>
          <w:szCs w:val="21"/>
          <w:shd w:val="clear" w:color="auto" w:fill="FFFFFF"/>
        </w:rPr>
      </w:pPr>
      <w:r>
        <w:rPr>
          <w:rFonts w:hint="eastAsia" w:cs="Arial" w:asciiTheme="minorEastAsia" w:hAnsiTheme="minorEastAsia"/>
          <w:sz w:val="21"/>
          <w:szCs w:val="21"/>
          <w:shd w:val="clear" w:color="auto" w:fill="FFFFFF"/>
        </w:rPr>
        <w:t>“</w:t>
      </w:r>
      <w:r>
        <w:rPr>
          <w:rFonts w:cs="Arial" w:asciiTheme="minorEastAsia" w:hAnsiTheme="minorEastAsia"/>
          <w:sz w:val="21"/>
          <w:szCs w:val="21"/>
          <w:shd w:val="clear" w:color="auto" w:fill="FFFFFF"/>
        </w:rPr>
        <w:t>健康+体育健身产业</w:t>
      </w:r>
      <w:r>
        <w:rPr>
          <w:rFonts w:hint="eastAsia" w:cs="Arial" w:asciiTheme="minorEastAsia" w:hAnsiTheme="minorEastAsia"/>
          <w:sz w:val="21"/>
          <w:szCs w:val="21"/>
          <w:shd w:val="clear" w:color="auto" w:fill="FFFFFF"/>
        </w:rPr>
        <w:t>”</w:t>
      </w:r>
      <w:r>
        <w:rPr>
          <w:rFonts w:hint="eastAsia" w:cs="仿宋" w:asciiTheme="minorEastAsia" w:hAnsiTheme="minorEastAsia"/>
          <w:smallCaps/>
          <w:sz w:val="21"/>
          <w:szCs w:val="21"/>
        </w:rPr>
        <w:t>充分发挥秦皇岛生态环境优、运动基础好、体育赛事多的优势，依托全市</w:t>
      </w:r>
      <w:r>
        <w:rPr>
          <w:rFonts w:cs="仿宋" w:asciiTheme="minorEastAsia" w:hAnsiTheme="minorEastAsia"/>
          <w:smallCaps/>
          <w:sz w:val="21"/>
          <w:szCs w:val="21"/>
        </w:rPr>
        <w:t>9个国家级和省级训练基地、省体育局训练基地两个综合性大型训练基地项目，加强与国家体育总局及有关运动会合作，大力发展帆船、帆板、风筝冲浪、赛艇、海钓等海上运动。引进国际国内赛事，举办高尔夫、网球、马术、赛车等体育赛事。建设集娱乐、健身、文化、自然体验等于</w:t>
      </w:r>
      <w:r>
        <w:rPr>
          <w:rFonts w:hint="eastAsia" w:cs="仿宋" w:asciiTheme="minorEastAsia" w:hAnsiTheme="minorEastAsia"/>
          <w:smallCaps/>
          <w:sz w:val="21"/>
          <w:szCs w:val="21"/>
        </w:rPr>
        <w:t>一体的多功能健身休闲区，促进健康休闲产业科学化经营和规范化发展，积极拓展新兴都市健康项目和特色体育健康培训，支持运动培训学校和俱乐部。</w:t>
      </w:r>
    </w:p>
    <w:p w14:paraId="29CD5B3B">
      <w:pPr>
        <w:pStyle w:val="3"/>
        <w:spacing w:line="440" w:lineRule="exact"/>
        <w:rPr>
          <w:sz w:val="21"/>
          <w:szCs w:val="21"/>
        </w:rPr>
      </w:pPr>
      <w:bookmarkStart w:id="60" w:name="_Toc54701884"/>
      <w:r>
        <w:rPr>
          <w:sz w:val="21"/>
          <w:szCs w:val="21"/>
        </w:rPr>
        <w:t>2.</w:t>
      </w:r>
      <w:r>
        <w:rPr>
          <w:rFonts w:hint="eastAsia"/>
          <w:sz w:val="21"/>
          <w:szCs w:val="21"/>
        </w:rPr>
        <w:t>3秦皇岛市体育发展情况概述</w:t>
      </w:r>
      <w:bookmarkEnd w:id="60"/>
    </w:p>
    <w:p w14:paraId="47F949BD">
      <w:pPr>
        <w:spacing w:after="0" w:line="440" w:lineRule="exact"/>
        <w:ind w:firstLine="420" w:firstLineChars="200"/>
        <w:rPr>
          <w:sz w:val="21"/>
          <w:szCs w:val="21"/>
        </w:rPr>
      </w:pPr>
      <w:r>
        <w:rPr>
          <w:rFonts w:hint="eastAsia"/>
          <w:sz w:val="21"/>
          <w:szCs w:val="21"/>
        </w:rPr>
        <w:t>场馆设施不断完善，办赛能力和水平显著提高，群众性体育活动蓬勃兴起。体育名城建设取得显著成效，体育强市建设迈上新台阶。群众体育活动广泛开展，人民身体健康水平明显改善；竞技体育水平持续增强，各类运动项目水平整体提升；体育产业规模不断壮大，在国民经济中占比稳步提高；体育场地建设趋于均衡，供给侧结构性改革满足需求；体育发展基础更加扎实，实现全面协调可持续发展。全市参与冰雪运动人口逐年提高。在国家级比赛中有秦皇岛籍运动员参加并获得奖牌，在省级比赛中争金夺银，力争在国际比赛中有秦皇岛籍选手参加并取得良好成绩。</w:t>
      </w:r>
    </w:p>
    <w:p w14:paraId="7C653DB6">
      <w:pPr>
        <w:pStyle w:val="2"/>
        <w:spacing w:before="120" w:after="156" w:afterLines="50" w:line="440" w:lineRule="exact"/>
        <w:rPr>
          <w:snapToGrid w:val="0"/>
          <w:sz w:val="21"/>
          <w:szCs w:val="21"/>
        </w:rPr>
      </w:pPr>
      <w:bookmarkStart w:id="61" w:name="_Toc54701885"/>
      <w:r>
        <w:rPr>
          <w:rFonts w:hint="eastAsia"/>
          <w:snapToGrid w:val="0"/>
          <w:sz w:val="21"/>
          <w:szCs w:val="21"/>
        </w:rPr>
        <w:t>第三章 体育设施现状分析</w:t>
      </w:r>
      <w:bookmarkEnd w:id="61"/>
    </w:p>
    <w:p w14:paraId="52FD7430">
      <w:pPr>
        <w:pStyle w:val="3"/>
        <w:spacing w:line="440" w:lineRule="exact"/>
        <w:rPr>
          <w:sz w:val="21"/>
          <w:szCs w:val="21"/>
        </w:rPr>
      </w:pPr>
      <w:bookmarkStart w:id="62" w:name="_Toc54701886"/>
      <w:r>
        <w:rPr>
          <w:sz w:val="21"/>
          <w:szCs w:val="21"/>
        </w:rPr>
        <w:t>3.1</w:t>
      </w:r>
      <w:r>
        <w:rPr>
          <w:rFonts w:hint="eastAsia"/>
          <w:sz w:val="21"/>
          <w:szCs w:val="21"/>
        </w:rPr>
        <w:t>体育场地现状综合分析</w:t>
      </w:r>
      <w:bookmarkEnd w:id="62"/>
    </w:p>
    <w:p w14:paraId="605F460E">
      <w:pPr>
        <w:spacing w:after="0" w:line="440" w:lineRule="exact"/>
        <w:ind w:firstLine="420" w:firstLineChars="200"/>
        <w:rPr>
          <w:sz w:val="21"/>
          <w:szCs w:val="21"/>
        </w:rPr>
      </w:pPr>
      <w:r>
        <w:rPr>
          <w:sz w:val="21"/>
          <w:szCs w:val="21"/>
        </w:rPr>
        <w:t>2020</w:t>
      </w:r>
      <w:r>
        <w:rPr>
          <w:rFonts w:hint="eastAsia"/>
          <w:sz w:val="21"/>
          <w:szCs w:val="21"/>
        </w:rPr>
        <w:t>年，秦皇岛市拥有体育场地共计</w:t>
      </w:r>
      <w:r>
        <w:rPr>
          <w:sz w:val="21"/>
          <w:szCs w:val="21"/>
        </w:rPr>
        <w:t>9100</w:t>
      </w:r>
      <w:r>
        <w:rPr>
          <w:rFonts w:hint="eastAsia"/>
          <w:sz w:val="21"/>
          <w:szCs w:val="21"/>
        </w:rPr>
        <w:t>个，其中室外体育设施</w:t>
      </w:r>
      <w:r>
        <w:rPr>
          <w:sz w:val="21"/>
          <w:szCs w:val="21"/>
        </w:rPr>
        <w:t>8508</w:t>
      </w:r>
      <w:r>
        <w:rPr>
          <w:rFonts w:hint="eastAsia"/>
          <w:sz w:val="21"/>
          <w:szCs w:val="21"/>
        </w:rPr>
        <w:t>个，室内提议设施</w:t>
      </w:r>
      <w:r>
        <w:rPr>
          <w:sz w:val="21"/>
          <w:szCs w:val="21"/>
        </w:rPr>
        <w:t>592</w:t>
      </w:r>
      <w:r>
        <w:rPr>
          <w:rFonts w:hint="eastAsia"/>
          <w:sz w:val="21"/>
          <w:szCs w:val="21"/>
        </w:rPr>
        <w:t>个，合计比上一年增加</w:t>
      </w:r>
      <w:r>
        <w:rPr>
          <w:sz w:val="21"/>
          <w:szCs w:val="21"/>
        </w:rPr>
        <w:t>2705</w:t>
      </w:r>
      <w:r>
        <w:rPr>
          <w:rFonts w:hint="eastAsia"/>
          <w:sz w:val="21"/>
          <w:szCs w:val="21"/>
        </w:rPr>
        <w:t>个，增长率为</w:t>
      </w:r>
      <w:r>
        <w:rPr>
          <w:sz w:val="21"/>
          <w:szCs w:val="21"/>
        </w:rPr>
        <w:t>42.29%</w:t>
      </w:r>
      <w:r>
        <w:rPr>
          <w:rFonts w:hint="eastAsia"/>
          <w:sz w:val="21"/>
          <w:szCs w:val="21"/>
        </w:rPr>
        <w:t>，数量增长较快，室外运动场地数量增长率大于室内运动场地数量增长率。体育场地总用地面积</w:t>
      </w:r>
      <w:r>
        <w:rPr>
          <w:sz w:val="21"/>
          <w:szCs w:val="21"/>
        </w:rPr>
        <w:t>9081904</w:t>
      </w:r>
      <w:r>
        <w:rPr>
          <w:rFonts w:hint="eastAsia"/>
          <w:sz w:val="21"/>
          <w:szCs w:val="21"/>
        </w:rPr>
        <w:t>平方米，总建筑面积</w:t>
      </w:r>
      <w:r>
        <w:rPr>
          <w:sz w:val="21"/>
          <w:szCs w:val="21"/>
        </w:rPr>
        <w:t>495374</w:t>
      </w:r>
      <w:r>
        <w:rPr>
          <w:rFonts w:hint="eastAsia"/>
          <w:sz w:val="21"/>
          <w:szCs w:val="21"/>
        </w:rPr>
        <w:t>平方米。其中，海港区的体育场地用地面积占比最大，为</w:t>
      </w:r>
      <w:r>
        <w:rPr>
          <w:sz w:val="21"/>
          <w:szCs w:val="21"/>
        </w:rPr>
        <w:t>2301204</w:t>
      </w:r>
      <w:r>
        <w:rPr>
          <w:rFonts w:hint="eastAsia"/>
          <w:sz w:val="21"/>
          <w:szCs w:val="21"/>
        </w:rPr>
        <w:t>平方米，占秦皇岛市体育场地总用地的</w:t>
      </w:r>
      <w:r>
        <w:rPr>
          <w:sz w:val="21"/>
          <w:szCs w:val="21"/>
        </w:rPr>
        <w:t>25.34%</w:t>
      </w:r>
      <w:r>
        <w:rPr>
          <w:rFonts w:hint="eastAsia"/>
          <w:sz w:val="21"/>
          <w:szCs w:val="21"/>
        </w:rPr>
        <w:t>。</w:t>
      </w:r>
    </w:p>
    <w:p w14:paraId="420F6126">
      <w:pPr>
        <w:spacing w:after="0" w:line="440" w:lineRule="exact"/>
        <w:ind w:firstLine="420"/>
        <w:rPr>
          <w:sz w:val="21"/>
          <w:szCs w:val="21"/>
        </w:rPr>
      </w:pPr>
      <w:r>
        <w:rPr>
          <w:rFonts w:hint="eastAsia"/>
          <w:sz w:val="21"/>
          <w:szCs w:val="21"/>
        </w:rPr>
        <w:t>以秦皇岛市</w:t>
      </w:r>
      <w:r>
        <w:rPr>
          <w:sz w:val="21"/>
          <w:szCs w:val="21"/>
        </w:rPr>
        <w:t>2019</w:t>
      </w:r>
      <w:r>
        <w:rPr>
          <w:rFonts w:hint="eastAsia"/>
          <w:sz w:val="21"/>
          <w:szCs w:val="21"/>
        </w:rPr>
        <w:t>统计数据，常住人口为</w:t>
      </w:r>
      <w:r>
        <w:rPr>
          <w:sz w:val="21"/>
          <w:szCs w:val="21"/>
        </w:rPr>
        <w:t>314.63</w:t>
      </w:r>
      <w:r>
        <w:rPr>
          <w:rFonts w:hint="eastAsia"/>
          <w:sz w:val="21"/>
          <w:szCs w:val="21"/>
        </w:rPr>
        <w:t>万，每万人拥有体育场地</w:t>
      </w:r>
      <w:r>
        <w:rPr>
          <w:sz w:val="21"/>
          <w:szCs w:val="21"/>
        </w:rPr>
        <w:t>28.9</w:t>
      </w:r>
      <w:r>
        <w:rPr>
          <w:rFonts w:hint="eastAsia"/>
          <w:sz w:val="21"/>
          <w:szCs w:val="21"/>
        </w:rPr>
        <w:t>个，人均体育场地</w:t>
      </w:r>
      <w:r>
        <w:rPr>
          <w:sz w:val="21"/>
          <w:szCs w:val="21"/>
        </w:rPr>
        <w:t>2.89</w:t>
      </w:r>
      <w:r>
        <w:rPr>
          <w:rFonts w:hint="eastAsia"/>
          <w:sz w:val="21"/>
          <w:szCs w:val="21"/>
        </w:rPr>
        <w:t>平方米</w:t>
      </w:r>
      <w:r>
        <w:rPr>
          <w:sz w:val="21"/>
          <w:szCs w:val="21"/>
        </w:rPr>
        <w:t>,</w:t>
      </w:r>
      <w:r>
        <w:rPr>
          <w:rFonts w:hint="eastAsia"/>
          <w:sz w:val="21"/>
          <w:szCs w:val="21"/>
        </w:rPr>
        <w:t>高于《全民健身计划（</w:t>
      </w:r>
      <w:r>
        <w:rPr>
          <w:sz w:val="21"/>
          <w:szCs w:val="21"/>
        </w:rPr>
        <w:t>2016-2020</w:t>
      </w:r>
      <w:r>
        <w:rPr>
          <w:rFonts w:hint="eastAsia"/>
          <w:sz w:val="21"/>
          <w:szCs w:val="21"/>
        </w:rPr>
        <w:t>年）》到</w:t>
      </w:r>
      <w:r>
        <w:rPr>
          <w:sz w:val="21"/>
          <w:szCs w:val="21"/>
        </w:rPr>
        <w:t>2020</w:t>
      </w:r>
      <w:r>
        <w:rPr>
          <w:rFonts w:hint="eastAsia"/>
          <w:sz w:val="21"/>
          <w:szCs w:val="21"/>
        </w:rPr>
        <w:t>年人均体育场地达到</w:t>
      </w:r>
      <w:r>
        <w:rPr>
          <w:sz w:val="21"/>
          <w:szCs w:val="21"/>
        </w:rPr>
        <w:t>1.8</w:t>
      </w:r>
      <w:r>
        <w:rPr>
          <w:rFonts w:hint="eastAsia"/>
          <w:sz w:val="21"/>
          <w:szCs w:val="21"/>
        </w:rPr>
        <w:t>平方米的要求，其中北戴河区和北戴河新区由于统计数据包含大型浴场，人均体育场地明显比较大；山海关区、卢龙县、</w:t>
      </w:r>
      <w:r>
        <w:rPr>
          <w:rFonts w:cs="Helvetica" w:asciiTheme="minorEastAsia" w:hAnsiTheme="minorEastAsia"/>
          <w:sz w:val="21"/>
          <w:szCs w:val="21"/>
        </w:rPr>
        <w:t>青龙满族自治县</w:t>
      </w:r>
      <w:r>
        <w:rPr>
          <w:rFonts w:hint="eastAsia" w:cs="Helvetica" w:asciiTheme="minorEastAsia" w:hAnsiTheme="minorEastAsia"/>
          <w:sz w:val="21"/>
          <w:szCs w:val="21"/>
        </w:rPr>
        <w:t>体育场地均无达到人均</w:t>
      </w:r>
      <w:r>
        <w:rPr>
          <w:rFonts w:cs="Helvetica" w:asciiTheme="minorEastAsia" w:hAnsiTheme="minorEastAsia"/>
          <w:sz w:val="21"/>
          <w:szCs w:val="21"/>
        </w:rPr>
        <w:t>1.8平方米的要求</w:t>
      </w:r>
      <w:r>
        <w:rPr>
          <w:rFonts w:hint="eastAsia"/>
          <w:sz w:val="21"/>
          <w:szCs w:val="21"/>
        </w:rPr>
        <w:t>。</w:t>
      </w:r>
    </w:p>
    <w:p w14:paraId="630ED561">
      <w:pPr>
        <w:spacing w:after="0" w:line="440" w:lineRule="exact"/>
        <w:jc w:val="center"/>
        <w:rPr>
          <w:rFonts w:hint="eastAsia" w:ascii="黑体" w:hAnsi="黑体" w:eastAsia="黑体"/>
          <w:sz w:val="18"/>
          <w:szCs w:val="18"/>
        </w:rPr>
      </w:pPr>
      <w:r>
        <w:rPr>
          <w:rFonts w:hint="eastAsia" w:ascii="黑体" w:hAnsi="黑体" w:eastAsia="黑体"/>
          <w:sz w:val="18"/>
          <w:szCs w:val="18"/>
        </w:rPr>
        <w:t>表2秦皇岛市体育场地情况（个）、（平方米）</w:t>
      </w:r>
    </w:p>
    <w:tbl>
      <w:tblPr>
        <w:tblStyle w:val="30"/>
        <w:tblpPr w:leftFromText="180" w:rightFromText="180" w:vertAnchor="text" w:horzAnchor="margin" w:tblpY="38"/>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241"/>
        <w:gridCol w:w="1284"/>
        <w:gridCol w:w="1329"/>
        <w:gridCol w:w="1372"/>
        <w:gridCol w:w="1071"/>
        <w:gridCol w:w="1071"/>
      </w:tblGrid>
      <w:tr w14:paraId="1DAFC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4" w:type="dxa"/>
          </w:tcPr>
          <w:p w14:paraId="4B1CDDA1">
            <w:pPr>
              <w:spacing w:after="0" w:line="440" w:lineRule="exact"/>
              <w:rPr>
                <w:sz w:val="21"/>
                <w:szCs w:val="21"/>
              </w:rPr>
            </w:pPr>
          </w:p>
        </w:tc>
        <w:tc>
          <w:tcPr>
            <w:tcW w:w="1241" w:type="dxa"/>
          </w:tcPr>
          <w:p w14:paraId="2D6F38D7">
            <w:pPr>
              <w:spacing w:after="0" w:line="440" w:lineRule="exact"/>
              <w:rPr>
                <w:sz w:val="21"/>
                <w:szCs w:val="21"/>
              </w:rPr>
            </w:pPr>
            <w:r>
              <w:rPr>
                <w:rFonts w:hint="eastAsia"/>
                <w:sz w:val="21"/>
                <w:szCs w:val="21"/>
              </w:rPr>
              <w:t>场地数量</w:t>
            </w:r>
          </w:p>
        </w:tc>
        <w:tc>
          <w:tcPr>
            <w:tcW w:w="1284" w:type="dxa"/>
          </w:tcPr>
          <w:p w14:paraId="1EE4514C">
            <w:pPr>
              <w:spacing w:after="0" w:line="440" w:lineRule="exact"/>
              <w:rPr>
                <w:sz w:val="21"/>
                <w:szCs w:val="21"/>
              </w:rPr>
            </w:pPr>
            <w:r>
              <w:rPr>
                <w:rFonts w:hint="eastAsia"/>
                <w:sz w:val="21"/>
                <w:szCs w:val="21"/>
              </w:rPr>
              <w:t>固定座席</w:t>
            </w:r>
          </w:p>
        </w:tc>
        <w:tc>
          <w:tcPr>
            <w:tcW w:w="1329" w:type="dxa"/>
          </w:tcPr>
          <w:p w14:paraId="380F8523">
            <w:pPr>
              <w:spacing w:after="0" w:line="440" w:lineRule="exact"/>
              <w:rPr>
                <w:sz w:val="21"/>
                <w:szCs w:val="21"/>
              </w:rPr>
            </w:pPr>
            <w:r>
              <w:rPr>
                <w:rFonts w:hint="eastAsia"/>
                <w:sz w:val="21"/>
                <w:szCs w:val="21"/>
              </w:rPr>
              <w:t>建筑面积</w:t>
            </w:r>
          </w:p>
        </w:tc>
        <w:tc>
          <w:tcPr>
            <w:tcW w:w="1372" w:type="dxa"/>
          </w:tcPr>
          <w:p w14:paraId="46734FDA">
            <w:pPr>
              <w:spacing w:after="0" w:line="440" w:lineRule="exact"/>
              <w:rPr>
                <w:sz w:val="21"/>
                <w:szCs w:val="21"/>
              </w:rPr>
            </w:pPr>
            <w:r>
              <w:rPr>
                <w:rFonts w:hint="eastAsia"/>
                <w:sz w:val="21"/>
                <w:szCs w:val="21"/>
              </w:rPr>
              <w:t>场地面积</w:t>
            </w:r>
          </w:p>
        </w:tc>
        <w:tc>
          <w:tcPr>
            <w:tcW w:w="1071" w:type="dxa"/>
          </w:tcPr>
          <w:p w14:paraId="50CB4A9E">
            <w:pPr>
              <w:spacing w:after="0" w:line="440" w:lineRule="exact"/>
              <w:rPr>
                <w:sz w:val="21"/>
                <w:szCs w:val="21"/>
              </w:rPr>
            </w:pPr>
            <w:r>
              <w:rPr>
                <w:rFonts w:hint="eastAsia"/>
                <w:sz w:val="21"/>
                <w:szCs w:val="21"/>
              </w:rPr>
              <w:t>室外场地面积</w:t>
            </w:r>
          </w:p>
        </w:tc>
        <w:tc>
          <w:tcPr>
            <w:tcW w:w="1071" w:type="dxa"/>
          </w:tcPr>
          <w:p w14:paraId="21FA62DF">
            <w:pPr>
              <w:spacing w:after="0" w:line="440" w:lineRule="exact"/>
              <w:rPr>
                <w:sz w:val="21"/>
                <w:szCs w:val="21"/>
              </w:rPr>
            </w:pPr>
            <w:r>
              <w:rPr>
                <w:rFonts w:hint="eastAsia"/>
                <w:sz w:val="21"/>
                <w:szCs w:val="21"/>
              </w:rPr>
              <w:t>室内场地面积</w:t>
            </w:r>
          </w:p>
        </w:tc>
      </w:tr>
      <w:tr w14:paraId="5CAA4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4" w:type="dxa"/>
          </w:tcPr>
          <w:p w14:paraId="7B450E0F">
            <w:pPr>
              <w:spacing w:after="0" w:line="440" w:lineRule="exact"/>
              <w:rPr>
                <w:sz w:val="21"/>
                <w:szCs w:val="21"/>
              </w:rPr>
            </w:pPr>
            <w:r>
              <w:rPr>
                <w:rFonts w:hint="eastAsia"/>
                <w:sz w:val="21"/>
                <w:szCs w:val="21"/>
              </w:rPr>
              <w:t>合计</w:t>
            </w:r>
          </w:p>
        </w:tc>
        <w:tc>
          <w:tcPr>
            <w:tcW w:w="1241" w:type="dxa"/>
          </w:tcPr>
          <w:p w14:paraId="2339508F">
            <w:pPr>
              <w:spacing w:after="0" w:line="440" w:lineRule="exact"/>
              <w:rPr>
                <w:sz w:val="21"/>
                <w:szCs w:val="21"/>
              </w:rPr>
            </w:pPr>
            <w:r>
              <w:rPr>
                <w:sz w:val="21"/>
                <w:szCs w:val="21"/>
              </w:rPr>
              <w:t>9100</w:t>
            </w:r>
          </w:p>
        </w:tc>
        <w:tc>
          <w:tcPr>
            <w:tcW w:w="1284" w:type="dxa"/>
          </w:tcPr>
          <w:p w14:paraId="68D44235">
            <w:pPr>
              <w:spacing w:after="0" w:line="440" w:lineRule="exact"/>
              <w:rPr>
                <w:sz w:val="21"/>
                <w:szCs w:val="21"/>
              </w:rPr>
            </w:pPr>
            <w:r>
              <w:rPr>
                <w:sz w:val="21"/>
                <w:szCs w:val="21"/>
              </w:rPr>
              <w:t>71288</w:t>
            </w:r>
          </w:p>
        </w:tc>
        <w:tc>
          <w:tcPr>
            <w:tcW w:w="1329" w:type="dxa"/>
          </w:tcPr>
          <w:p w14:paraId="31FCD74D">
            <w:pPr>
              <w:spacing w:after="0" w:line="440" w:lineRule="exact"/>
              <w:rPr>
                <w:sz w:val="21"/>
                <w:szCs w:val="21"/>
              </w:rPr>
            </w:pPr>
            <w:r>
              <w:rPr>
                <w:sz w:val="21"/>
                <w:szCs w:val="21"/>
              </w:rPr>
              <w:t>495374</w:t>
            </w:r>
          </w:p>
        </w:tc>
        <w:tc>
          <w:tcPr>
            <w:tcW w:w="1372" w:type="dxa"/>
          </w:tcPr>
          <w:p w14:paraId="4BDC7BF7">
            <w:pPr>
              <w:spacing w:after="0" w:line="440" w:lineRule="exact"/>
              <w:rPr>
                <w:sz w:val="21"/>
                <w:szCs w:val="21"/>
              </w:rPr>
            </w:pPr>
            <w:r>
              <w:rPr>
                <w:sz w:val="21"/>
                <w:szCs w:val="21"/>
              </w:rPr>
              <w:t>9081904</w:t>
            </w:r>
          </w:p>
        </w:tc>
        <w:tc>
          <w:tcPr>
            <w:tcW w:w="1071" w:type="dxa"/>
          </w:tcPr>
          <w:p w14:paraId="648C8826">
            <w:pPr>
              <w:spacing w:after="0" w:line="440" w:lineRule="exact"/>
              <w:rPr>
                <w:sz w:val="21"/>
                <w:szCs w:val="21"/>
              </w:rPr>
            </w:pPr>
            <w:r>
              <w:rPr>
                <w:sz w:val="21"/>
                <w:szCs w:val="21"/>
              </w:rPr>
              <w:t>4843479</w:t>
            </w:r>
          </w:p>
        </w:tc>
        <w:tc>
          <w:tcPr>
            <w:tcW w:w="1071" w:type="dxa"/>
          </w:tcPr>
          <w:p w14:paraId="7E4FF656">
            <w:pPr>
              <w:spacing w:after="0" w:line="440" w:lineRule="exact"/>
              <w:rPr>
                <w:sz w:val="21"/>
                <w:szCs w:val="21"/>
              </w:rPr>
            </w:pPr>
            <w:r>
              <w:rPr>
                <w:sz w:val="21"/>
                <w:szCs w:val="21"/>
              </w:rPr>
              <w:t>221548</w:t>
            </w:r>
          </w:p>
        </w:tc>
      </w:tr>
    </w:tbl>
    <w:p w14:paraId="0C7D8EA4">
      <w:pPr>
        <w:spacing w:after="0" w:line="440" w:lineRule="exact"/>
        <w:jc w:val="center"/>
        <w:rPr>
          <w:rFonts w:hint="eastAsia" w:ascii="黑体" w:hAnsi="黑体" w:eastAsia="黑体"/>
          <w:sz w:val="18"/>
          <w:szCs w:val="18"/>
        </w:rPr>
      </w:pPr>
      <w:r>
        <w:rPr>
          <w:rFonts w:hint="eastAsia" w:ascii="黑体" w:hAnsi="黑体" w:eastAsia="黑体"/>
          <w:sz w:val="18"/>
          <w:szCs w:val="18"/>
        </w:rPr>
        <w:t>表3秦皇岛市室内外体育场地数量表（个）、（平方米）</w:t>
      </w:r>
    </w:p>
    <w:tbl>
      <w:tblPr>
        <w:tblStyle w:val="30"/>
        <w:tblpPr w:leftFromText="180" w:rightFromText="180" w:vertAnchor="text" w:horzAnchor="margin" w:tblpY="14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2268"/>
        <w:gridCol w:w="2268"/>
        <w:gridCol w:w="2127"/>
      </w:tblGrid>
      <w:tr w14:paraId="412FE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47D5ECDD">
            <w:pPr>
              <w:spacing w:after="0" w:line="440" w:lineRule="exact"/>
              <w:rPr>
                <w:sz w:val="21"/>
                <w:szCs w:val="21"/>
              </w:rPr>
            </w:pPr>
            <w:r>
              <w:rPr>
                <w:rFonts w:hint="eastAsia"/>
                <w:sz w:val="21"/>
                <w:szCs w:val="21"/>
              </w:rPr>
              <w:t>指标名称</w:t>
            </w:r>
          </w:p>
        </w:tc>
        <w:tc>
          <w:tcPr>
            <w:tcW w:w="2268" w:type="dxa"/>
          </w:tcPr>
          <w:p w14:paraId="74ECB878">
            <w:pPr>
              <w:spacing w:after="0" w:line="440" w:lineRule="exact"/>
              <w:rPr>
                <w:sz w:val="21"/>
                <w:szCs w:val="21"/>
              </w:rPr>
            </w:pPr>
            <w:r>
              <w:rPr>
                <w:rFonts w:hint="eastAsia"/>
                <w:sz w:val="21"/>
                <w:szCs w:val="21"/>
              </w:rPr>
              <w:t>体育场地数量</w:t>
            </w:r>
          </w:p>
        </w:tc>
        <w:tc>
          <w:tcPr>
            <w:tcW w:w="2268" w:type="dxa"/>
          </w:tcPr>
          <w:p w14:paraId="386DB9CC">
            <w:pPr>
              <w:spacing w:after="0" w:line="440" w:lineRule="exact"/>
              <w:rPr>
                <w:sz w:val="21"/>
                <w:szCs w:val="21"/>
              </w:rPr>
            </w:pPr>
            <w:r>
              <w:rPr>
                <w:rFonts w:hint="eastAsia"/>
                <w:sz w:val="21"/>
                <w:szCs w:val="21"/>
              </w:rPr>
              <w:t>比上一年增加</w:t>
            </w:r>
          </w:p>
        </w:tc>
        <w:tc>
          <w:tcPr>
            <w:tcW w:w="2127" w:type="dxa"/>
          </w:tcPr>
          <w:p w14:paraId="647D97A8">
            <w:pPr>
              <w:spacing w:after="0" w:line="440" w:lineRule="exact"/>
              <w:rPr>
                <w:sz w:val="21"/>
                <w:szCs w:val="21"/>
              </w:rPr>
            </w:pPr>
            <w:r>
              <w:rPr>
                <w:rFonts w:hint="eastAsia"/>
                <w:sz w:val="21"/>
                <w:szCs w:val="21"/>
              </w:rPr>
              <w:t>增长率</w:t>
            </w:r>
          </w:p>
        </w:tc>
      </w:tr>
      <w:tr w14:paraId="330F1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Align w:val="center"/>
          </w:tcPr>
          <w:p w14:paraId="667D0839">
            <w:pPr>
              <w:spacing w:after="0" w:line="440" w:lineRule="exact"/>
              <w:rPr>
                <w:sz w:val="21"/>
                <w:szCs w:val="21"/>
              </w:rPr>
            </w:pPr>
            <w:r>
              <w:rPr>
                <w:rFonts w:hint="eastAsia" w:ascii="Helvetica" w:hAnsi="Helvetica"/>
                <w:sz w:val="21"/>
                <w:szCs w:val="21"/>
              </w:rPr>
              <w:t>合计</w:t>
            </w:r>
          </w:p>
        </w:tc>
        <w:tc>
          <w:tcPr>
            <w:tcW w:w="2268" w:type="dxa"/>
            <w:vAlign w:val="center"/>
          </w:tcPr>
          <w:p w14:paraId="65B15F34">
            <w:pPr>
              <w:spacing w:after="0" w:line="440" w:lineRule="exact"/>
              <w:rPr>
                <w:sz w:val="21"/>
                <w:szCs w:val="21"/>
              </w:rPr>
            </w:pPr>
            <w:r>
              <w:rPr>
                <w:rFonts w:ascii="Helvetica" w:hAnsi="Helvetica"/>
                <w:sz w:val="21"/>
                <w:szCs w:val="21"/>
              </w:rPr>
              <w:t>9100</w:t>
            </w:r>
          </w:p>
        </w:tc>
        <w:tc>
          <w:tcPr>
            <w:tcW w:w="2268" w:type="dxa"/>
            <w:vAlign w:val="center"/>
          </w:tcPr>
          <w:p w14:paraId="609E2854">
            <w:pPr>
              <w:spacing w:after="0" w:line="440" w:lineRule="exact"/>
              <w:rPr>
                <w:sz w:val="21"/>
                <w:szCs w:val="21"/>
              </w:rPr>
            </w:pPr>
            <w:r>
              <w:rPr>
                <w:rFonts w:ascii="Helvetica" w:hAnsi="Helvetica"/>
                <w:sz w:val="21"/>
                <w:szCs w:val="21"/>
              </w:rPr>
              <w:t>2705</w:t>
            </w:r>
          </w:p>
        </w:tc>
        <w:tc>
          <w:tcPr>
            <w:tcW w:w="2127" w:type="dxa"/>
            <w:vAlign w:val="center"/>
          </w:tcPr>
          <w:p w14:paraId="2E7E0192">
            <w:pPr>
              <w:spacing w:after="0" w:line="440" w:lineRule="exact"/>
              <w:rPr>
                <w:sz w:val="21"/>
                <w:szCs w:val="21"/>
              </w:rPr>
            </w:pPr>
            <w:r>
              <w:rPr>
                <w:rFonts w:ascii="Helvetica" w:hAnsi="Helvetica"/>
                <w:sz w:val="21"/>
                <w:szCs w:val="21"/>
              </w:rPr>
              <w:t>42.29</w:t>
            </w:r>
          </w:p>
        </w:tc>
      </w:tr>
      <w:tr w14:paraId="3E29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65D19BDF">
            <w:pPr>
              <w:spacing w:after="0" w:line="440" w:lineRule="exact"/>
              <w:rPr>
                <w:sz w:val="21"/>
                <w:szCs w:val="21"/>
              </w:rPr>
            </w:pPr>
            <w:r>
              <w:rPr>
                <w:rFonts w:hint="eastAsia"/>
                <w:sz w:val="21"/>
                <w:szCs w:val="21"/>
              </w:rPr>
              <w:t>室外运动场四</w:t>
            </w:r>
          </w:p>
        </w:tc>
        <w:tc>
          <w:tcPr>
            <w:tcW w:w="2268" w:type="dxa"/>
          </w:tcPr>
          <w:p w14:paraId="3555B652">
            <w:pPr>
              <w:spacing w:after="0" w:line="440" w:lineRule="exact"/>
              <w:rPr>
                <w:sz w:val="21"/>
                <w:szCs w:val="21"/>
              </w:rPr>
            </w:pPr>
            <w:r>
              <w:rPr>
                <w:sz w:val="21"/>
                <w:szCs w:val="21"/>
              </w:rPr>
              <w:t>8508</w:t>
            </w:r>
          </w:p>
        </w:tc>
        <w:tc>
          <w:tcPr>
            <w:tcW w:w="2268" w:type="dxa"/>
          </w:tcPr>
          <w:p w14:paraId="34402861">
            <w:pPr>
              <w:spacing w:after="0" w:line="440" w:lineRule="exact"/>
              <w:rPr>
                <w:sz w:val="21"/>
                <w:szCs w:val="21"/>
              </w:rPr>
            </w:pPr>
            <w:r>
              <w:rPr>
                <w:sz w:val="21"/>
                <w:szCs w:val="21"/>
              </w:rPr>
              <w:t>2582</w:t>
            </w:r>
          </w:p>
        </w:tc>
        <w:tc>
          <w:tcPr>
            <w:tcW w:w="2127" w:type="dxa"/>
          </w:tcPr>
          <w:p w14:paraId="1C59DABF">
            <w:pPr>
              <w:spacing w:after="0" w:line="440" w:lineRule="exact"/>
              <w:rPr>
                <w:sz w:val="21"/>
                <w:szCs w:val="21"/>
              </w:rPr>
            </w:pPr>
            <w:r>
              <w:rPr>
                <w:sz w:val="21"/>
                <w:szCs w:val="21"/>
              </w:rPr>
              <w:t>43.57</w:t>
            </w:r>
          </w:p>
        </w:tc>
      </w:tr>
      <w:tr w14:paraId="4153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5AF1B769">
            <w:pPr>
              <w:spacing w:after="0" w:line="440" w:lineRule="exact"/>
              <w:rPr>
                <w:sz w:val="21"/>
                <w:szCs w:val="21"/>
              </w:rPr>
            </w:pPr>
            <w:r>
              <w:rPr>
                <w:rFonts w:hint="eastAsia"/>
                <w:sz w:val="21"/>
                <w:szCs w:val="21"/>
              </w:rPr>
              <w:t>室内运动场四</w:t>
            </w:r>
          </w:p>
        </w:tc>
        <w:tc>
          <w:tcPr>
            <w:tcW w:w="2268" w:type="dxa"/>
          </w:tcPr>
          <w:p w14:paraId="061626CB">
            <w:pPr>
              <w:spacing w:after="0" w:line="440" w:lineRule="exact"/>
              <w:rPr>
                <w:sz w:val="21"/>
                <w:szCs w:val="21"/>
              </w:rPr>
            </w:pPr>
            <w:r>
              <w:rPr>
                <w:sz w:val="21"/>
                <w:szCs w:val="21"/>
              </w:rPr>
              <w:t>592</w:t>
            </w:r>
          </w:p>
        </w:tc>
        <w:tc>
          <w:tcPr>
            <w:tcW w:w="2268" w:type="dxa"/>
          </w:tcPr>
          <w:p w14:paraId="1ADADF96">
            <w:pPr>
              <w:spacing w:after="0" w:line="440" w:lineRule="exact"/>
              <w:rPr>
                <w:sz w:val="21"/>
                <w:szCs w:val="21"/>
              </w:rPr>
            </w:pPr>
            <w:r>
              <w:rPr>
                <w:sz w:val="21"/>
                <w:szCs w:val="21"/>
              </w:rPr>
              <w:t>123</w:t>
            </w:r>
          </w:p>
        </w:tc>
        <w:tc>
          <w:tcPr>
            <w:tcW w:w="2127" w:type="dxa"/>
          </w:tcPr>
          <w:p w14:paraId="59C04CEA">
            <w:pPr>
              <w:spacing w:after="0" w:line="440" w:lineRule="exact"/>
              <w:rPr>
                <w:sz w:val="21"/>
                <w:szCs w:val="21"/>
              </w:rPr>
            </w:pPr>
            <w:r>
              <w:rPr>
                <w:sz w:val="21"/>
                <w:szCs w:val="21"/>
              </w:rPr>
              <w:t>26.23</w:t>
            </w:r>
          </w:p>
        </w:tc>
      </w:tr>
    </w:tbl>
    <w:p w14:paraId="3F8260CF">
      <w:pPr>
        <w:spacing w:after="0" w:line="440" w:lineRule="exact"/>
        <w:jc w:val="center"/>
        <w:rPr>
          <w:rFonts w:hint="eastAsia" w:ascii="黑体" w:hAnsi="黑体" w:eastAsia="黑体"/>
          <w:sz w:val="18"/>
          <w:szCs w:val="18"/>
        </w:rPr>
      </w:pPr>
      <w:r>
        <w:rPr>
          <w:rFonts w:hint="eastAsia" w:ascii="黑体" w:hAnsi="黑体" w:eastAsia="黑体"/>
          <w:sz w:val="18"/>
          <w:szCs w:val="18"/>
        </w:rPr>
        <w:t>表4秦皇岛市各区县体育场地情况表（个）、（平方米）</w:t>
      </w: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949"/>
        <w:gridCol w:w="1237"/>
        <w:gridCol w:w="931"/>
        <w:gridCol w:w="1657"/>
        <w:gridCol w:w="1795"/>
      </w:tblGrid>
      <w:tr w14:paraId="69F5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vAlign w:val="center"/>
          </w:tcPr>
          <w:p w14:paraId="07C8CC14">
            <w:pPr>
              <w:spacing w:after="0" w:line="440" w:lineRule="exact"/>
              <w:jc w:val="center"/>
              <w:rPr>
                <w:rFonts w:hint="eastAsia" w:cs="Helvetica" w:asciiTheme="minorEastAsia" w:hAnsiTheme="minorEastAsia"/>
                <w:bCs/>
                <w:sz w:val="21"/>
                <w:szCs w:val="21"/>
              </w:rPr>
            </w:pPr>
            <w:r>
              <w:rPr>
                <w:rFonts w:hint="eastAsia" w:cs="Helvetica" w:asciiTheme="minorEastAsia" w:hAnsiTheme="minorEastAsia"/>
                <w:bCs/>
                <w:sz w:val="21"/>
                <w:szCs w:val="21"/>
              </w:rPr>
              <w:t>辖区</w:t>
            </w:r>
          </w:p>
        </w:tc>
        <w:tc>
          <w:tcPr>
            <w:tcW w:w="949" w:type="dxa"/>
            <w:vAlign w:val="center"/>
          </w:tcPr>
          <w:p w14:paraId="3D49DDCD">
            <w:pPr>
              <w:spacing w:after="0" w:line="440" w:lineRule="exact"/>
              <w:jc w:val="center"/>
              <w:rPr>
                <w:rFonts w:hint="eastAsia" w:cs="Helvetica" w:asciiTheme="minorEastAsia" w:hAnsiTheme="minorEastAsia"/>
                <w:bCs/>
                <w:sz w:val="21"/>
                <w:szCs w:val="21"/>
              </w:rPr>
            </w:pPr>
            <w:r>
              <w:rPr>
                <w:rFonts w:hint="eastAsia" w:cs="Helvetica" w:asciiTheme="minorEastAsia" w:hAnsiTheme="minorEastAsia"/>
                <w:bCs/>
                <w:sz w:val="21"/>
                <w:szCs w:val="21"/>
              </w:rPr>
              <w:t>场地数量（个）</w:t>
            </w:r>
          </w:p>
        </w:tc>
        <w:tc>
          <w:tcPr>
            <w:tcW w:w="1237" w:type="dxa"/>
            <w:vAlign w:val="center"/>
          </w:tcPr>
          <w:p w14:paraId="55CEE6B3">
            <w:pPr>
              <w:spacing w:after="0" w:line="440" w:lineRule="exact"/>
              <w:jc w:val="center"/>
              <w:rPr>
                <w:rFonts w:hint="eastAsia" w:cs="Helvetica" w:asciiTheme="minorEastAsia" w:hAnsiTheme="minorEastAsia"/>
                <w:bCs/>
                <w:sz w:val="21"/>
                <w:szCs w:val="21"/>
              </w:rPr>
            </w:pPr>
            <w:r>
              <w:rPr>
                <w:rFonts w:hint="eastAsia" w:cs="Helvetica" w:asciiTheme="minorEastAsia" w:hAnsiTheme="minorEastAsia"/>
                <w:bCs/>
                <w:sz w:val="21"/>
                <w:szCs w:val="21"/>
              </w:rPr>
              <w:t>场地面积（</w:t>
            </w:r>
            <w:r>
              <w:rPr>
                <w:rFonts w:cs="Helvetica" w:asciiTheme="minorEastAsia" w:hAnsiTheme="minorEastAsia"/>
                <w:bCs/>
                <w:sz w:val="21"/>
                <w:szCs w:val="21"/>
              </w:rPr>
              <w:t>m</w:t>
            </w:r>
            <w:r>
              <w:rPr>
                <w:rFonts w:cs="Helvetica" w:asciiTheme="minorEastAsia" w:hAnsiTheme="minorEastAsia"/>
                <w:bCs/>
                <w:sz w:val="21"/>
                <w:szCs w:val="21"/>
                <w:vertAlign w:val="superscript"/>
              </w:rPr>
              <w:t>2</w:t>
            </w:r>
            <w:r>
              <w:rPr>
                <w:rFonts w:hint="eastAsia" w:cs="Helvetica" w:asciiTheme="minorEastAsia" w:hAnsiTheme="minorEastAsia"/>
                <w:bCs/>
                <w:sz w:val="21"/>
                <w:szCs w:val="21"/>
              </w:rPr>
              <w:t>）</w:t>
            </w:r>
          </w:p>
        </w:tc>
        <w:tc>
          <w:tcPr>
            <w:tcW w:w="931" w:type="dxa"/>
          </w:tcPr>
          <w:p w14:paraId="7D754A13">
            <w:pPr>
              <w:spacing w:after="0" w:line="440" w:lineRule="exact"/>
              <w:jc w:val="center"/>
              <w:rPr>
                <w:rFonts w:hint="eastAsia" w:cs="Helvetica" w:asciiTheme="minorEastAsia" w:hAnsiTheme="minorEastAsia"/>
                <w:bCs/>
                <w:sz w:val="21"/>
                <w:szCs w:val="21"/>
              </w:rPr>
            </w:pPr>
            <w:r>
              <w:rPr>
                <w:rFonts w:hint="eastAsia" w:cs="Helvetica" w:asciiTheme="minorEastAsia" w:hAnsiTheme="minorEastAsia"/>
                <w:bCs/>
                <w:sz w:val="21"/>
                <w:szCs w:val="21"/>
              </w:rPr>
              <w:t>占比（</w:t>
            </w:r>
            <w:r>
              <w:rPr>
                <w:rFonts w:cs="Helvetica" w:asciiTheme="minorEastAsia" w:hAnsiTheme="minorEastAsia"/>
                <w:bCs/>
                <w:sz w:val="21"/>
                <w:szCs w:val="21"/>
              </w:rPr>
              <w:t>%）</w:t>
            </w:r>
          </w:p>
        </w:tc>
        <w:tc>
          <w:tcPr>
            <w:tcW w:w="1657" w:type="dxa"/>
          </w:tcPr>
          <w:p w14:paraId="17A7AE12">
            <w:pPr>
              <w:spacing w:after="0" w:line="440" w:lineRule="exact"/>
              <w:jc w:val="center"/>
              <w:rPr>
                <w:rFonts w:hint="eastAsia" w:cs="Helvetica" w:asciiTheme="minorEastAsia" w:hAnsiTheme="minorEastAsia"/>
                <w:bCs/>
                <w:sz w:val="21"/>
                <w:szCs w:val="21"/>
              </w:rPr>
            </w:pPr>
            <w:r>
              <w:rPr>
                <w:rFonts w:hint="eastAsia" w:cs="Helvetica" w:asciiTheme="minorEastAsia" w:hAnsiTheme="minorEastAsia"/>
                <w:bCs/>
                <w:sz w:val="21"/>
                <w:szCs w:val="21"/>
              </w:rPr>
              <w:t>人口（万人）</w:t>
            </w:r>
          </w:p>
        </w:tc>
        <w:tc>
          <w:tcPr>
            <w:tcW w:w="1795" w:type="dxa"/>
            <w:vAlign w:val="center"/>
          </w:tcPr>
          <w:p w14:paraId="16CDA310">
            <w:pPr>
              <w:spacing w:after="0" w:line="440" w:lineRule="exact"/>
              <w:jc w:val="center"/>
              <w:rPr>
                <w:rFonts w:hint="eastAsia" w:cs="Helvetica" w:asciiTheme="minorEastAsia" w:hAnsiTheme="minorEastAsia"/>
                <w:bCs/>
                <w:sz w:val="21"/>
                <w:szCs w:val="21"/>
              </w:rPr>
            </w:pPr>
            <w:r>
              <w:rPr>
                <w:rFonts w:hint="eastAsia" w:cs="Helvetica" w:asciiTheme="minorEastAsia" w:hAnsiTheme="minorEastAsia"/>
                <w:bCs/>
                <w:sz w:val="21"/>
                <w:szCs w:val="21"/>
              </w:rPr>
              <w:t>人均场地面积（</w:t>
            </w:r>
            <w:r>
              <w:rPr>
                <w:rFonts w:cs="Helvetica" w:asciiTheme="minorEastAsia" w:hAnsiTheme="minorEastAsia"/>
                <w:bCs/>
                <w:sz w:val="21"/>
                <w:szCs w:val="21"/>
              </w:rPr>
              <w:t>m</w:t>
            </w:r>
            <w:r>
              <w:rPr>
                <w:rFonts w:cs="Helvetica" w:asciiTheme="minorEastAsia" w:hAnsiTheme="minorEastAsia"/>
                <w:bCs/>
                <w:sz w:val="21"/>
                <w:szCs w:val="21"/>
                <w:vertAlign w:val="superscript"/>
              </w:rPr>
              <w:t>2</w:t>
            </w:r>
            <w:r>
              <w:rPr>
                <w:rFonts w:hint="eastAsia" w:cs="Helvetica" w:asciiTheme="minorEastAsia" w:hAnsiTheme="minorEastAsia"/>
                <w:bCs/>
                <w:sz w:val="21"/>
                <w:szCs w:val="21"/>
              </w:rPr>
              <w:t>）</w:t>
            </w:r>
          </w:p>
        </w:tc>
      </w:tr>
      <w:tr w14:paraId="6101D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tcPr>
          <w:p w14:paraId="0249E1BE">
            <w:pPr>
              <w:spacing w:after="0" w:line="440" w:lineRule="exact"/>
              <w:jc w:val="center"/>
              <w:rPr>
                <w:rFonts w:hint="eastAsia" w:cs="Helvetica" w:asciiTheme="minorEastAsia" w:hAnsiTheme="minorEastAsia"/>
                <w:sz w:val="21"/>
                <w:szCs w:val="21"/>
              </w:rPr>
            </w:pPr>
            <w:r>
              <w:rPr>
                <w:rFonts w:cs="Helvetica" w:asciiTheme="minorEastAsia" w:hAnsiTheme="minorEastAsia"/>
                <w:sz w:val="21"/>
                <w:szCs w:val="21"/>
              </w:rPr>
              <w:t>海港区</w:t>
            </w:r>
          </w:p>
        </w:tc>
        <w:tc>
          <w:tcPr>
            <w:tcW w:w="949" w:type="dxa"/>
          </w:tcPr>
          <w:p w14:paraId="6765DABC">
            <w:pPr>
              <w:spacing w:after="0" w:line="440" w:lineRule="exact"/>
              <w:jc w:val="center"/>
              <w:rPr>
                <w:rFonts w:hint="eastAsia" w:cs="Helvetica" w:asciiTheme="minorEastAsia" w:hAnsiTheme="minorEastAsia"/>
                <w:sz w:val="21"/>
                <w:szCs w:val="21"/>
              </w:rPr>
            </w:pPr>
            <w:r>
              <w:rPr>
                <w:rFonts w:cs="Helvetica" w:asciiTheme="minorEastAsia" w:hAnsiTheme="minorEastAsia"/>
                <w:sz w:val="21"/>
                <w:szCs w:val="21"/>
              </w:rPr>
              <w:t>1763</w:t>
            </w:r>
          </w:p>
        </w:tc>
        <w:tc>
          <w:tcPr>
            <w:tcW w:w="1237" w:type="dxa"/>
          </w:tcPr>
          <w:p w14:paraId="49855EA7">
            <w:pPr>
              <w:spacing w:after="0" w:line="440" w:lineRule="exact"/>
              <w:jc w:val="center"/>
              <w:rPr>
                <w:rFonts w:hint="eastAsia" w:cs="Helvetica" w:asciiTheme="minorEastAsia" w:hAnsiTheme="minorEastAsia"/>
                <w:sz w:val="21"/>
                <w:szCs w:val="21"/>
              </w:rPr>
            </w:pPr>
            <w:r>
              <w:rPr>
                <w:rFonts w:cs="Helvetica" w:asciiTheme="minorEastAsia" w:hAnsiTheme="minorEastAsia"/>
                <w:sz w:val="21"/>
                <w:szCs w:val="21"/>
              </w:rPr>
              <w:t>2301204</w:t>
            </w:r>
          </w:p>
        </w:tc>
        <w:tc>
          <w:tcPr>
            <w:tcW w:w="931" w:type="dxa"/>
            <w:vAlign w:val="center"/>
          </w:tcPr>
          <w:p w14:paraId="1C8CFCEB">
            <w:pPr>
              <w:spacing w:after="0" w:line="440" w:lineRule="exact"/>
              <w:jc w:val="center"/>
              <w:rPr>
                <w:rFonts w:hint="eastAsia" w:cs="Helvetica" w:asciiTheme="minorEastAsia" w:hAnsiTheme="minorEastAsia"/>
                <w:sz w:val="21"/>
                <w:szCs w:val="21"/>
              </w:rPr>
            </w:pPr>
            <w:r>
              <w:rPr>
                <w:sz w:val="21"/>
                <w:szCs w:val="21"/>
              </w:rPr>
              <w:t>25.34</w:t>
            </w:r>
          </w:p>
        </w:tc>
        <w:tc>
          <w:tcPr>
            <w:tcW w:w="1657" w:type="dxa"/>
          </w:tcPr>
          <w:p w14:paraId="67CF8B73">
            <w:pPr>
              <w:spacing w:after="0" w:line="440" w:lineRule="exact"/>
              <w:jc w:val="center"/>
              <w:rPr>
                <w:sz w:val="21"/>
                <w:szCs w:val="21"/>
              </w:rPr>
            </w:pPr>
            <w:r>
              <w:rPr>
                <w:sz w:val="21"/>
                <w:szCs w:val="21"/>
              </w:rPr>
              <w:t>83.5</w:t>
            </w:r>
            <w:r>
              <w:rPr>
                <w:rFonts w:hint="eastAsia"/>
                <w:sz w:val="21"/>
                <w:szCs w:val="21"/>
              </w:rPr>
              <w:t>5</w:t>
            </w:r>
          </w:p>
        </w:tc>
        <w:tc>
          <w:tcPr>
            <w:tcW w:w="1795" w:type="dxa"/>
            <w:vAlign w:val="center"/>
          </w:tcPr>
          <w:p w14:paraId="2025B0F1">
            <w:pPr>
              <w:spacing w:after="0" w:line="440" w:lineRule="exact"/>
              <w:jc w:val="center"/>
              <w:rPr>
                <w:sz w:val="21"/>
                <w:szCs w:val="21"/>
              </w:rPr>
            </w:pPr>
            <w:r>
              <w:rPr>
                <w:sz w:val="21"/>
                <w:szCs w:val="21"/>
              </w:rPr>
              <w:t>2.75</w:t>
            </w:r>
          </w:p>
        </w:tc>
      </w:tr>
      <w:tr w14:paraId="212BD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tcPr>
          <w:p w14:paraId="1DE93D9A">
            <w:pPr>
              <w:spacing w:after="0" w:line="440" w:lineRule="exact"/>
              <w:jc w:val="center"/>
              <w:rPr>
                <w:rFonts w:hint="eastAsia" w:cs="Helvetica" w:asciiTheme="minorEastAsia" w:hAnsiTheme="minorEastAsia"/>
                <w:sz w:val="21"/>
                <w:szCs w:val="21"/>
              </w:rPr>
            </w:pPr>
            <w:r>
              <w:rPr>
                <w:rFonts w:cs="Helvetica" w:asciiTheme="minorEastAsia" w:hAnsiTheme="minorEastAsia"/>
                <w:sz w:val="21"/>
                <w:szCs w:val="21"/>
              </w:rPr>
              <w:t>秦皇岛市经济技术开发区</w:t>
            </w:r>
          </w:p>
        </w:tc>
        <w:tc>
          <w:tcPr>
            <w:tcW w:w="949" w:type="dxa"/>
          </w:tcPr>
          <w:p w14:paraId="17ECFF56">
            <w:pPr>
              <w:spacing w:after="0" w:line="440" w:lineRule="exact"/>
              <w:jc w:val="center"/>
              <w:rPr>
                <w:rFonts w:hint="eastAsia" w:cs="Helvetica" w:asciiTheme="minorEastAsia" w:hAnsiTheme="minorEastAsia"/>
                <w:sz w:val="21"/>
                <w:szCs w:val="21"/>
              </w:rPr>
            </w:pPr>
            <w:r>
              <w:rPr>
                <w:rFonts w:cs="Helvetica" w:asciiTheme="minorEastAsia" w:hAnsiTheme="minorEastAsia"/>
                <w:sz w:val="21"/>
                <w:szCs w:val="21"/>
              </w:rPr>
              <w:t>631</w:t>
            </w:r>
          </w:p>
        </w:tc>
        <w:tc>
          <w:tcPr>
            <w:tcW w:w="1237" w:type="dxa"/>
          </w:tcPr>
          <w:p w14:paraId="7A0C372B">
            <w:pPr>
              <w:spacing w:after="0" w:line="440" w:lineRule="exact"/>
              <w:jc w:val="center"/>
              <w:rPr>
                <w:rFonts w:hint="eastAsia" w:cs="Helvetica" w:asciiTheme="minorEastAsia" w:hAnsiTheme="minorEastAsia"/>
                <w:sz w:val="21"/>
                <w:szCs w:val="21"/>
              </w:rPr>
            </w:pPr>
            <w:r>
              <w:rPr>
                <w:rFonts w:cs="Helvetica" w:asciiTheme="minorEastAsia" w:hAnsiTheme="minorEastAsia"/>
                <w:sz w:val="21"/>
                <w:szCs w:val="21"/>
              </w:rPr>
              <w:t>376120</w:t>
            </w:r>
          </w:p>
        </w:tc>
        <w:tc>
          <w:tcPr>
            <w:tcW w:w="931" w:type="dxa"/>
            <w:vAlign w:val="center"/>
          </w:tcPr>
          <w:p w14:paraId="41AD5DEA">
            <w:pPr>
              <w:spacing w:after="0" w:line="440" w:lineRule="exact"/>
              <w:jc w:val="center"/>
              <w:rPr>
                <w:rFonts w:hint="eastAsia" w:cs="Helvetica" w:asciiTheme="minorEastAsia" w:hAnsiTheme="minorEastAsia"/>
                <w:sz w:val="21"/>
                <w:szCs w:val="21"/>
              </w:rPr>
            </w:pPr>
            <w:r>
              <w:rPr>
                <w:sz w:val="21"/>
                <w:szCs w:val="21"/>
              </w:rPr>
              <w:t>4.14</w:t>
            </w:r>
          </w:p>
        </w:tc>
        <w:tc>
          <w:tcPr>
            <w:tcW w:w="1657" w:type="dxa"/>
          </w:tcPr>
          <w:p w14:paraId="32F8A610">
            <w:pPr>
              <w:spacing w:after="0" w:line="440" w:lineRule="exact"/>
              <w:jc w:val="center"/>
              <w:rPr>
                <w:sz w:val="21"/>
                <w:szCs w:val="21"/>
              </w:rPr>
            </w:pPr>
            <w:r>
              <w:rPr>
                <w:rFonts w:hint="eastAsia"/>
                <w:sz w:val="21"/>
                <w:szCs w:val="21"/>
              </w:rPr>
              <w:t>17.27</w:t>
            </w:r>
          </w:p>
        </w:tc>
        <w:tc>
          <w:tcPr>
            <w:tcW w:w="1795" w:type="dxa"/>
            <w:vAlign w:val="center"/>
          </w:tcPr>
          <w:p w14:paraId="0807754E">
            <w:pPr>
              <w:spacing w:after="0" w:line="440" w:lineRule="exact"/>
              <w:jc w:val="center"/>
              <w:rPr>
                <w:sz w:val="21"/>
                <w:szCs w:val="21"/>
              </w:rPr>
            </w:pPr>
            <w:r>
              <w:rPr>
                <w:sz w:val="21"/>
                <w:szCs w:val="21"/>
              </w:rPr>
              <w:t>2.18</w:t>
            </w:r>
          </w:p>
        </w:tc>
      </w:tr>
      <w:tr w14:paraId="52B5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tcPr>
          <w:p w14:paraId="2A8BA188">
            <w:pPr>
              <w:spacing w:after="0" w:line="440" w:lineRule="exact"/>
              <w:jc w:val="center"/>
              <w:rPr>
                <w:rFonts w:hint="eastAsia" w:cs="Helvetica" w:asciiTheme="minorEastAsia" w:hAnsiTheme="minorEastAsia"/>
                <w:sz w:val="21"/>
                <w:szCs w:val="21"/>
              </w:rPr>
            </w:pPr>
            <w:r>
              <w:rPr>
                <w:rFonts w:cs="Helvetica" w:asciiTheme="minorEastAsia" w:hAnsiTheme="minorEastAsia"/>
                <w:sz w:val="21"/>
                <w:szCs w:val="21"/>
              </w:rPr>
              <w:t>抚宁区</w:t>
            </w:r>
          </w:p>
        </w:tc>
        <w:tc>
          <w:tcPr>
            <w:tcW w:w="949" w:type="dxa"/>
          </w:tcPr>
          <w:p w14:paraId="49C0A5F6">
            <w:pPr>
              <w:spacing w:after="0" w:line="440" w:lineRule="exact"/>
              <w:jc w:val="center"/>
              <w:rPr>
                <w:rFonts w:hint="eastAsia" w:cs="Helvetica" w:asciiTheme="minorEastAsia" w:hAnsiTheme="minorEastAsia"/>
                <w:sz w:val="21"/>
                <w:szCs w:val="21"/>
              </w:rPr>
            </w:pPr>
            <w:r>
              <w:rPr>
                <w:rFonts w:cs="Helvetica" w:asciiTheme="minorEastAsia" w:hAnsiTheme="minorEastAsia"/>
                <w:sz w:val="21"/>
                <w:szCs w:val="21"/>
              </w:rPr>
              <w:t>1036</w:t>
            </w:r>
          </w:p>
        </w:tc>
        <w:tc>
          <w:tcPr>
            <w:tcW w:w="1237" w:type="dxa"/>
          </w:tcPr>
          <w:p w14:paraId="7EABBA1C">
            <w:pPr>
              <w:spacing w:after="0" w:line="440" w:lineRule="exact"/>
              <w:jc w:val="center"/>
              <w:rPr>
                <w:rFonts w:hint="eastAsia" w:cs="Helvetica" w:asciiTheme="minorEastAsia" w:hAnsiTheme="minorEastAsia"/>
                <w:sz w:val="21"/>
                <w:szCs w:val="21"/>
              </w:rPr>
            </w:pPr>
            <w:r>
              <w:rPr>
                <w:rFonts w:cs="Helvetica" w:asciiTheme="minorEastAsia" w:hAnsiTheme="minorEastAsia"/>
                <w:sz w:val="21"/>
                <w:szCs w:val="21"/>
              </w:rPr>
              <w:t>759856</w:t>
            </w:r>
          </w:p>
        </w:tc>
        <w:tc>
          <w:tcPr>
            <w:tcW w:w="931" w:type="dxa"/>
            <w:vAlign w:val="center"/>
          </w:tcPr>
          <w:p w14:paraId="1D0FCC05">
            <w:pPr>
              <w:spacing w:after="0" w:line="440" w:lineRule="exact"/>
              <w:jc w:val="center"/>
              <w:rPr>
                <w:rFonts w:hint="eastAsia" w:cs="Helvetica" w:asciiTheme="minorEastAsia" w:hAnsiTheme="minorEastAsia"/>
                <w:sz w:val="21"/>
                <w:szCs w:val="21"/>
              </w:rPr>
            </w:pPr>
            <w:r>
              <w:rPr>
                <w:sz w:val="21"/>
                <w:szCs w:val="21"/>
              </w:rPr>
              <w:t>8.37</w:t>
            </w:r>
          </w:p>
        </w:tc>
        <w:tc>
          <w:tcPr>
            <w:tcW w:w="1657" w:type="dxa"/>
          </w:tcPr>
          <w:p w14:paraId="02129B6F">
            <w:pPr>
              <w:spacing w:after="0" w:line="440" w:lineRule="exact"/>
              <w:jc w:val="center"/>
              <w:rPr>
                <w:sz w:val="21"/>
                <w:szCs w:val="21"/>
              </w:rPr>
            </w:pPr>
            <w:r>
              <w:rPr>
                <w:rFonts w:hint="eastAsia"/>
                <w:sz w:val="21"/>
                <w:szCs w:val="21"/>
              </w:rPr>
              <w:t>32.6</w:t>
            </w:r>
          </w:p>
        </w:tc>
        <w:tc>
          <w:tcPr>
            <w:tcW w:w="1795" w:type="dxa"/>
            <w:vAlign w:val="center"/>
          </w:tcPr>
          <w:p w14:paraId="1EE1ACF8">
            <w:pPr>
              <w:spacing w:after="0" w:line="440" w:lineRule="exact"/>
              <w:jc w:val="center"/>
              <w:rPr>
                <w:sz w:val="21"/>
                <w:szCs w:val="21"/>
              </w:rPr>
            </w:pPr>
            <w:r>
              <w:rPr>
                <w:sz w:val="21"/>
                <w:szCs w:val="21"/>
              </w:rPr>
              <w:t>2.33</w:t>
            </w:r>
          </w:p>
        </w:tc>
      </w:tr>
      <w:tr w14:paraId="54B5B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tcPr>
          <w:p w14:paraId="159877EB">
            <w:pPr>
              <w:spacing w:after="0" w:line="440" w:lineRule="exact"/>
              <w:jc w:val="center"/>
              <w:rPr>
                <w:rFonts w:hint="eastAsia" w:cs="Helvetica" w:asciiTheme="minorEastAsia" w:hAnsiTheme="minorEastAsia"/>
                <w:sz w:val="21"/>
                <w:szCs w:val="21"/>
              </w:rPr>
            </w:pPr>
            <w:r>
              <w:rPr>
                <w:rFonts w:cs="Helvetica" w:asciiTheme="minorEastAsia" w:hAnsiTheme="minorEastAsia"/>
                <w:sz w:val="21"/>
                <w:szCs w:val="21"/>
              </w:rPr>
              <w:t>北戴河区</w:t>
            </w:r>
          </w:p>
        </w:tc>
        <w:tc>
          <w:tcPr>
            <w:tcW w:w="949" w:type="dxa"/>
          </w:tcPr>
          <w:p w14:paraId="153D3A01">
            <w:pPr>
              <w:spacing w:after="0" w:line="440" w:lineRule="exact"/>
              <w:jc w:val="center"/>
              <w:rPr>
                <w:rFonts w:hint="eastAsia" w:cs="Helvetica" w:asciiTheme="minorEastAsia" w:hAnsiTheme="minorEastAsia"/>
                <w:sz w:val="21"/>
                <w:szCs w:val="21"/>
              </w:rPr>
            </w:pPr>
            <w:r>
              <w:rPr>
                <w:rFonts w:cs="Helvetica" w:asciiTheme="minorEastAsia" w:hAnsiTheme="minorEastAsia"/>
                <w:sz w:val="21"/>
                <w:szCs w:val="21"/>
              </w:rPr>
              <w:t>612</w:t>
            </w:r>
          </w:p>
        </w:tc>
        <w:tc>
          <w:tcPr>
            <w:tcW w:w="1237" w:type="dxa"/>
          </w:tcPr>
          <w:p w14:paraId="68E704B7">
            <w:pPr>
              <w:spacing w:after="0" w:line="440" w:lineRule="exact"/>
              <w:jc w:val="center"/>
              <w:rPr>
                <w:rFonts w:hint="eastAsia" w:cs="Helvetica" w:asciiTheme="minorEastAsia" w:hAnsiTheme="minorEastAsia"/>
                <w:sz w:val="21"/>
                <w:szCs w:val="21"/>
              </w:rPr>
            </w:pPr>
            <w:r>
              <w:rPr>
                <w:rFonts w:cs="Helvetica" w:asciiTheme="minorEastAsia" w:hAnsiTheme="minorEastAsia"/>
                <w:sz w:val="21"/>
                <w:szCs w:val="21"/>
              </w:rPr>
              <w:t>2178503</w:t>
            </w:r>
          </w:p>
        </w:tc>
        <w:tc>
          <w:tcPr>
            <w:tcW w:w="931" w:type="dxa"/>
            <w:vAlign w:val="center"/>
          </w:tcPr>
          <w:p w14:paraId="01ACBDD8">
            <w:pPr>
              <w:spacing w:after="0" w:line="440" w:lineRule="exact"/>
              <w:jc w:val="center"/>
              <w:rPr>
                <w:rFonts w:hint="eastAsia" w:cs="Helvetica" w:asciiTheme="minorEastAsia" w:hAnsiTheme="minorEastAsia"/>
                <w:sz w:val="21"/>
                <w:szCs w:val="21"/>
              </w:rPr>
            </w:pPr>
            <w:r>
              <w:rPr>
                <w:sz w:val="21"/>
                <w:szCs w:val="21"/>
              </w:rPr>
              <w:t>23.99</w:t>
            </w:r>
          </w:p>
        </w:tc>
        <w:tc>
          <w:tcPr>
            <w:tcW w:w="1657" w:type="dxa"/>
          </w:tcPr>
          <w:p w14:paraId="5AFBC762">
            <w:pPr>
              <w:spacing w:after="0" w:line="440" w:lineRule="exact"/>
              <w:jc w:val="center"/>
              <w:rPr>
                <w:sz w:val="21"/>
                <w:szCs w:val="21"/>
              </w:rPr>
            </w:pPr>
            <w:r>
              <w:rPr>
                <w:rFonts w:hint="eastAsia"/>
                <w:sz w:val="21"/>
                <w:szCs w:val="21"/>
              </w:rPr>
              <w:t>12.57</w:t>
            </w:r>
          </w:p>
        </w:tc>
        <w:tc>
          <w:tcPr>
            <w:tcW w:w="1795" w:type="dxa"/>
            <w:vAlign w:val="center"/>
          </w:tcPr>
          <w:p w14:paraId="081CD220">
            <w:pPr>
              <w:spacing w:after="0" w:line="440" w:lineRule="exact"/>
              <w:jc w:val="center"/>
              <w:rPr>
                <w:sz w:val="21"/>
                <w:szCs w:val="21"/>
              </w:rPr>
            </w:pPr>
            <w:r>
              <w:rPr>
                <w:sz w:val="21"/>
                <w:szCs w:val="21"/>
              </w:rPr>
              <w:t>17.33</w:t>
            </w:r>
          </w:p>
        </w:tc>
      </w:tr>
      <w:tr w14:paraId="7641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tcPr>
          <w:p w14:paraId="5B896C48">
            <w:pPr>
              <w:spacing w:after="0" w:line="440" w:lineRule="exact"/>
              <w:jc w:val="center"/>
              <w:rPr>
                <w:rFonts w:hint="eastAsia" w:cs="Helvetica" w:asciiTheme="minorEastAsia" w:hAnsiTheme="minorEastAsia"/>
                <w:sz w:val="21"/>
                <w:szCs w:val="21"/>
              </w:rPr>
            </w:pPr>
            <w:r>
              <w:rPr>
                <w:rFonts w:cs="Helvetica" w:asciiTheme="minorEastAsia" w:hAnsiTheme="minorEastAsia"/>
                <w:sz w:val="21"/>
                <w:szCs w:val="21"/>
              </w:rPr>
              <w:t>北戴河新区</w:t>
            </w:r>
          </w:p>
        </w:tc>
        <w:tc>
          <w:tcPr>
            <w:tcW w:w="949" w:type="dxa"/>
          </w:tcPr>
          <w:p w14:paraId="420BEFF5">
            <w:pPr>
              <w:spacing w:after="0" w:line="440" w:lineRule="exact"/>
              <w:jc w:val="center"/>
              <w:rPr>
                <w:rFonts w:hint="eastAsia" w:cs="Helvetica" w:asciiTheme="minorEastAsia" w:hAnsiTheme="minorEastAsia"/>
                <w:sz w:val="21"/>
                <w:szCs w:val="21"/>
              </w:rPr>
            </w:pPr>
            <w:r>
              <w:rPr>
                <w:rFonts w:cs="Helvetica" w:asciiTheme="minorEastAsia" w:hAnsiTheme="minorEastAsia"/>
                <w:sz w:val="21"/>
                <w:szCs w:val="21"/>
              </w:rPr>
              <w:t>106</w:t>
            </w:r>
          </w:p>
        </w:tc>
        <w:tc>
          <w:tcPr>
            <w:tcW w:w="1237" w:type="dxa"/>
          </w:tcPr>
          <w:p w14:paraId="5F014FC3">
            <w:pPr>
              <w:spacing w:after="0" w:line="440" w:lineRule="exact"/>
              <w:jc w:val="center"/>
              <w:rPr>
                <w:rFonts w:hint="eastAsia" w:cs="Helvetica" w:asciiTheme="minorEastAsia" w:hAnsiTheme="minorEastAsia"/>
                <w:sz w:val="21"/>
                <w:szCs w:val="21"/>
              </w:rPr>
            </w:pPr>
            <w:r>
              <w:rPr>
                <w:rFonts w:cs="Helvetica" w:asciiTheme="minorEastAsia" w:hAnsiTheme="minorEastAsia"/>
                <w:sz w:val="21"/>
                <w:szCs w:val="21"/>
              </w:rPr>
              <w:t>1165538</w:t>
            </w:r>
          </w:p>
        </w:tc>
        <w:tc>
          <w:tcPr>
            <w:tcW w:w="931" w:type="dxa"/>
            <w:vAlign w:val="center"/>
          </w:tcPr>
          <w:p w14:paraId="505DC9CD">
            <w:pPr>
              <w:spacing w:after="0" w:line="440" w:lineRule="exact"/>
              <w:jc w:val="center"/>
              <w:rPr>
                <w:sz w:val="21"/>
                <w:szCs w:val="21"/>
              </w:rPr>
            </w:pPr>
            <w:r>
              <w:rPr>
                <w:sz w:val="21"/>
                <w:szCs w:val="21"/>
              </w:rPr>
              <w:t>12.83</w:t>
            </w:r>
          </w:p>
        </w:tc>
        <w:tc>
          <w:tcPr>
            <w:tcW w:w="1657" w:type="dxa"/>
          </w:tcPr>
          <w:p w14:paraId="39138EC5">
            <w:pPr>
              <w:spacing w:after="0" w:line="440" w:lineRule="exact"/>
              <w:jc w:val="center"/>
              <w:rPr>
                <w:sz w:val="21"/>
                <w:szCs w:val="21"/>
              </w:rPr>
            </w:pPr>
            <w:r>
              <w:rPr>
                <w:rFonts w:hint="eastAsia"/>
                <w:sz w:val="21"/>
                <w:szCs w:val="21"/>
              </w:rPr>
              <w:t>8.29</w:t>
            </w:r>
          </w:p>
        </w:tc>
        <w:tc>
          <w:tcPr>
            <w:tcW w:w="1795" w:type="dxa"/>
            <w:vAlign w:val="center"/>
          </w:tcPr>
          <w:p w14:paraId="3E58F87A">
            <w:pPr>
              <w:spacing w:after="0" w:line="440" w:lineRule="exact"/>
              <w:jc w:val="center"/>
              <w:rPr>
                <w:sz w:val="21"/>
                <w:szCs w:val="21"/>
              </w:rPr>
            </w:pPr>
            <w:r>
              <w:rPr>
                <w:sz w:val="21"/>
                <w:szCs w:val="21"/>
              </w:rPr>
              <w:t>14.07</w:t>
            </w:r>
          </w:p>
        </w:tc>
      </w:tr>
      <w:tr w14:paraId="1754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tcPr>
          <w:p w14:paraId="40B9F90C">
            <w:pPr>
              <w:spacing w:after="0" w:line="440" w:lineRule="exact"/>
              <w:jc w:val="center"/>
              <w:rPr>
                <w:rFonts w:hint="eastAsia" w:cs="Helvetica" w:asciiTheme="minorEastAsia" w:hAnsiTheme="minorEastAsia"/>
                <w:sz w:val="21"/>
                <w:szCs w:val="21"/>
              </w:rPr>
            </w:pPr>
            <w:r>
              <w:rPr>
                <w:rFonts w:cs="Helvetica" w:asciiTheme="minorEastAsia" w:hAnsiTheme="minorEastAsia"/>
                <w:sz w:val="21"/>
                <w:szCs w:val="21"/>
              </w:rPr>
              <w:t>山海关区</w:t>
            </w:r>
          </w:p>
        </w:tc>
        <w:tc>
          <w:tcPr>
            <w:tcW w:w="949" w:type="dxa"/>
          </w:tcPr>
          <w:p w14:paraId="39941F18">
            <w:pPr>
              <w:spacing w:after="0" w:line="440" w:lineRule="exact"/>
              <w:jc w:val="center"/>
              <w:rPr>
                <w:rFonts w:hint="eastAsia" w:cs="Helvetica" w:asciiTheme="minorEastAsia" w:hAnsiTheme="minorEastAsia"/>
                <w:sz w:val="21"/>
                <w:szCs w:val="21"/>
              </w:rPr>
            </w:pPr>
            <w:r>
              <w:rPr>
                <w:rFonts w:cs="Helvetica" w:asciiTheme="minorEastAsia" w:hAnsiTheme="minorEastAsia"/>
                <w:sz w:val="21"/>
                <w:szCs w:val="21"/>
              </w:rPr>
              <w:t>415</w:t>
            </w:r>
          </w:p>
        </w:tc>
        <w:tc>
          <w:tcPr>
            <w:tcW w:w="1237" w:type="dxa"/>
          </w:tcPr>
          <w:p w14:paraId="0279BE7A">
            <w:pPr>
              <w:spacing w:after="0" w:line="440" w:lineRule="exact"/>
              <w:jc w:val="center"/>
              <w:rPr>
                <w:rFonts w:hint="eastAsia" w:cs="Helvetica" w:asciiTheme="minorEastAsia" w:hAnsiTheme="minorEastAsia"/>
                <w:sz w:val="21"/>
                <w:szCs w:val="21"/>
              </w:rPr>
            </w:pPr>
            <w:r>
              <w:rPr>
                <w:rFonts w:cs="Helvetica" w:asciiTheme="minorEastAsia" w:hAnsiTheme="minorEastAsia"/>
                <w:sz w:val="21"/>
                <w:szCs w:val="21"/>
              </w:rPr>
              <w:t>258831</w:t>
            </w:r>
          </w:p>
        </w:tc>
        <w:tc>
          <w:tcPr>
            <w:tcW w:w="931" w:type="dxa"/>
            <w:vAlign w:val="center"/>
          </w:tcPr>
          <w:p w14:paraId="138D113C">
            <w:pPr>
              <w:spacing w:after="0" w:line="440" w:lineRule="exact"/>
              <w:jc w:val="center"/>
              <w:rPr>
                <w:rFonts w:hint="eastAsia" w:cs="Helvetica" w:asciiTheme="minorEastAsia" w:hAnsiTheme="minorEastAsia"/>
                <w:sz w:val="21"/>
                <w:szCs w:val="21"/>
              </w:rPr>
            </w:pPr>
            <w:r>
              <w:rPr>
                <w:sz w:val="21"/>
                <w:szCs w:val="21"/>
              </w:rPr>
              <w:t>2.85</w:t>
            </w:r>
          </w:p>
        </w:tc>
        <w:tc>
          <w:tcPr>
            <w:tcW w:w="1657" w:type="dxa"/>
          </w:tcPr>
          <w:p w14:paraId="25DAE625">
            <w:pPr>
              <w:spacing w:after="0" w:line="440" w:lineRule="exact"/>
              <w:jc w:val="center"/>
              <w:rPr>
                <w:sz w:val="21"/>
                <w:szCs w:val="21"/>
              </w:rPr>
            </w:pPr>
            <w:r>
              <w:rPr>
                <w:rFonts w:hint="eastAsia"/>
                <w:sz w:val="21"/>
                <w:szCs w:val="21"/>
              </w:rPr>
              <w:t>15.05</w:t>
            </w:r>
          </w:p>
        </w:tc>
        <w:tc>
          <w:tcPr>
            <w:tcW w:w="1795" w:type="dxa"/>
            <w:vAlign w:val="center"/>
          </w:tcPr>
          <w:p w14:paraId="59BBDE86">
            <w:pPr>
              <w:spacing w:after="0" w:line="440" w:lineRule="exact"/>
              <w:jc w:val="center"/>
              <w:rPr>
                <w:sz w:val="21"/>
                <w:szCs w:val="21"/>
              </w:rPr>
            </w:pPr>
            <w:r>
              <w:rPr>
                <w:sz w:val="21"/>
                <w:szCs w:val="21"/>
              </w:rPr>
              <w:t>1.72</w:t>
            </w:r>
          </w:p>
        </w:tc>
      </w:tr>
      <w:tr w14:paraId="6206D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tcPr>
          <w:p w14:paraId="258A24B1">
            <w:pPr>
              <w:spacing w:after="0" w:line="440" w:lineRule="exact"/>
              <w:jc w:val="center"/>
              <w:rPr>
                <w:rFonts w:hint="eastAsia" w:cs="Helvetica" w:asciiTheme="minorEastAsia" w:hAnsiTheme="minorEastAsia"/>
                <w:sz w:val="21"/>
                <w:szCs w:val="21"/>
              </w:rPr>
            </w:pPr>
            <w:r>
              <w:rPr>
                <w:rFonts w:cs="Helvetica" w:asciiTheme="minorEastAsia" w:hAnsiTheme="minorEastAsia"/>
                <w:sz w:val="21"/>
                <w:szCs w:val="21"/>
              </w:rPr>
              <w:t>卢龙县</w:t>
            </w:r>
          </w:p>
        </w:tc>
        <w:tc>
          <w:tcPr>
            <w:tcW w:w="949" w:type="dxa"/>
          </w:tcPr>
          <w:p w14:paraId="3FAE73D7">
            <w:pPr>
              <w:spacing w:after="0" w:line="440" w:lineRule="exact"/>
              <w:jc w:val="center"/>
              <w:rPr>
                <w:rFonts w:hint="eastAsia" w:cs="Helvetica" w:asciiTheme="minorEastAsia" w:hAnsiTheme="minorEastAsia"/>
                <w:sz w:val="21"/>
                <w:szCs w:val="21"/>
              </w:rPr>
            </w:pPr>
            <w:r>
              <w:rPr>
                <w:rFonts w:cs="Helvetica" w:asciiTheme="minorEastAsia" w:hAnsiTheme="minorEastAsia"/>
                <w:sz w:val="21"/>
                <w:szCs w:val="21"/>
              </w:rPr>
              <w:t>1010</w:t>
            </w:r>
          </w:p>
        </w:tc>
        <w:tc>
          <w:tcPr>
            <w:tcW w:w="1237" w:type="dxa"/>
          </w:tcPr>
          <w:p w14:paraId="229EDB45">
            <w:pPr>
              <w:spacing w:after="0" w:line="440" w:lineRule="exact"/>
              <w:jc w:val="center"/>
              <w:rPr>
                <w:rFonts w:hint="eastAsia" w:cs="Helvetica" w:asciiTheme="minorEastAsia" w:hAnsiTheme="minorEastAsia"/>
                <w:sz w:val="21"/>
                <w:szCs w:val="21"/>
              </w:rPr>
            </w:pPr>
            <w:r>
              <w:rPr>
                <w:rFonts w:cs="Helvetica" w:asciiTheme="minorEastAsia" w:hAnsiTheme="minorEastAsia"/>
                <w:sz w:val="21"/>
                <w:szCs w:val="21"/>
              </w:rPr>
              <w:t>436000</w:t>
            </w:r>
          </w:p>
        </w:tc>
        <w:tc>
          <w:tcPr>
            <w:tcW w:w="931" w:type="dxa"/>
            <w:vAlign w:val="center"/>
          </w:tcPr>
          <w:p w14:paraId="434EA994">
            <w:pPr>
              <w:spacing w:after="0" w:line="440" w:lineRule="exact"/>
              <w:jc w:val="center"/>
              <w:rPr>
                <w:sz w:val="21"/>
                <w:szCs w:val="21"/>
              </w:rPr>
            </w:pPr>
            <w:r>
              <w:rPr>
                <w:sz w:val="21"/>
                <w:szCs w:val="21"/>
              </w:rPr>
              <w:t>4.8</w:t>
            </w:r>
          </w:p>
        </w:tc>
        <w:tc>
          <w:tcPr>
            <w:tcW w:w="1657" w:type="dxa"/>
          </w:tcPr>
          <w:p w14:paraId="3BCC5F7E">
            <w:pPr>
              <w:spacing w:after="0" w:line="440" w:lineRule="exact"/>
              <w:jc w:val="center"/>
              <w:rPr>
                <w:sz w:val="21"/>
                <w:szCs w:val="21"/>
              </w:rPr>
            </w:pPr>
            <w:r>
              <w:rPr>
                <w:rFonts w:hint="eastAsia"/>
                <w:sz w:val="21"/>
                <w:szCs w:val="21"/>
              </w:rPr>
              <w:t>40.71</w:t>
            </w:r>
          </w:p>
        </w:tc>
        <w:tc>
          <w:tcPr>
            <w:tcW w:w="1795" w:type="dxa"/>
            <w:vAlign w:val="center"/>
          </w:tcPr>
          <w:p w14:paraId="2A783E9D">
            <w:pPr>
              <w:spacing w:after="0" w:line="440" w:lineRule="exact"/>
              <w:jc w:val="center"/>
              <w:rPr>
                <w:sz w:val="21"/>
                <w:szCs w:val="21"/>
              </w:rPr>
            </w:pPr>
            <w:r>
              <w:rPr>
                <w:sz w:val="21"/>
                <w:szCs w:val="21"/>
              </w:rPr>
              <w:t>1.07</w:t>
            </w:r>
          </w:p>
        </w:tc>
      </w:tr>
      <w:tr w14:paraId="60139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tcPr>
          <w:p w14:paraId="3C9A9F25">
            <w:pPr>
              <w:spacing w:after="0" w:line="440" w:lineRule="exact"/>
              <w:jc w:val="center"/>
              <w:rPr>
                <w:rFonts w:hint="eastAsia" w:cs="Helvetica" w:asciiTheme="minorEastAsia" w:hAnsiTheme="minorEastAsia"/>
                <w:sz w:val="21"/>
                <w:szCs w:val="21"/>
              </w:rPr>
            </w:pPr>
            <w:r>
              <w:rPr>
                <w:rFonts w:cs="Helvetica" w:asciiTheme="minorEastAsia" w:hAnsiTheme="minorEastAsia"/>
                <w:sz w:val="21"/>
                <w:szCs w:val="21"/>
              </w:rPr>
              <w:t>昌黎县</w:t>
            </w:r>
          </w:p>
        </w:tc>
        <w:tc>
          <w:tcPr>
            <w:tcW w:w="949" w:type="dxa"/>
          </w:tcPr>
          <w:p w14:paraId="12D81CAB">
            <w:pPr>
              <w:spacing w:after="0" w:line="440" w:lineRule="exact"/>
              <w:jc w:val="center"/>
              <w:rPr>
                <w:rFonts w:hint="eastAsia" w:cs="Helvetica" w:asciiTheme="minorEastAsia" w:hAnsiTheme="minorEastAsia"/>
                <w:sz w:val="21"/>
                <w:szCs w:val="21"/>
              </w:rPr>
            </w:pPr>
            <w:r>
              <w:rPr>
                <w:rFonts w:cs="Helvetica" w:asciiTheme="minorEastAsia" w:hAnsiTheme="minorEastAsia"/>
                <w:sz w:val="21"/>
                <w:szCs w:val="21"/>
              </w:rPr>
              <w:t>1248</w:t>
            </w:r>
          </w:p>
        </w:tc>
        <w:tc>
          <w:tcPr>
            <w:tcW w:w="1237" w:type="dxa"/>
          </w:tcPr>
          <w:p w14:paraId="07D097E1">
            <w:pPr>
              <w:spacing w:after="0" w:line="440" w:lineRule="exact"/>
              <w:jc w:val="center"/>
              <w:rPr>
                <w:rFonts w:hint="eastAsia" w:cs="Helvetica" w:asciiTheme="minorEastAsia" w:hAnsiTheme="minorEastAsia"/>
                <w:sz w:val="21"/>
                <w:szCs w:val="21"/>
              </w:rPr>
            </w:pPr>
            <w:r>
              <w:rPr>
                <w:rFonts w:cs="Helvetica" w:asciiTheme="minorEastAsia" w:hAnsiTheme="minorEastAsia"/>
                <w:sz w:val="21"/>
                <w:szCs w:val="21"/>
              </w:rPr>
              <w:t>998184</w:t>
            </w:r>
          </w:p>
        </w:tc>
        <w:tc>
          <w:tcPr>
            <w:tcW w:w="931" w:type="dxa"/>
            <w:vAlign w:val="center"/>
          </w:tcPr>
          <w:p w14:paraId="685F385A">
            <w:pPr>
              <w:spacing w:after="0" w:line="440" w:lineRule="exact"/>
              <w:jc w:val="center"/>
              <w:rPr>
                <w:sz w:val="21"/>
                <w:szCs w:val="21"/>
              </w:rPr>
            </w:pPr>
            <w:r>
              <w:rPr>
                <w:sz w:val="21"/>
                <w:szCs w:val="21"/>
              </w:rPr>
              <w:t>10.99</w:t>
            </w:r>
          </w:p>
        </w:tc>
        <w:tc>
          <w:tcPr>
            <w:tcW w:w="1657" w:type="dxa"/>
          </w:tcPr>
          <w:p w14:paraId="2801B594">
            <w:pPr>
              <w:spacing w:after="0" w:line="440" w:lineRule="exact"/>
              <w:jc w:val="center"/>
              <w:rPr>
                <w:sz w:val="21"/>
                <w:szCs w:val="21"/>
              </w:rPr>
            </w:pPr>
            <w:r>
              <w:rPr>
                <w:rFonts w:hint="eastAsia"/>
                <w:sz w:val="21"/>
                <w:szCs w:val="21"/>
              </w:rPr>
              <w:t>54.12</w:t>
            </w:r>
          </w:p>
        </w:tc>
        <w:tc>
          <w:tcPr>
            <w:tcW w:w="1795" w:type="dxa"/>
            <w:vAlign w:val="center"/>
          </w:tcPr>
          <w:p w14:paraId="649FC348">
            <w:pPr>
              <w:spacing w:after="0" w:line="440" w:lineRule="exact"/>
              <w:jc w:val="center"/>
              <w:rPr>
                <w:sz w:val="21"/>
                <w:szCs w:val="21"/>
              </w:rPr>
            </w:pPr>
            <w:r>
              <w:rPr>
                <w:sz w:val="21"/>
                <w:szCs w:val="21"/>
              </w:rPr>
              <w:t>1.84</w:t>
            </w:r>
          </w:p>
        </w:tc>
      </w:tr>
      <w:tr w14:paraId="4F8D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tcPr>
          <w:p w14:paraId="6B811F55">
            <w:pPr>
              <w:spacing w:after="0" w:line="440" w:lineRule="exact"/>
              <w:jc w:val="center"/>
              <w:rPr>
                <w:rFonts w:hint="eastAsia" w:cs="Helvetica" w:asciiTheme="minorEastAsia" w:hAnsiTheme="minorEastAsia"/>
                <w:sz w:val="21"/>
                <w:szCs w:val="21"/>
              </w:rPr>
            </w:pPr>
            <w:r>
              <w:rPr>
                <w:rFonts w:cs="Helvetica" w:asciiTheme="minorEastAsia" w:hAnsiTheme="minorEastAsia"/>
                <w:sz w:val="21"/>
                <w:szCs w:val="21"/>
              </w:rPr>
              <w:t>青龙满族自治县</w:t>
            </w:r>
          </w:p>
        </w:tc>
        <w:tc>
          <w:tcPr>
            <w:tcW w:w="949" w:type="dxa"/>
          </w:tcPr>
          <w:p w14:paraId="539C003B">
            <w:pPr>
              <w:spacing w:after="0" w:line="440" w:lineRule="exact"/>
              <w:jc w:val="center"/>
              <w:rPr>
                <w:rFonts w:hint="eastAsia" w:cs="Helvetica" w:asciiTheme="minorEastAsia" w:hAnsiTheme="minorEastAsia"/>
                <w:sz w:val="21"/>
                <w:szCs w:val="21"/>
              </w:rPr>
            </w:pPr>
            <w:r>
              <w:rPr>
                <w:rFonts w:cs="Helvetica" w:asciiTheme="minorEastAsia" w:hAnsiTheme="minorEastAsia"/>
                <w:sz w:val="21"/>
                <w:szCs w:val="21"/>
              </w:rPr>
              <w:t>2279</w:t>
            </w:r>
          </w:p>
        </w:tc>
        <w:tc>
          <w:tcPr>
            <w:tcW w:w="1237" w:type="dxa"/>
          </w:tcPr>
          <w:p w14:paraId="22C1B71E">
            <w:pPr>
              <w:spacing w:after="0" w:line="440" w:lineRule="exact"/>
              <w:jc w:val="center"/>
              <w:rPr>
                <w:rFonts w:hint="eastAsia" w:cs="Helvetica" w:asciiTheme="minorEastAsia" w:hAnsiTheme="minorEastAsia"/>
                <w:sz w:val="21"/>
                <w:szCs w:val="21"/>
              </w:rPr>
            </w:pPr>
            <w:r>
              <w:rPr>
                <w:rFonts w:cs="Helvetica" w:asciiTheme="minorEastAsia" w:hAnsiTheme="minorEastAsia"/>
                <w:sz w:val="21"/>
                <w:szCs w:val="21"/>
              </w:rPr>
              <w:t>607668</w:t>
            </w:r>
          </w:p>
        </w:tc>
        <w:tc>
          <w:tcPr>
            <w:tcW w:w="931" w:type="dxa"/>
            <w:vAlign w:val="center"/>
          </w:tcPr>
          <w:p w14:paraId="7C9AD203">
            <w:pPr>
              <w:spacing w:after="0" w:line="440" w:lineRule="exact"/>
              <w:jc w:val="center"/>
              <w:rPr>
                <w:sz w:val="21"/>
                <w:szCs w:val="21"/>
              </w:rPr>
            </w:pPr>
            <w:r>
              <w:rPr>
                <w:sz w:val="21"/>
                <w:szCs w:val="21"/>
              </w:rPr>
              <w:t>6.69</w:t>
            </w:r>
          </w:p>
        </w:tc>
        <w:tc>
          <w:tcPr>
            <w:tcW w:w="1657" w:type="dxa"/>
          </w:tcPr>
          <w:p w14:paraId="5A77AE4E">
            <w:pPr>
              <w:spacing w:after="0" w:line="440" w:lineRule="exact"/>
              <w:jc w:val="center"/>
              <w:rPr>
                <w:sz w:val="21"/>
                <w:szCs w:val="21"/>
              </w:rPr>
            </w:pPr>
            <w:r>
              <w:rPr>
                <w:rFonts w:hint="eastAsia"/>
                <w:sz w:val="21"/>
                <w:szCs w:val="21"/>
              </w:rPr>
              <w:t>50.48</w:t>
            </w:r>
          </w:p>
        </w:tc>
        <w:tc>
          <w:tcPr>
            <w:tcW w:w="1795" w:type="dxa"/>
            <w:vAlign w:val="center"/>
          </w:tcPr>
          <w:p w14:paraId="3C66D1DC">
            <w:pPr>
              <w:spacing w:after="0" w:line="440" w:lineRule="exact"/>
              <w:jc w:val="center"/>
              <w:rPr>
                <w:sz w:val="21"/>
                <w:szCs w:val="21"/>
              </w:rPr>
            </w:pPr>
            <w:r>
              <w:rPr>
                <w:sz w:val="21"/>
                <w:szCs w:val="21"/>
              </w:rPr>
              <w:t>1.2</w:t>
            </w:r>
          </w:p>
        </w:tc>
      </w:tr>
      <w:tr w14:paraId="55187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3" w:type="dxa"/>
          </w:tcPr>
          <w:p w14:paraId="09DF4768">
            <w:pPr>
              <w:spacing w:after="0" w:line="440" w:lineRule="exact"/>
              <w:jc w:val="center"/>
              <w:rPr>
                <w:rFonts w:hint="eastAsia" w:cs="Helvetica" w:asciiTheme="minorEastAsia" w:hAnsiTheme="minorEastAsia"/>
                <w:sz w:val="21"/>
                <w:szCs w:val="21"/>
              </w:rPr>
            </w:pPr>
            <w:r>
              <w:rPr>
                <w:rFonts w:hint="eastAsia" w:cs="Helvetica" w:asciiTheme="minorEastAsia" w:hAnsiTheme="minorEastAsia"/>
                <w:sz w:val="21"/>
                <w:szCs w:val="21"/>
              </w:rPr>
              <w:t>合计</w:t>
            </w:r>
          </w:p>
        </w:tc>
        <w:tc>
          <w:tcPr>
            <w:tcW w:w="949" w:type="dxa"/>
          </w:tcPr>
          <w:p w14:paraId="55C31455">
            <w:pPr>
              <w:spacing w:after="0" w:line="440" w:lineRule="exact"/>
              <w:jc w:val="center"/>
              <w:rPr>
                <w:rFonts w:hint="eastAsia" w:cs="Helvetica" w:asciiTheme="minorEastAsia" w:hAnsiTheme="minorEastAsia"/>
                <w:sz w:val="21"/>
                <w:szCs w:val="21"/>
              </w:rPr>
            </w:pPr>
            <w:r>
              <w:rPr>
                <w:rFonts w:cs="Helvetica" w:asciiTheme="minorEastAsia" w:hAnsiTheme="minorEastAsia"/>
                <w:sz w:val="21"/>
                <w:szCs w:val="21"/>
              </w:rPr>
              <w:t>9100</w:t>
            </w:r>
          </w:p>
        </w:tc>
        <w:tc>
          <w:tcPr>
            <w:tcW w:w="1237" w:type="dxa"/>
          </w:tcPr>
          <w:p w14:paraId="37EFD985">
            <w:pPr>
              <w:spacing w:after="0" w:line="440" w:lineRule="exact"/>
              <w:jc w:val="center"/>
              <w:rPr>
                <w:rFonts w:hint="eastAsia" w:ascii="宋体" w:hAnsi="宋体" w:eastAsia="宋体" w:cs="宋体"/>
                <w:sz w:val="21"/>
                <w:szCs w:val="21"/>
              </w:rPr>
            </w:pPr>
            <w:r>
              <w:rPr>
                <w:rFonts w:cs="Helvetica" w:asciiTheme="minorEastAsia" w:hAnsiTheme="minorEastAsia"/>
                <w:sz w:val="21"/>
                <w:szCs w:val="21"/>
              </w:rPr>
              <w:t>9081904</w:t>
            </w:r>
          </w:p>
        </w:tc>
        <w:tc>
          <w:tcPr>
            <w:tcW w:w="931" w:type="dxa"/>
            <w:vAlign w:val="center"/>
          </w:tcPr>
          <w:p w14:paraId="07789897">
            <w:pPr>
              <w:spacing w:after="0" w:line="440" w:lineRule="exact"/>
              <w:jc w:val="center"/>
              <w:rPr>
                <w:rFonts w:hint="eastAsia" w:cs="Helvetica" w:asciiTheme="minorEastAsia" w:hAnsiTheme="minorEastAsia"/>
                <w:sz w:val="21"/>
                <w:szCs w:val="21"/>
              </w:rPr>
            </w:pPr>
            <w:r>
              <w:rPr>
                <w:sz w:val="21"/>
                <w:szCs w:val="21"/>
              </w:rPr>
              <w:t>100.00</w:t>
            </w:r>
          </w:p>
        </w:tc>
        <w:tc>
          <w:tcPr>
            <w:tcW w:w="1657" w:type="dxa"/>
          </w:tcPr>
          <w:p w14:paraId="38828118">
            <w:pPr>
              <w:spacing w:after="0" w:line="440" w:lineRule="exact"/>
              <w:jc w:val="center"/>
              <w:rPr>
                <w:sz w:val="21"/>
                <w:szCs w:val="21"/>
              </w:rPr>
            </w:pPr>
            <w:r>
              <w:rPr>
                <w:rFonts w:hint="eastAsia"/>
                <w:sz w:val="21"/>
                <w:szCs w:val="21"/>
              </w:rPr>
              <w:t>314.6</w:t>
            </w:r>
          </w:p>
        </w:tc>
        <w:tc>
          <w:tcPr>
            <w:tcW w:w="1795" w:type="dxa"/>
          </w:tcPr>
          <w:p w14:paraId="019F3DF4">
            <w:pPr>
              <w:spacing w:after="0" w:line="440" w:lineRule="exact"/>
              <w:jc w:val="center"/>
              <w:rPr>
                <w:sz w:val="21"/>
                <w:szCs w:val="21"/>
              </w:rPr>
            </w:pPr>
            <w:r>
              <w:rPr>
                <w:sz w:val="21"/>
                <w:szCs w:val="21"/>
              </w:rPr>
              <w:t>2.89</w:t>
            </w:r>
          </w:p>
        </w:tc>
      </w:tr>
    </w:tbl>
    <w:p w14:paraId="1440ED36">
      <w:pPr>
        <w:spacing w:after="0" w:line="240" w:lineRule="auto"/>
        <w:ind w:firstLine="360" w:firstLineChars="200"/>
        <w:rPr>
          <w:sz w:val="18"/>
          <w:szCs w:val="18"/>
        </w:rPr>
      </w:pPr>
      <w:r>
        <w:rPr>
          <w:rFonts w:hint="eastAsia"/>
          <w:sz w:val="18"/>
          <w:szCs w:val="18"/>
        </w:rPr>
        <w:t>注：对全市体育各类场地进行分析。目前，由于体育相关概念解释口径不统一，数据统计较难区分，因此，本规划涉及的相关概念在现有政策法规的基础上，结合秦皇岛市实际情况，做了更明确的界定，以便于对现状问题更科学地梳理与分析，并有利于指导下一步规划。此外，本次所涉及的现状公共体育设施数据来源以国家体育</w:t>
      </w:r>
      <w:r>
        <w:rPr>
          <w:rFonts w:hint="eastAsia"/>
          <w:sz w:val="18"/>
          <w:szCs w:val="18"/>
          <w:lang w:eastAsia="zh-CN"/>
        </w:rPr>
        <w:t>总</w:t>
      </w:r>
      <w:r>
        <w:rPr>
          <w:rFonts w:hint="eastAsia"/>
          <w:sz w:val="18"/>
          <w:szCs w:val="18"/>
        </w:rPr>
        <w:t>局体育场地常态普查系统为主，以各区县体育部门所提供数据为补充，通过对现状情况的调研，与相关部门沟通后进行确认。</w:t>
      </w:r>
    </w:p>
    <w:p w14:paraId="19D8E3F2">
      <w:pPr>
        <w:pStyle w:val="3"/>
        <w:spacing w:line="440" w:lineRule="exact"/>
        <w:rPr>
          <w:sz w:val="21"/>
          <w:szCs w:val="21"/>
        </w:rPr>
      </w:pPr>
      <w:bookmarkStart w:id="63" w:name="_Toc54701887"/>
      <w:r>
        <w:rPr>
          <w:sz w:val="21"/>
          <w:szCs w:val="21"/>
        </w:rPr>
        <w:t>3.2</w:t>
      </w:r>
      <w:r>
        <w:rPr>
          <w:rFonts w:hint="eastAsia"/>
          <w:sz w:val="21"/>
          <w:szCs w:val="21"/>
        </w:rPr>
        <w:t>秦皇岛市体育场地数量按系统占比状况分析</w:t>
      </w:r>
      <w:bookmarkEnd w:id="63"/>
    </w:p>
    <w:p w14:paraId="30AD7EA7">
      <w:pPr>
        <w:spacing w:after="0" w:line="440" w:lineRule="exact"/>
        <w:ind w:firstLine="420" w:firstLineChars="200"/>
        <w:rPr>
          <w:sz w:val="21"/>
          <w:szCs w:val="21"/>
        </w:rPr>
      </w:pPr>
      <w:r>
        <w:rPr>
          <w:rFonts w:hint="eastAsia"/>
          <w:sz w:val="21"/>
          <w:szCs w:val="21"/>
        </w:rPr>
        <w:t>秦皇岛市体育场地按系统分布不均衡，中小学和其他系统体育场地数量占比</w:t>
      </w:r>
      <w:r>
        <w:rPr>
          <w:sz w:val="21"/>
          <w:szCs w:val="21"/>
        </w:rPr>
        <w:t>98.5%</w:t>
      </w:r>
      <w:r>
        <w:rPr>
          <w:rFonts w:hint="eastAsia"/>
          <w:sz w:val="21"/>
          <w:szCs w:val="21"/>
        </w:rPr>
        <w:t>，远高于体育系统</w:t>
      </w:r>
      <w:r>
        <w:rPr>
          <w:sz w:val="21"/>
          <w:szCs w:val="21"/>
        </w:rPr>
        <w:t>1.5%</w:t>
      </w:r>
      <w:r>
        <w:rPr>
          <w:rFonts w:hint="eastAsia"/>
          <w:sz w:val="21"/>
          <w:szCs w:val="21"/>
        </w:rPr>
        <w:t>的占比。秦皇岛市人均体育场地不含浴场为</w:t>
      </w:r>
      <w:r>
        <w:rPr>
          <w:sz w:val="21"/>
          <w:szCs w:val="21"/>
        </w:rPr>
        <w:t>1.99</w:t>
      </w:r>
      <w:r>
        <w:rPr>
          <w:rFonts w:hint="eastAsia"/>
          <w:sz w:val="21"/>
          <w:szCs w:val="21"/>
        </w:rPr>
        <w:t>平方米，不含教育为</w:t>
      </w:r>
      <w:r>
        <w:rPr>
          <w:sz w:val="21"/>
          <w:szCs w:val="21"/>
        </w:rPr>
        <w:t>1.89</w:t>
      </w:r>
      <w:r>
        <w:rPr>
          <w:rFonts w:hint="eastAsia"/>
          <w:sz w:val="21"/>
          <w:szCs w:val="21"/>
        </w:rPr>
        <w:t>平方米，不含浴场和教育为</w:t>
      </w:r>
      <w:r>
        <w:rPr>
          <w:sz w:val="21"/>
          <w:szCs w:val="21"/>
        </w:rPr>
        <w:t>0.99</w:t>
      </w:r>
      <w:r>
        <w:rPr>
          <w:rFonts w:hint="eastAsia"/>
          <w:sz w:val="21"/>
          <w:szCs w:val="21"/>
        </w:rPr>
        <w:t>平方米。</w:t>
      </w:r>
    </w:p>
    <w:p w14:paraId="0AE087F1">
      <w:pPr>
        <w:spacing w:after="0" w:line="440" w:lineRule="exact"/>
        <w:jc w:val="center"/>
        <w:rPr>
          <w:rFonts w:hint="eastAsia" w:ascii="黑体" w:hAnsi="黑体" w:eastAsia="黑体"/>
          <w:sz w:val="18"/>
          <w:szCs w:val="18"/>
        </w:rPr>
      </w:pPr>
      <w:r>
        <w:rPr>
          <w:rFonts w:hint="eastAsia" w:ascii="黑体" w:hAnsi="黑体" w:eastAsia="黑体"/>
          <w:sz w:val="18"/>
          <w:szCs w:val="18"/>
        </w:rPr>
        <w:t>表5秦皇岛市体育场地按系统分布状况表（个）、（平方米）</w:t>
      </w:r>
    </w:p>
    <w:tbl>
      <w:tblPr>
        <w:tblStyle w:val="30"/>
        <w:tblpPr w:leftFromText="180" w:rightFromText="180" w:vertAnchor="text" w:horzAnchor="margin" w:tblpY="14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43"/>
        <w:gridCol w:w="1275"/>
        <w:gridCol w:w="3828"/>
      </w:tblGrid>
      <w:tr w14:paraId="34FEF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62CBCFA9">
            <w:pPr>
              <w:spacing w:after="0" w:line="440" w:lineRule="exact"/>
              <w:rPr>
                <w:sz w:val="21"/>
                <w:szCs w:val="21"/>
              </w:rPr>
            </w:pPr>
            <w:r>
              <w:rPr>
                <w:rFonts w:hint="eastAsia"/>
                <w:sz w:val="21"/>
                <w:szCs w:val="21"/>
              </w:rPr>
              <w:t>指标名称</w:t>
            </w:r>
          </w:p>
        </w:tc>
        <w:tc>
          <w:tcPr>
            <w:tcW w:w="1843" w:type="dxa"/>
          </w:tcPr>
          <w:p w14:paraId="3FEA7F8E">
            <w:pPr>
              <w:spacing w:after="0" w:line="440" w:lineRule="exact"/>
              <w:rPr>
                <w:sz w:val="21"/>
                <w:szCs w:val="21"/>
              </w:rPr>
            </w:pPr>
            <w:r>
              <w:rPr>
                <w:rFonts w:hint="eastAsia"/>
                <w:sz w:val="21"/>
                <w:szCs w:val="21"/>
              </w:rPr>
              <w:t>场地所在系统数量</w:t>
            </w:r>
          </w:p>
        </w:tc>
        <w:tc>
          <w:tcPr>
            <w:tcW w:w="1275" w:type="dxa"/>
          </w:tcPr>
          <w:p w14:paraId="222C396A">
            <w:pPr>
              <w:spacing w:after="0" w:line="440" w:lineRule="exact"/>
              <w:rPr>
                <w:sz w:val="21"/>
                <w:szCs w:val="21"/>
              </w:rPr>
            </w:pPr>
            <w:r>
              <w:rPr>
                <w:rFonts w:hint="eastAsia"/>
                <w:sz w:val="21"/>
                <w:szCs w:val="21"/>
              </w:rPr>
              <w:t>占比（</w:t>
            </w:r>
            <w:r>
              <w:rPr>
                <w:sz w:val="21"/>
                <w:szCs w:val="21"/>
              </w:rPr>
              <w:t>%</w:t>
            </w:r>
            <w:r>
              <w:rPr>
                <w:rFonts w:hint="eastAsia"/>
                <w:sz w:val="21"/>
                <w:szCs w:val="21"/>
              </w:rPr>
              <w:t>）</w:t>
            </w:r>
          </w:p>
        </w:tc>
        <w:tc>
          <w:tcPr>
            <w:tcW w:w="3828" w:type="dxa"/>
          </w:tcPr>
          <w:p w14:paraId="15A34E49">
            <w:pPr>
              <w:spacing w:after="0" w:line="440" w:lineRule="exact"/>
              <w:rPr>
                <w:sz w:val="21"/>
                <w:szCs w:val="21"/>
              </w:rPr>
            </w:pPr>
            <w:r>
              <w:rPr>
                <w:rFonts w:hint="eastAsia"/>
                <w:sz w:val="21"/>
                <w:szCs w:val="21"/>
              </w:rPr>
              <w:t>备注</w:t>
            </w:r>
          </w:p>
        </w:tc>
      </w:tr>
      <w:tr w14:paraId="622F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3384ABEC">
            <w:pPr>
              <w:spacing w:after="0" w:line="440" w:lineRule="exact"/>
              <w:rPr>
                <w:sz w:val="21"/>
                <w:szCs w:val="21"/>
              </w:rPr>
            </w:pPr>
            <w:r>
              <w:rPr>
                <w:rFonts w:hint="eastAsia" w:ascii="Helvetica" w:hAnsi="Helvetica"/>
                <w:sz w:val="21"/>
                <w:szCs w:val="21"/>
              </w:rPr>
              <w:t>体育系统</w:t>
            </w:r>
          </w:p>
        </w:tc>
        <w:tc>
          <w:tcPr>
            <w:tcW w:w="1843" w:type="dxa"/>
            <w:vAlign w:val="center"/>
          </w:tcPr>
          <w:p w14:paraId="03C45B73">
            <w:pPr>
              <w:spacing w:after="0" w:line="440" w:lineRule="exact"/>
              <w:rPr>
                <w:sz w:val="21"/>
                <w:szCs w:val="21"/>
              </w:rPr>
            </w:pPr>
            <w:r>
              <w:rPr>
                <w:rFonts w:ascii="Helvetica" w:hAnsi="Helvetica"/>
                <w:sz w:val="21"/>
                <w:szCs w:val="21"/>
              </w:rPr>
              <w:t>46</w:t>
            </w:r>
          </w:p>
        </w:tc>
        <w:tc>
          <w:tcPr>
            <w:tcW w:w="1275" w:type="dxa"/>
            <w:vAlign w:val="center"/>
          </w:tcPr>
          <w:p w14:paraId="1EF4EEAC">
            <w:pPr>
              <w:spacing w:after="0" w:line="440" w:lineRule="exact"/>
              <w:rPr>
                <w:sz w:val="21"/>
                <w:szCs w:val="21"/>
              </w:rPr>
            </w:pPr>
            <w:r>
              <w:rPr>
                <w:rFonts w:ascii="Helvetica" w:hAnsi="Helvetica"/>
                <w:sz w:val="21"/>
                <w:szCs w:val="21"/>
              </w:rPr>
              <w:t>1.5</w:t>
            </w:r>
          </w:p>
        </w:tc>
        <w:tc>
          <w:tcPr>
            <w:tcW w:w="3828" w:type="dxa"/>
            <w:vAlign w:val="center"/>
          </w:tcPr>
          <w:p w14:paraId="3574F030">
            <w:pPr>
              <w:spacing w:after="0" w:line="440" w:lineRule="exact"/>
              <w:rPr>
                <w:sz w:val="21"/>
                <w:szCs w:val="21"/>
              </w:rPr>
            </w:pPr>
          </w:p>
        </w:tc>
      </w:tr>
      <w:tr w14:paraId="0B429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452AD0B2">
            <w:pPr>
              <w:spacing w:after="0" w:line="440" w:lineRule="exact"/>
              <w:rPr>
                <w:sz w:val="21"/>
                <w:szCs w:val="21"/>
              </w:rPr>
            </w:pPr>
            <w:r>
              <w:rPr>
                <w:rFonts w:hint="eastAsia"/>
                <w:sz w:val="21"/>
                <w:szCs w:val="21"/>
              </w:rPr>
              <w:t>中小学</w:t>
            </w:r>
          </w:p>
        </w:tc>
        <w:tc>
          <w:tcPr>
            <w:tcW w:w="1843" w:type="dxa"/>
          </w:tcPr>
          <w:p w14:paraId="16950C04">
            <w:pPr>
              <w:spacing w:after="0" w:line="440" w:lineRule="exact"/>
              <w:rPr>
                <w:sz w:val="21"/>
                <w:szCs w:val="21"/>
              </w:rPr>
            </w:pPr>
            <w:r>
              <w:rPr>
                <w:sz w:val="21"/>
                <w:szCs w:val="21"/>
              </w:rPr>
              <w:t>544</w:t>
            </w:r>
          </w:p>
        </w:tc>
        <w:tc>
          <w:tcPr>
            <w:tcW w:w="1275" w:type="dxa"/>
          </w:tcPr>
          <w:p w14:paraId="6EFAB6A3">
            <w:pPr>
              <w:spacing w:after="0" w:line="440" w:lineRule="exact"/>
              <w:rPr>
                <w:sz w:val="21"/>
                <w:szCs w:val="21"/>
              </w:rPr>
            </w:pPr>
            <w:r>
              <w:rPr>
                <w:sz w:val="21"/>
                <w:szCs w:val="21"/>
              </w:rPr>
              <w:t>17.7</w:t>
            </w:r>
          </w:p>
        </w:tc>
        <w:tc>
          <w:tcPr>
            <w:tcW w:w="3828" w:type="dxa"/>
          </w:tcPr>
          <w:p w14:paraId="233D8C78">
            <w:pPr>
              <w:spacing w:after="0" w:line="440" w:lineRule="exact"/>
              <w:rPr>
                <w:sz w:val="21"/>
                <w:szCs w:val="21"/>
              </w:rPr>
            </w:pPr>
            <w:r>
              <w:rPr>
                <w:rFonts w:hint="eastAsia"/>
                <w:sz w:val="21"/>
                <w:szCs w:val="21"/>
              </w:rPr>
              <w:t>含中专、职中</w:t>
            </w:r>
          </w:p>
        </w:tc>
      </w:tr>
      <w:tr w14:paraId="543C5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14C6AD3A">
            <w:pPr>
              <w:spacing w:after="0" w:line="440" w:lineRule="exact"/>
              <w:rPr>
                <w:sz w:val="21"/>
                <w:szCs w:val="21"/>
              </w:rPr>
            </w:pPr>
            <w:r>
              <w:rPr>
                <w:rFonts w:hint="eastAsia"/>
                <w:sz w:val="21"/>
                <w:szCs w:val="21"/>
              </w:rPr>
              <w:t>其他系统</w:t>
            </w:r>
          </w:p>
        </w:tc>
        <w:tc>
          <w:tcPr>
            <w:tcW w:w="1843" w:type="dxa"/>
          </w:tcPr>
          <w:p w14:paraId="24F0596C">
            <w:pPr>
              <w:spacing w:after="0" w:line="440" w:lineRule="exact"/>
              <w:rPr>
                <w:sz w:val="21"/>
                <w:szCs w:val="21"/>
              </w:rPr>
            </w:pPr>
            <w:r>
              <w:rPr>
                <w:sz w:val="21"/>
                <w:szCs w:val="21"/>
              </w:rPr>
              <w:t>2478</w:t>
            </w:r>
          </w:p>
        </w:tc>
        <w:tc>
          <w:tcPr>
            <w:tcW w:w="1275" w:type="dxa"/>
          </w:tcPr>
          <w:p w14:paraId="33A3456C">
            <w:pPr>
              <w:spacing w:after="0" w:line="440" w:lineRule="exact"/>
              <w:rPr>
                <w:sz w:val="21"/>
                <w:szCs w:val="21"/>
              </w:rPr>
            </w:pPr>
            <w:r>
              <w:rPr>
                <w:sz w:val="21"/>
                <w:szCs w:val="21"/>
              </w:rPr>
              <w:t>80.8</w:t>
            </w:r>
          </w:p>
        </w:tc>
        <w:tc>
          <w:tcPr>
            <w:tcW w:w="3828" w:type="dxa"/>
          </w:tcPr>
          <w:p w14:paraId="19AB1B20">
            <w:pPr>
              <w:spacing w:after="0" w:line="440" w:lineRule="exact"/>
              <w:rPr>
                <w:sz w:val="21"/>
                <w:szCs w:val="21"/>
              </w:rPr>
            </w:pPr>
            <w:r>
              <w:rPr>
                <w:rFonts w:hint="eastAsia"/>
                <w:sz w:val="21"/>
                <w:szCs w:val="21"/>
              </w:rPr>
              <w:t>含体育公园、大学、村委会等体育场地</w:t>
            </w:r>
          </w:p>
        </w:tc>
      </w:tr>
      <w:tr w14:paraId="1DB98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2A72D743">
            <w:pPr>
              <w:spacing w:after="0" w:line="440" w:lineRule="exact"/>
              <w:rPr>
                <w:sz w:val="21"/>
                <w:szCs w:val="21"/>
              </w:rPr>
            </w:pPr>
            <w:r>
              <w:rPr>
                <w:rFonts w:hint="eastAsia"/>
                <w:sz w:val="21"/>
                <w:szCs w:val="21"/>
              </w:rPr>
              <w:t>合计</w:t>
            </w:r>
          </w:p>
        </w:tc>
        <w:tc>
          <w:tcPr>
            <w:tcW w:w="1843" w:type="dxa"/>
          </w:tcPr>
          <w:p w14:paraId="12B8F8D0">
            <w:pPr>
              <w:spacing w:after="0" w:line="440" w:lineRule="exact"/>
              <w:rPr>
                <w:sz w:val="21"/>
                <w:szCs w:val="21"/>
              </w:rPr>
            </w:pPr>
            <w:r>
              <w:rPr>
                <w:sz w:val="21"/>
                <w:szCs w:val="21"/>
              </w:rPr>
              <w:t>3078</w:t>
            </w:r>
          </w:p>
        </w:tc>
        <w:tc>
          <w:tcPr>
            <w:tcW w:w="1275" w:type="dxa"/>
          </w:tcPr>
          <w:p w14:paraId="5D2E0460">
            <w:pPr>
              <w:spacing w:after="0" w:line="440" w:lineRule="exact"/>
              <w:rPr>
                <w:sz w:val="21"/>
                <w:szCs w:val="21"/>
              </w:rPr>
            </w:pPr>
            <w:r>
              <w:rPr>
                <w:sz w:val="21"/>
                <w:szCs w:val="21"/>
              </w:rPr>
              <w:t>100</w:t>
            </w:r>
          </w:p>
        </w:tc>
        <w:tc>
          <w:tcPr>
            <w:tcW w:w="3828" w:type="dxa"/>
          </w:tcPr>
          <w:p w14:paraId="496AB549">
            <w:pPr>
              <w:spacing w:after="0" w:line="440" w:lineRule="exact"/>
              <w:rPr>
                <w:sz w:val="21"/>
                <w:szCs w:val="21"/>
              </w:rPr>
            </w:pPr>
          </w:p>
        </w:tc>
      </w:tr>
    </w:tbl>
    <w:p w14:paraId="7160A2E3">
      <w:pPr>
        <w:spacing w:after="0" w:line="440" w:lineRule="exact"/>
        <w:jc w:val="center"/>
        <w:rPr>
          <w:rFonts w:hint="eastAsia" w:ascii="黑体" w:hAnsi="黑体" w:eastAsia="黑体"/>
          <w:sz w:val="18"/>
          <w:szCs w:val="18"/>
        </w:rPr>
      </w:pPr>
      <w:r>
        <w:rPr>
          <w:rFonts w:hint="eastAsia" w:ascii="黑体" w:hAnsi="黑体" w:eastAsia="黑体"/>
          <w:sz w:val="18"/>
          <w:szCs w:val="18"/>
        </w:rPr>
        <w:t>表6秦皇岛市体育场地按行业类别分布状况表（个）、（平方米）</w:t>
      </w:r>
    </w:p>
    <w:tbl>
      <w:tblPr>
        <w:tblStyle w:val="30"/>
        <w:tblpPr w:leftFromText="180" w:rightFromText="180" w:vertAnchor="text" w:horzAnchor="margin" w:tblpY="14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843"/>
        <w:gridCol w:w="1275"/>
        <w:gridCol w:w="1843"/>
        <w:gridCol w:w="1985"/>
      </w:tblGrid>
      <w:tr w14:paraId="0CA0FF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2355C38C">
            <w:pPr>
              <w:spacing w:after="0" w:line="440" w:lineRule="exact"/>
              <w:rPr>
                <w:sz w:val="21"/>
                <w:szCs w:val="21"/>
              </w:rPr>
            </w:pPr>
            <w:r>
              <w:rPr>
                <w:rFonts w:hint="eastAsia"/>
                <w:sz w:val="21"/>
                <w:szCs w:val="21"/>
              </w:rPr>
              <w:t>行业名称</w:t>
            </w:r>
          </w:p>
        </w:tc>
        <w:tc>
          <w:tcPr>
            <w:tcW w:w="1843" w:type="dxa"/>
          </w:tcPr>
          <w:p w14:paraId="2C3B86AF">
            <w:pPr>
              <w:spacing w:after="0" w:line="440" w:lineRule="exact"/>
              <w:rPr>
                <w:sz w:val="21"/>
                <w:szCs w:val="21"/>
              </w:rPr>
            </w:pPr>
            <w:r>
              <w:rPr>
                <w:rFonts w:hint="eastAsia"/>
                <w:sz w:val="21"/>
                <w:szCs w:val="21"/>
              </w:rPr>
              <w:t>场地数量</w:t>
            </w:r>
          </w:p>
        </w:tc>
        <w:tc>
          <w:tcPr>
            <w:tcW w:w="1275" w:type="dxa"/>
          </w:tcPr>
          <w:p w14:paraId="02AAC397">
            <w:pPr>
              <w:spacing w:after="0" w:line="440" w:lineRule="exact"/>
              <w:rPr>
                <w:sz w:val="21"/>
                <w:szCs w:val="21"/>
              </w:rPr>
            </w:pPr>
            <w:r>
              <w:rPr>
                <w:rFonts w:hint="eastAsia"/>
                <w:sz w:val="21"/>
                <w:szCs w:val="21"/>
              </w:rPr>
              <w:t>用地面积</w:t>
            </w:r>
          </w:p>
        </w:tc>
        <w:tc>
          <w:tcPr>
            <w:tcW w:w="1843" w:type="dxa"/>
          </w:tcPr>
          <w:p w14:paraId="6C1E2D6D">
            <w:pPr>
              <w:spacing w:after="0" w:line="440" w:lineRule="exact"/>
              <w:rPr>
                <w:sz w:val="21"/>
                <w:szCs w:val="21"/>
              </w:rPr>
            </w:pPr>
            <w:r>
              <w:rPr>
                <w:rFonts w:hint="eastAsia"/>
                <w:sz w:val="21"/>
                <w:szCs w:val="21"/>
              </w:rPr>
              <w:t>建筑面积</w:t>
            </w:r>
          </w:p>
        </w:tc>
        <w:tc>
          <w:tcPr>
            <w:tcW w:w="1985" w:type="dxa"/>
          </w:tcPr>
          <w:p w14:paraId="5CC1A9EE">
            <w:pPr>
              <w:spacing w:after="0" w:line="440" w:lineRule="exact"/>
              <w:rPr>
                <w:sz w:val="21"/>
                <w:szCs w:val="21"/>
              </w:rPr>
            </w:pPr>
            <w:r>
              <w:rPr>
                <w:rFonts w:hint="eastAsia"/>
                <w:sz w:val="21"/>
                <w:szCs w:val="21"/>
              </w:rPr>
              <w:t>人均用地面积</w:t>
            </w:r>
          </w:p>
        </w:tc>
      </w:tr>
      <w:tr w14:paraId="58CD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177B9A1C">
            <w:pPr>
              <w:spacing w:after="0" w:line="440" w:lineRule="exact"/>
              <w:rPr>
                <w:sz w:val="21"/>
                <w:szCs w:val="21"/>
              </w:rPr>
            </w:pPr>
            <w:r>
              <w:rPr>
                <w:rFonts w:hint="eastAsia" w:ascii="Helvetica" w:hAnsi="Helvetica"/>
                <w:sz w:val="21"/>
                <w:szCs w:val="21"/>
              </w:rPr>
              <w:t>体育</w:t>
            </w:r>
          </w:p>
        </w:tc>
        <w:tc>
          <w:tcPr>
            <w:tcW w:w="1843" w:type="dxa"/>
            <w:vAlign w:val="center"/>
          </w:tcPr>
          <w:p w14:paraId="7BD3D6BF">
            <w:pPr>
              <w:spacing w:after="0" w:line="440" w:lineRule="exact"/>
              <w:rPr>
                <w:sz w:val="21"/>
                <w:szCs w:val="21"/>
              </w:rPr>
            </w:pPr>
            <w:r>
              <w:rPr>
                <w:rFonts w:ascii="Helvetica" w:hAnsi="Helvetica"/>
                <w:sz w:val="21"/>
                <w:szCs w:val="21"/>
              </w:rPr>
              <w:t>256</w:t>
            </w:r>
          </w:p>
        </w:tc>
        <w:tc>
          <w:tcPr>
            <w:tcW w:w="1275" w:type="dxa"/>
            <w:vAlign w:val="center"/>
          </w:tcPr>
          <w:p w14:paraId="08E24E88">
            <w:pPr>
              <w:spacing w:after="0" w:line="440" w:lineRule="exact"/>
              <w:rPr>
                <w:sz w:val="21"/>
                <w:szCs w:val="21"/>
              </w:rPr>
            </w:pPr>
            <w:r>
              <w:rPr>
                <w:rFonts w:ascii="Helvetica" w:hAnsi="Helvetica"/>
                <w:sz w:val="21"/>
                <w:szCs w:val="21"/>
              </w:rPr>
              <w:t>820583</w:t>
            </w:r>
          </w:p>
        </w:tc>
        <w:tc>
          <w:tcPr>
            <w:tcW w:w="1843" w:type="dxa"/>
            <w:vAlign w:val="center"/>
          </w:tcPr>
          <w:p w14:paraId="6CEB75AB">
            <w:pPr>
              <w:spacing w:after="0" w:line="440" w:lineRule="exact"/>
              <w:rPr>
                <w:sz w:val="21"/>
                <w:szCs w:val="21"/>
              </w:rPr>
            </w:pPr>
            <w:r>
              <w:rPr>
                <w:sz w:val="21"/>
                <w:szCs w:val="21"/>
              </w:rPr>
              <w:t>218582</w:t>
            </w:r>
          </w:p>
        </w:tc>
        <w:tc>
          <w:tcPr>
            <w:tcW w:w="1985" w:type="dxa"/>
          </w:tcPr>
          <w:p w14:paraId="200E1F27">
            <w:pPr>
              <w:spacing w:after="0" w:line="440" w:lineRule="exact"/>
              <w:rPr>
                <w:sz w:val="21"/>
                <w:szCs w:val="21"/>
              </w:rPr>
            </w:pPr>
            <w:r>
              <w:rPr>
                <w:sz w:val="21"/>
                <w:szCs w:val="21"/>
              </w:rPr>
              <w:t>0.26</w:t>
            </w:r>
          </w:p>
        </w:tc>
      </w:tr>
      <w:tr w14:paraId="4490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vAlign w:val="center"/>
          </w:tcPr>
          <w:p w14:paraId="6D7FBEF4">
            <w:pPr>
              <w:spacing w:after="0" w:line="440" w:lineRule="exact"/>
              <w:rPr>
                <w:rFonts w:ascii="Helvetica" w:hAnsi="Helvetica"/>
                <w:sz w:val="21"/>
                <w:szCs w:val="21"/>
              </w:rPr>
            </w:pPr>
            <w:r>
              <w:rPr>
                <w:rFonts w:hint="eastAsia" w:ascii="Helvetica" w:hAnsi="Helvetica"/>
                <w:sz w:val="21"/>
                <w:szCs w:val="21"/>
              </w:rPr>
              <w:t>浴场</w:t>
            </w:r>
          </w:p>
        </w:tc>
        <w:tc>
          <w:tcPr>
            <w:tcW w:w="1843" w:type="dxa"/>
            <w:vAlign w:val="center"/>
          </w:tcPr>
          <w:p w14:paraId="58CD781F">
            <w:pPr>
              <w:spacing w:after="0" w:line="440" w:lineRule="exact"/>
              <w:rPr>
                <w:rFonts w:ascii="Helvetica" w:hAnsi="Helvetica"/>
                <w:sz w:val="21"/>
                <w:szCs w:val="21"/>
              </w:rPr>
            </w:pPr>
            <w:r>
              <w:rPr>
                <w:rFonts w:ascii="Helvetica" w:hAnsi="Helvetica"/>
                <w:sz w:val="21"/>
                <w:szCs w:val="21"/>
              </w:rPr>
              <w:t>19</w:t>
            </w:r>
          </w:p>
        </w:tc>
        <w:tc>
          <w:tcPr>
            <w:tcW w:w="1275" w:type="dxa"/>
            <w:vAlign w:val="center"/>
          </w:tcPr>
          <w:p w14:paraId="5D86233D">
            <w:pPr>
              <w:spacing w:after="0" w:line="440" w:lineRule="exact"/>
              <w:rPr>
                <w:rFonts w:ascii="Helvetica" w:hAnsi="Helvetica"/>
                <w:sz w:val="21"/>
                <w:szCs w:val="21"/>
              </w:rPr>
            </w:pPr>
            <w:r>
              <w:rPr>
                <w:rFonts w:ascii="Helvetica" w:hAnsi="Helvetica"/>
                <w:sz w:val="21"/>
                <w:szCs w:val="21"/>
              </w:rPr>
              <w:t>2845000</w:t>
            </w:r>
          </w:p>
        </w:tc>
        <w:tc>
          <w:tcPr>
            <w:tcW w:w="1843" w:type="dxa"/>
            <w:vAlign w:val="center"/>
          </w:tcPr>
          <w:p w14:paraId="7E02BD2A">
            <w:pPr>
              <w:spacing w:after="0" w:line="440" w:lineRule="exact"/>
              <w:rPr>
                <w:sz w:val="21"/>
                <w:szCs w:val="21"/>
              </w:rPr>
            </w:pPr>
            <w:r>
              <w:rPr>
                <w:sz w:val="21"/>
                <w:szCs w:val="21"/>
              </w:rPr>
              <w:t>1000</w:t>
            </w:r>
          </w:p>
        </w:tc>
        <w:tc>
          <w:tcPr>
            <w:tcW w:w="1985" w:type="dxa"/>
          </w:tcPr>
          <w:p w14:paraId="4A1FE493">
            <w:pPr>
              <w:spacing w:after="0" w:line="440" w:lineRule="exact"/>
              <w:rPr>
                <w:sz w:val="21"/>
                <w:szCs w:val="21"/>
              </w:rPr>
            </w:pPr>
            <w:r>
              <w:rPr>
                <w:sz w:val="21"/>
                <w:szCs w:val="21"/>
              </w:rPr>
              <w:t>0.9</w:t>
            </w:r>
          </w:p>
        </w:tc>
      </w:tr>
      <w:tr w14:paraId="72E89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0023CA94">
            <w:pPr>
              <w:spacing w:after="0" w:line="440" w:lineRule="exact"/>
              <w:rPr>
                <w:sz w:val="21"/>
                <w:szCs w:val="21"/>
              </w:rPr>
            </w:pPr>
            <w:r>
              <w:rPr>
                <w:rFonts w:hint="eastAsia"/>
                <w:sz w:val="21"/>
                <w:szCs w:val="21"/>
              </w:rPr>
              <w:t>教育（中小学）</w:t>
            </w:r>
          </w:p>
        </w:tc>
        <w:tc>
          <w:tcPr>
            <w:tcW w:w="1843" w:type="dxa"/>
          </w:tcPr>
          <w:p w14:paraId="781F30CE">
            <w:pPr>
              <w:spacing w:after="0" w:line="440" w:lineRule="exact"/>
              <w:rPr>
                <w:sz w:val="21"/>
                <w:szCs w:val="21"/>
              </w:rPr>
            </w:pPr>
            <w:r>
              <w:rPr>
                <w:sz w:val="21"/>
                <w:szCs w:val="21"/>
              </w:rPr>
              <w:t>2338</w:t>
            </w:r>
          </w:p>
        </w:tc>
        <w:tc>
          <w:tcPr>
            <w:tcW w:w="1275" w:type="dxa"/>
          </w:tcPr>
          <w:p w14:paraId="5FA05302">
            <w:pPr>
              <w:spacing w:after="0" w:line="440" w:lineRule="exact"/>
              <w:rPr>
                <w:sz w:val="21"/>
                <w:szCs w:val="21"/>
              </w:rPr>
            </w:pPr>
            <w:r>
              <w:rPr>
                <w:sz w:val="21"/>
                <w:szCs w:val="21"/>
              </w:rPr>
              <w:t>3132630</w:t>
            </w:r>
          </w:p>
        </w:tc>
        <w:tc>
          <w:tcPr>
            <w:tcW w:w="1843" w:type="dxa"/>
          </w:tcPr>
          <w:p w14:paraId="249D6BD7">
            <w:pPr>
              <w:spacing w:after="0" w:line="440" w:lineRule="exact"/>
              <w:rPr>
                <w:sz w:val="21"/>
                <w:szCs w:val="21"/>
              </w:rPr>
            </w:pPr>
            <w:r>
              <w:rPr>
                <w:sz w:val="21"/>
                <w:szCs w:val="21"/>
              </w:rPr>
              <w:t>165856</w:t>
            </w:r>
          </w:p>
        </w:tc>
        <w:tc>
          <w:tcPr>
            <w:tcW w:w="1985" w:type="dxa"/>
          </w:tcPr>
          <w:p w14:paraId="463ED11A">
            <w:pPr>
              <w:spacing w:after="0" w:line="440" w:lineRule="exact"/>
              <w:rPr>
                <w:sz w:val="21"/>
                <w:szCs w:val="21"/>
              </w:rPr>
            </w:pPr>
            <w:r>
              <w:rPr>
                <w:sz w:val="21"/>
                <w:szCs w:val="21"/>
              </w:rPr>
              <w:t>1.0</w:t>
            </w:r>
          </w:p>
        </w:tc>
      </w:tr>
      <w:tr w14:paraId="276E8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60CA9959">
            <w:pPr>
              <w:spacing w:after="0" w:line="440" w:lineRule="exact"/>
              <w:rPr>
                <w:sz w:val="21"/>
                <w:szCs w:val="21"/>
              </w:rPr>
            </w:pPr>
            <w:r>
              <w:rPr>
                <w:rFonts w:hint="eastAsia"/>
                <w:sz w:val="21"/>
                <w:szCs w:val="21"/>
              </w:rPr>
              <w:t>其他</w:t>
            </w:r>
          </w:p>
        </w:tc>
        <w:tc>
          <w:tcPr>
            <w:tcW w:w="1843" w:type="dxa"/>
          </w:tcPr>
          <w:p w14:paraId="5769DA26">
            <w:pPr>
              <w:spacing w:after="0" w:line="440" w:lineRule="exact"/>
              <w:rPr>
                <w:sz w:val="21"/>
                <w:szCs w:val="21"/>
              </w:rPr>
            </w:pPr>
            <w:r>
              <w:rPr>
                <w:sz w:val="21"/>
                <w:szCs w:val="21"/>
              </w:rPr>
              <w:t>6487</w:t>
            </w:r>
          </w:p>
        </w:tc>
        <w:tc>
          <w:tcPr>
            <w:tcW w:w="1275" w:type="dxa"/>
          </w:tcPr>
          <w:p w14:paraId="12E2D673">
            <w:pPr>
              <w:spacing w:after="0" w:line="440" w:lineRule="exact"/>
              <w:rPr>
                <w:sz w:val="21"/>
                <w:szCs w:val="21"/>
              </w:rPr>
            </w:pPr>
            <w:r>
              <w:rPr>
                <w:sz w:val="21"/>
                <w:szCs w:val="21"/>
              </w:rPr>
              <w:t>2283691</w:t>
            </w:r>
          </w:p>
        </w:tc>
        <w:tc>
          <w:tcPr>
            <w:tcW w:w="1843" w:type="dxa"/>
          </w:tcPr>
          <w:p w14:paraId="2349A9CF">
            <w:pPr>
              <w:spacing w:after="0" w:line="440" w:lineRule="exact"/>
              <w:rPr>
                <w:sz w:val="21"/>
                <w:szCs w:val="21"/>
              </w:rPr>
            </w:pPr>
            <w:r>
              <w:rPr>
                <w:sz w:val="21"/>
                <w:szCs w:val="21"/>
              </w:rPr>
              <w:t>109936</w:t>
            </w:r>
          </w:p>
        </w:tc>
        <w:tc>
          <w:tcPr>
            <w:tcW w:w="1985" w:type="dxa"/>
          </w:tcPr>
          <w:p w14:paraId="5C042E3C">
            <w:pPr>
              <w:spacing w:after="0" w:line="440" w:lineRule="exact"/>
              <w:rPr>
                <w:sz w:val="21"/>
                <w:szCs w:val="21"/>
              </w:rPr>
            </w:pPr>
            <w:r>
              <w:rPr>
                <w:sz w:val="21"/>
                <w:szCs w:val="21"/>
              </w:rPr>
              <w:t>0.73</w:t>
            </w:r>
          </w:p>
        </w:tc>
      </w:tr>
      <w:tr w14:paraId="03774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14:paraId="56D4FC8B">
            <w:pPr>
              <w:spacing w:after="0" w:line="440" w:lineRule="exact"/>
              <w:rPr>
                <w:sz w:val="21"/>
                <w:szCs w:val="21"/>
              </w:rPr>
            </w:pPr>
            <w:r>
              <w:rPr>
                <w:rFonts w:hint="eastAsia"/>
                <w:sz w:val="21"/>
                <w:szCs w:val="21"/>
              </w:rPr>
              <w:t>合计</w:t>
            </w:r>
          </w:p>
        </w:tc>
        <w:tc>
          <w:tcPr>
            <w:tcW w:w="1843" w:type="dxa"/>
          </w:tcPr>
          <w:p w14:paraId="43E934CA">
            <w:pPr>
              <w:spacing w:after="0" w:line="440" w:lineRule="exact"/>
              <w:rPr>
                <w:sz w:val="21"/>
                <w:szCs w:val="21"/>
              </w:rPr>
            </w:pPr>
            <w:r>
              <w:rPr>
                <w:sz w:val="21"/>
                <w:szCs w:val="21"/>
              </w:rPr>
              <w:t>9100</w:t>
            </w:r>
          </w:p>
        </w:tc>
        <w:tc>
          <w:tcPr>
            <w:tcW w:w="1275" w:type="dxa"/>
          </w:tcPr>
          <w:p w14:paraId="649B107B">
            <w:pPr>
              <w:spacing w:after="0" w:line="440" w:lineRule="exact"/>
              <w:rPr>
                <w:sz w:val="21"/>
                <w:szCs w:val="21"/>
              </w:rPr>
            </w:pPr>
            <w:r>
              <w:rPr>
                <w:sz w:val="21"/>
                <w:szCs w:val="21"/>
              </w:rPr>
              <w:t>9081904</w:t>
            </w:r>
          </w:p>
        </w:tc>
        <w:tc>
          <w:tcPr>
            <w:tcW w:w="1843" w:type="dxa"/>
          </w:tcPr>
          <w:p w14:paraId="2BD43C7D">
            <w:pPr>
              <w:spacing w:after="0" w:line="440" w:lineRule="exact"/>
              <w:rPr>
                <w:sz w:val="21"/>
                <w:szCs w:val="21"/>
              </w:rPr>
            </w:pPr>
            <w:r>
              <w:rPr>
                <w:sz w:val="21"/>
                <w:szCs w:val="21"/>
              </w:rPr>
              <w:t>495374</w:t>
            </w:r>
          </w:p>
        </w:tc>
        <w:tc>
          <w:tcPr>
            <w:tcW w:w="1985" w:type="dxa"/>
          </w:tcPr>
          <w:p w14:paraId="08216047">
            <w:pPr>
              <w:spacing w:after="0" w:line="440" w:lineRule="exact"/>
              <w:rPr>
                <w:sz w:val="21"/>
                <w:szCs w:val="21"/>
              </w:rPr>
            </w:pPr>
            <w:r>
              <w:rPr>
                <w:sz w:val="21"/>
                <w:szCs w:val="21"/>
              </w:rPr>
              <w:t>2.89</w:t>
            </w:r>
          </w:p>
        </w:tc>
      </w:tr>
    </w:tbl>
    <w:p w14:paraId="1202C78C">
      <w:pPr>
        <w:pStyle w:val="3"/>
        <w:spacing w:line="440" w:lineRule="exact"/>
        <w:rPr>
          <w:sz w:val="21"/>
          <w:szCs w:val="21"/>
        </w:rPr>
      </w:pPr>
      <w:bookmarkStart w:id="64" w:name="_Toc54701888"/>
      <w:r>
        <w:rPr>
          <w:rFonts w:hint="eastAsia"/>
          <w:sz w:val="21"/>
          <w:szCs w:val="21"/>
        </w:rPr>
        <w:t>3</w:t>
      </w:r>
      <w:r>
        <w:rPr>
          <w:sz w:val="21"/>
          <w:szCs w:val="21"/>
        </w:rPr>
        <w:t>.3</w:t>
      </w:r>
      <w:r>
        <w:rPr>
          <w:rFonts w:hint="eastAsia"/>
          <w:sz w:val="21"/>
          <w:szCs w:val="21"/>
        </w:rPr>
        <w:t>体育场地分级分析</w:t>
      </w:r>
      <w:bookmarkEnd w:id="64"/>
    </w:p>
    <w:p w14:paraId="0FAE0F38">
      <w:pPr>
        <w:spacing w:line="440" w:lineRule="exact"/>
        <w:ind w:firstLine="413" w:firstLineChars="197"/>
        <w:contextualSpacing/>
        <w:rPr>
          <w:rFonts w:hint="eastAsia" w:ascii="宋体" w:hAnsi="宋体"/>
          <w:sz w:val="21"/>
          <w:szCs w:val="21"/>
        </w:rPr>
      </w:pPr>
      <w:r>
        <w:rPr>
          <w:rFonts w:hint="eastAsia" w:ascii="宋体" w:hAnsi="宋体"/>
          <w:sz w:val="21"/>
          <w:szCs w:val="21"/>
        </w:rPr>
        <w:t>现状省级及省级以上、市级、区级体育设施共244</w:t>
      </w:r>
      <w:r>
        <w:rPr>
          <w:rFonts w:ascii="宋体" w:hAnsi="宋体"/>
          <w:sz w:val="21"/>
          <w:szCs w:val="21"/>
        </w:rPr>
        <w:t>个，</w:t>
      </w:r>
      <w:r>
        <w:rPr>
          <w:rFonts w:hint="eastAsia" w:ascii="宋体" w:hAnsi="宋体"/>
          <w:sz w:val="21"/>
          <w:szCs w:val="21"/>
        </w:rPr>
        <w:t>用地面积为130.98万㎡，人均为0.044平方米。</w:t>
      </w:r>
    </w:p>
    <w:p w14:paraId="238A8427">
      <w:pPr>
        <w:spacing w:after="0" w:line="440" w:lineRule="exact"/>
        <w:jc w:val="center"/>
        <w:rPr>
          <w:rFonts w:hint="eastAsia" w:ascii="黑体" w:hAnsi="黑体" w:eastAsia="黑体"/>
          <w:sz w:val="18"/>
          <w:szCs w:val="18"/>
        </w:rPr>
      </w:pPr>
      <w:r>
        <w:rPr>
          <w:rFonts w:hint="eastAsia" w:ascii="黑体" w:hAnsi="黑体" w:eastAsia="黑体"/>
          <w:sz w:val="18"/>
          <w:szCs w:val="18"/>
        </w:rPr>
        <w:t>表7秦皇岛市现状省级及省级、市级、区级体育设施体育场地分级状况表（个）、（平方米）</w:t>
      </w:r>
    </w:p>
    <w:tbl>
      <w:tblPr>
        <w:tblStyle w:val="30"/>
        <w:tblpPr w:leftFromText="180" w:rightFromText="180" w:vertAnchor="text" w:horzAnchor="margin" w:tblpY="14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0"/>
        <w:gridCol w:w="1682"/>
        <w:gridCol w:w="1374"/>
        <w:gridCol w:w="3516"/>
      </w:tblGrid>
      <w:tr w14:paraId="03BF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tcPr>
          <w:p w14:paraId="13FC9779">
            <w:pPr>
              <w:spacing w:after="0" w:line="440" w:lineRule="exact"/>
              <w:rPr>
                <w:sz w:val="21"/>
                <w:szCs w:val="21"/>
              </w:rPr>
            </w:pPr>
            <w:r>
              <w:rPr>
                <w:rFonts w:hint="eastAsia"/>
                <w:sz w:val="21"/>
                <w:szCs w:val="21"/>
              </w:rPr>
              <w:t>隶属关系</w:t>
            </w:r>
          </w:p>
        </w:tc>
        <w:tc>
          <w:tcPr>
            <w:tcW w:w="987" w:type="pct"/>
          </w:tcPr>
          <w:p w14:paraId="5C4BC57C">
            <w:pPr>
              <w:spacing w:after="0" w:line="440" w:lineRule="exact"/>
              <w:rPr>
                <w:sz w:val="21"/>
                <w:szCs w:val="21"/>
              </w:rPr>
            </w:pPr>
            <w:r>
              <w:rPr>
                <w:rFonts w:hint="eastAsia"/>
                <w:sz w:val="21"/>
                <w:szCs w:val="21"/>
              </w:rPr>
              <w:t>场地数量</w:t>
            </w:r>
          </w:p>
        </w:tc>
        <w:tc>
          <w:tcPr>
            <w:tcW w:w="806" w:type="pct"/>
          </w:tcPr>
          <w:p w14:paraId="61E41FA7">
            <w:pPr>
              <w:spacing w:after="0" w:line="440" w:lineRule="exact"/>
              <w:rPr>
                <w:sz w:val="21"/>
                <w:szCs w:val="21"/>
              </w:rPr>
            </w:pPr>
            <w:r>
              <w:rPr>
                <w:rFonts w:hint="eastAsia"/>
                <w:sz w:val="21"/>
                <w:szCs w:val="21"/>
              </w:rPr>
              <w:t>用地面积</w:t>
            </w:r>
          </w:p>
        </w:tc>
        <w:tc>
          <w:tcPr>
            <w:tcW w:w="2063" w:type="pct"/>
          </w:tcPr>
          <w:p w14:paraId="079F424E">
            <w:pPr>
              <w:spacing w:after="0" w:line="440" w:lineRule="exact"/>
              <w:rPr>
                <w:sz w:val="21"/>
                <w:szCs w:val="21"/>
              </w:rPr>
            </w:pPr>
            <w:r>
              <w:rPr>
                <w:rFonts w:hint="eastAsia"/>
                <w:sz w:val="21"/>
                <w:szCs w:val="21"/>
              </w:rPr>
              <w:t>建筑面积</w:t>
            </w:r>
          </w:p>
        </w:tc>
      </w:tr>
      <w:tr w14:paraId="5C175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vAlign w:val="center"/>
          </w:tcPr>
          <w:p w14:paraId="62086901">
            <w:pPr>
              <w:spacing w:after="0" w:line="440" w:lineRule="exact"/>
              <w:rPr>
                <w:sz w:val="21"/>
                <w:szCs w:val="21"/>
              </w:rPr>
            </w:pPr>
            <w:r>
              <w:rPr>
                <w:rFonts w:hint="eastAsia" w:ascii="Helvetica" w:hAnsi="Helvetica"/>
                <w:sz w:val="21"/>
                <w:szCs w:val="21"/>
              </w:rPr>
              <w:t>国家</w:t>
            </w:r>
          </w:p>
        </w:tc>
        <w:tc>
          <w:tcPr>
            <w:tcW w:w="987" w:type="pct"/>
            <w:vAlign w:val="center"/>
          </w:tcPr>
          <w:p w14:paraId="77B14079">
            <w:pPr>
              <w:spacing w:after="0" w:line="440" w:lineRule="exact"/>
              <w:rPr>
                <w:sz w:val="21"/>
                <w:szCs w:val="21"/>
              </w:rPr>
            </w:pPr>
            <w:r>
              <w:rPr>
                <w:rFonts w:ascii="Helvetica" w:hAnsi="Helvetica"/>
                <w:sz w:val="21"/>
                <w:szCs w:val="21"/>
              </w:rPr>
              <w:t>51</w:t>
            </w:r>
          </w:p>
        </w:tc>
        <w:tc>
          <w:tcPr>
            <w:tcW w:w="806" w:type="pct"/>
            <w:vAlign w:val="center"/>
          </w:tcPr>
          <w:p w14:paraId="66035E7C">
            <w:pPr>
              <w:spacing w:after="0" w:line="440" w:lineRule="exact"/>
              <w:rPr>
                <w:sz w:val="21"/>
                <w:szCs w:val="21"/>
              </w:rPr>
            </w:pPr>
            <w:r>
              <w:rPr>
                <w:rFonts w:ascii="Helvetica" w:hAnsi="Helvetica"/>
                <w:sz w:val="21"/>
                <w:szCs w:val="21"/>
              </w:rPr>
              <w:t>88912</w:t>
            </w:r>
          </w:p>
        </w:tc>
        <w:tc>
          <w:tcPr>
            <w:tcW w:w="2063" w:type="pct"/>
            <w:vAlign w:val="center"/>
          </w:tcPr>
          <w:p w14:paraId="2A4CB70E">
            <w:pPr>
              <w:spacing w:after="0" w:line="440" w:lineRule="exact"/>
              <w:rPr>
                <w:sz w:val="21"/>
                <w:szCs w:val="21"/>
              </w:rPr>
            </w:pPr>
            <w:r>
              <w:rPr>
                <w:sz w:val="21"/>
                <w:szCs w:val="21"/>
              </w:rPr>
              <w:t>24957</w:t>
            </w:r>
          </w:p>
        </w:tc>
      </w:tr>
      <w:tr w14:paraId="012B4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vAlign w:val="center"/>
          </w:tcPr>
          <w:p w14:paraId="07AAA840">
            <w:pPr>
              <w:spacing w:after="0" w:line="440" w:lineRule="exact"/>
              <w:rPr>
                <w:rFonts w:ascii="Helvetica" w:hAnsi="Helvetica"/>
                <w:sz w:val="21"/>
                <w:szCs w:val="21"/>
              </w:rPr>
            </w:pPr>
            <w:r>
              <w:rPr>
                <w:rFonts w:hint="eastAsia" w:ascii="Helvetica" w:hAnsi="Helvetica"/>
                <w:sz w:val="21"/>
                <w:szCs w:val="21"/>
              </w:rPr>
              <w:t>省</w:t>
            </w:r>
          </w:p>
        </w:tc>
        <w:tc>
          <w:tcPr>
            <w:tcW w:w="987" w:type="pct"/>
            <w:vAlign w:val="center"/>
          </w:tcPr>
          <w:p w14:paraId="3905587F">
            <w:pPr>
              <w:spacing w:after="0" w:line="440" w:lineRule="exact"/>
              <w:rPr>
                <w:rFonts w:ascii="Helvetica" w:hAnsi="Helvetica"/>
                <w:sz w:val="21"/>
                <w:szCs w:val="21"/>
              </w:rPr>
            </w:pPr>
            <w:r>
              <w:rPr>
                <w:rFonts w:ascii="Helvetica" w:hAnsi="Helvetica"/>
                <w:sz w:val="21"/>
                <w:szCs w:val="21"/>
              </w:rPr>
              <w:t>4</w:t>
            </w:r>
          </w:p>
        </w:tc>
        <w:tc>
          <w:tcPr>
            <w:tcW w:w="806" w:type="pct"/>
            <w:vAlign w:val="center"/>
          </w:tcPr>
          <w:p w14:paraId="1D20D149">
            <w:pPr>
              <w:spacing w:after="0" w:line="440" w:lineRule="exact"/>
              <w:rPr>
                <w:rFonts w:ascii="Helvetica" w:hAnsi="Helvetica"/>
                <w:sz w:val="21"/>
                <w:szCs w:val="21"/>
              </w:rPr>
            </w:pPr>
            <w:r>
              <w:rPr>
                <w:rFonts w:ascii="Helvetica" w:hAnsi="Helvetica"/>
                <w:sz w:val="21"/>
                <w:szCs w:val="21"/>
              </w:rPr>
              <w:t>5255</w:t>
            </w:r>
          </w:p>
        </w:tc>
        <w:tc>
          <w:tcPr>
            <w:tcW w:w="2063" w:type="pct"/>
            <w:vAlign w:val="center"/>
          </w:tcPr>
          <w:p w14:paraId="0F09AC7F">
            <w:pPr>
              <w:spacing w:after="0" w:line="440" w:lineRule="exact"/>
              <w:rPr>
                <w:sz w:val="21"/>
                <w:szCs w:val="21"/>
              </w:rPr>
            </w:pPr>
            <w:r>
              <w:rPr>
                <w:sz w:val="21"/>
                <w:szCs w:val="21"/>
              </w:rPr>
              <w:t>400</w:t>
            </w:r>
          </w:p>
        </w:tc>
      </w:tr>
      <w:tr w14:paraId="296DF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tcPr>
          <w:p w14:paraId="749675F6">
            <w:pPr>
              <w:spacing w:after="0" w:line="440" w:lineRule="exact"/>
              <w:rPr>
                <w:sz w:val="21"/>
                <w:szCs w:val="21"/>
              </w:rPr>
            </w:pPr>
            <w:r>
              <w:rPr>
                <w:rFonts w:hint="eastAsia"/>
                <w:sz w:val="21"/>
                <w:szCs w:val="21"/>
              </w:rPr>
              <w:t>市</w:t>
            </w:r>
          </w:p>
        </w:tc>
        <w:tc>
          <w:tcPr>
            <w:tcW w:w="987" w:type="pct"/>
          </w:tcPr>
          <w:p w14:paraId="4B3842FF">
            <w:pPr>
              <w:spacing w:after="0" w:line="440" w:lineRule="exact"/>
              <w:rPr>
                <w:sz w:val="21"/>
                <w:szCs w:val="21"/>
              </w:rPr>
            </w:pPr>
            <w:r>
              <w:rPr>
                <w:sz w:val="21"/>
                <w:szCs w:val="21"/>
              </w:rPr>
              <w:t>73+</w:t>
            </w:r>
          </w:p>
        </w:tc>
        <w:tc>
          <w:tcPr>
            <w:tcW w:w="806" w:type="pct"/>
          </w:tcPr>
          <w:p w14:paraId="486F13EB">
            <w:pPr>
              <w:spacing w:after="0" w:line="440" w:lineRule="exact"/>
              <w:rPr>
                <w:sz w:val="21"/>
                <w:szCs w:val="21"/>
              </w:rPr>
            </w:pPr>
            <w:r>
              <w:rPr>
                <w:sz w:val="21"/>
                <w:szCs w:val="21"/>
              </w:rPr>
              <w:t>121302</w:t>
            </w:r>
          </w:p>
        </w:tc>
        <w:tc>
          <w:tcPr>
            <w:tcW w:w="2063" w:type="pct"/>
          </w:tcPr>
          <w:p w14:paraId="685BEBB2">
            <w:pPr>
              <w:spacing w:after="0" w:line="440" w:lineRule="exact"/>
              <w:rPr>
                <w:sz w:val="21"/>
                <w:szCs w:val="21"/>
              </w:rPr>
            </w:pPr>
            <w:r>
              <w:rPr>
                <w:sz w:val="21"/>
                <w:szCs w:val="21"/>
              </w:rPr>
              <w:t>95528+</w:t>
            </w:r>
          </w:p>
        </w:tc>
      </w:tr>
      <w:tr w14:paraId="36453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tcPr>
          <w:p w14:paraId="7AA53987">
            <w:pPr>
              <w:spacing w:after="0" w:line="440" w:lineRule="exact"/>
              <w:rPr>
                <w:sz w:val="21"/>
                <w:szCs w:val="21"/>
              </w:rPr>
            </w:pPr>
            <w:r>
              <w:rPr>
                <w:rFonts w:hint="eastAsia"/>
                <w:sz w:val="21"/>
                <w:szCs w:val="21"/>
              </w:rPr>
              <w:t>区</w:t>
            </w:r>
            <w:r>
              <w:rPr>
                <w:sz w:val="21"/>
                <w:szCs w:val="21"/>
              </w:rPr>
              <w:t>/</w:t>
            </w:r>
            <w:r>
              <w:rPr>
                <w:rFonts w:hint="eastAsia"/>
                <w:sz w:val="21"/>
                <w:szCs w:val="21"/>
              </w:rPr>
              <w:t>县</w:t>
            </w:r>
          </w:p>
        </w:tc>
        <w:tc>
          <w:tcPr>
            <w:tcW w:w="987" w:type="pct"/>
          </w:tcPr>
          <w:p w14:paraId="2F9CF2CB">
            <w:pPr>
              <w:spacing w:after="0" w:line="440" w:lineRule="exact"/>
              <w:rPr>
                <w:sz w:val="21"/>
                <w:szCs w:val="21"/>
              </w:rPr>
            </w:pPr>
            <w:r>
              <w:rPr>
                <w:rFonts w:hint="eastAsia"/>
                <w:sz w:val="21"/>
                <w:szCs w:val="21"/>
              </w:rPr>
              <w:t>116</w:t>
            </w:r>
          </w:p>
        </w:tc>
        <w:tc>
          <w:tcPr>
            <w:tcW w:w="806" w:type="pct"/>
          </w:tcPr>
          <w:p w14:paraId="331B2E3D">
            <w:pPr>
              <w:spacing w:after="0" w:line="440" w:lineRule="exact"/>
              <w:rPr>
                <w:sz w:val="21"/>
                <w:szCs w:val="21"/>
              </w:rPr>
            </w:pPr>
            <w:r>
              <w:rPr>
                <w:rFonts w:hint="eastAsia"/>
                <w:sz w:val="21"/>
                <w:szCs w:val="21"/>
              </w:rPr>
              <w:t>1094393</w:t>
            </w:r>
          </w:p>
        </w:tc>
        <w:tc>
          <w:tcPr>
            <w:tcW w:w="2063" w:type="pct"/>
          </w:tcPr>
          <w:p w14:paraId="34C9A17E">
            <w:pPr>
              <w:spacing w:after="0" w:line="440" w:lineRule="exact"/>
              <w:rPr>
                <w:sz w:val="21"/>
                <w:szCs w:val="21"/>
              </w:rPr>
            </w:pPr>
            <w:r>
              <w:rPr>
                <w:rFonts w:hint="eastAsia"/>
                <w:sz w:val="21"/>
                <w:szCs w:val="21"/>
              </w:rPr>
              <w:t>44138</w:t>
            </w:r>
          </w:p>
        </w:tc>
      </w:tr>
      <w:tr w14:paraId="78C03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tcPr>
          <w:p w14:paraId="1826B5E2">
            <w:pPr>
              <w:spacing w:after="0" w:line="440" w:lineRule="exact"/>
              <w:rPr>
                <w:sz w:val="21"/>
                <w:szCs w:val="21"/>
              </w:rPr>
            </w:pPr>
            <w:r>
              <w:rPr>
                <w:rFonts w:hint="eastAsia"/>
                <w:sz w:val="21"/>
                <w:szCs w:val="21"/>
              </w:rPr>
              <w:t>街道</w:t>
            </w:r>
            <w:r>
              <w:rPr>
                <w:sz w:val="21"/>
                <w:szCs w:val="21"/>
              </w:rPr>
              <w:t>/</w:t>
            </w:r>
            <w:r>
              <w:rPr>
                <w:rFonts w:hint="eastAsia"/>
                <w:sz w:val="21"/>
                <w:szCs w:val="21"/>
              </w:rPr>
              <w:t>镇</w:t>
            </w:r>
            <w:r>
              <w:rPr>
                <w:sz w:val="21"/>
                <w:szCs w:val="21"/>
              </w:rPr>
              <w:t xml:space="preserve"> </w:t>
            </w:r>
          </w:p>
        </w:tc>
        <w:tc>
          <w:tcPr>
            <w:tcW w:w="987" w:type="pct"/>
          </w:tcPr>
          <w:p w14:paraId="201C5D85">
            <w:pPr>
              <w:spacing w:after="0" w:line="440" w:lineRule="exact"/>
              <w:rPr>
                <w:sz w:val="21"/>
                <w:szCs w:val="21"/>
              </w:rPr>
            </w:pPr>
            <w:r>
              <w:rPr>
                <w:rFonts w:hint="eastAsia"/>
                <w:sz w:val="21"/>
                <w:szCs w:val="21"/>
              </w:rPr>
              <w:t>0</w:t>
            </w:r>
          </w:p>
        </w:tc>
        <w:tc>
          <w:tcPr>
            <w:tcW w:w="806" w:type="pct"/>
          </w:tcPr>
          <w:p w14:paraId="7B3C768D">
            <w:pPr>
              <w:spacing w:after="0" w:line="440" w:lineRule="exact"/>
              <w:rPr>
                <w:sz w:val="21"/>
                <w:szCs w:val="21"/>
              </w:rPr>
            </w:pPr>
            <w:r>
              <w:rPr>
                <w:rFonts w:hint="eastAsia"/>
                <w:sz w:val="21"/>
                <w:szCs w:val="21"/>
              </w:rPr>
              <w:t>0</w:t>
            </w:r>
          </w:p>
        </w:tc>
        <w:tc>
          <w:tcPr>
            <w:tcW w:w="2063" w:type="pct"/>
          </w:tcPr>
          <w:p w14:paraId="599D0B1D">
            <w:pPr>
              <w:spacing w:after="0" w:line="440" w:lineRule="exact"/>
              <w:rPr>
                <w:sz w:val="21"/>
                <w:szCs w:val="21"/>
              </w:rPr>
            </w:pPr>
            <w:r>
              <w:rPr>
                <w:rFonts w:hint="eastAsia"/>
                <w:sz w:val="21"/>
                <w:szCs w:val="21"/>
              </w:rPr>
              <w:t>0</w:t>
            </w:r>
          </w:p>
        </w:tc>
      </w:tr>
      <w:tr w14:paraId="5CAD5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4" w:type="pct"/>
          </w:tcPr>
          <w:p w14:paraId="00EAF946">
            <w:pPr>
              <w:spacing w:after="0" w:line="440" w:lineRule="exact"/>
              <w:rPr>
                <w:sz w:val="21"/>
                <w:szCs w:val="21"/>
              </w:rPr>
            </w:pPr>
            <w:r>
              <w:rPr>
                <w:rFonts w:hint="eastAsia"/>
                <w:sz w:val="21"/>
                <w:szCs w:val="21"/>
              </w:rPr>
              <w:t>合计</w:t>
            </w:r>
          </w:p>
        </w:tc>
        <w:tc>
          <w:tcPr>
            <w:tcW w:w="987" w:type="pct"/>
          </w:tcPr>
          <w:p w14:paraId="5169AA66">
            <w:pPr>
              <w:spacing w:after="0" w:line="440" w:lineRule="exact"/>
              <w:rPr>
                <w:sz w:val="21"/>
                <w:szCs w:val="21"/>
              </w:rPr>
            </w:pPr>
            <w:r>
              <w:rPr>
                <w:rFonts w:hint="eastAsia"/>
                <w:sz w:val="21"/>
                <w:szCs w:val="21"/>
              </w:rPr>
              <w:t>244+</w:t>
            </w:r>
          </w:p>
        </w:tc>
        <w:tc>
          <w:tcPr>
            <w:tcW w:w="806" w:type="pct"/>
          </w:tcPr>
          <w:p w14:paraId="5DBAFF31">
            <w:pPr>
              <w:spacing w:after="0" w:line="440" w:lineRule="exact"/>
              <w:rPr>
                <w:sz w:val="21"/>
                <w:szCs w:val="21"/>
              </w:rPr>
            </w:pPr>
            <w:r>
              <w:rPr>
                <w:rFonts w:hint="eastAsia"/>
                <w:sz w:val="21"/>
                <w:szCs w:val="21"/>
              </w:rPr>
              <w:t>1309832</w:t>
            </w:r>
          </w:p>
        </w:tc>
        <w:tc>
          <w:tcPr>
            <w:tcW w:w="2063" w:type="pct"/>
          </w:tcPr>
          <w:p w14:paraId="69DCF4EF">
            <w:pPr>
              <w:spacing w:after="0" w:line="440" w:lineRule="exact"/>
              <w:rPr>
                <w:sz w:val="21"/>
                <w:szCs w:val="21"/>
              </w:rPr>
            </w:pPr>
            <w:r>
              <w:rPr>
                <w:rFonts w:hint="eastAsia"/>
                <w:sz w:val="21"/>
                <w:szCs w:val="21"/>
              </w:rPr>
              <w:t>165023</w:t>
            </w:r>
          </w:p>
        </w:tc>
      </w:tr>
    </w:tbl>
    <w:p w14:paraId="001CDC85">
      <w:pPr>
        <w:pStyle w:val="4"/>
      </w:pPr>
      <w:bookmarkStart w:id="65" w:name="_Toc54701889"/>
      <w:bookmarkStart w:id="66" w:name="_Toc51870005"/>
      <w:r>
        <w:rPr>
          <w:rFonts w:hint="eastAsia"/>
        </w:rPr>
        <w:t>3</w:t>
      </w:r>
      <w:r>
        <w:t>.</w:t>
      </w:r>
      <w:r>
        <w:rPr>
          <w:rFonts w:hint="eastAsia"/>
        </w:rPr>
        <w:t>3</w:t>
      </w:r>
      <w:r>
        <w:t>.1</w:t>
      </w:r>
      <w:r>
        <w:rPr>
          <w:rFonts w:hint="eastAsia"/>
        </w:rPr>
        <w:t>现状省级及省级以上体育设施</w:t>
      </w:r>
      <w:bookmarkEnd w:id="65"/>
      <w:bookmarkEnd w:id="66"/>
    </w:p>
    <w:p w14:paraId="6E448A31">
      <w:pPr>
        <w:spacing w:line="440" w:lineRule="exact"/>
        <w:ind w:firstLine="413" w:firstLineChars="197"/>
        <w:contextualSpacing/>
        <w:rPr>
          <w:sz w:val="21"/>
          <w:szCs w:val="21"/>
        </w:rPr>
      </w:pPr>
      <w:r>
        <w:rPr>
          <w:rFonts w:hint="eastAsia"/>
          <w:sz w:val="21"/>
          <w:szCs w:val="21"/>
        </w:rPr>
        <w:t>省级及省级以上体育设施以服务省域和京津冀以及周边地区，目前规模偏小，种类偏少，与秦皇岛市未来定位的一流国际旅游城市相匹配存在较大差距，</w:t>
      </w:r>
      <w:r>
        <w:rPr>
          <w:rFonts w:hint="eastAsia" w:ascii="宋体" w:hAnsi="宋体"/>
          <w:sz w:val="21"/>
          <w:szCs w:val="21"/>
        </w:rPr>
        <w:t>现状省级及省级以上体育设施共</w:t>
      </w:r>
      <w:r>
        <w:rPr>
          <w:rFonts w:ascii="宋体" w:hAnsi="宋体"/>
          <w:sz w:val="21"/>
          <w:szCs w:val="21"/>
        </w:rPr>
        <w:t>3</w:t>
      </w:r>
      <w:r>
        <w:rPr>
          <w:rFonts w:hint="eastAsia" w:ascii="宋体" w:hAnsi="宋体"/>
          <w:sz w:val="21"/>
          <w:szCs w:val="21"/>
        </w:rPr>
        <w:t>个，用地面积</w:t>
      </w:r>
      <w:r>
        <w:rPr>
          <w:rFonts w:ascii="宋体" w:hAnsi="宋体"/>
          <w:sz w:val="21"/>
          <w:szCs w:val="21"/>
        </w:rPr>
        <w:t>94267</w:t>
      </w:r>
      <w:r>
        <w:rPr>
          <w:rFonts w:hint="eastAsia" w:ascii="宋体" w:hAnsi="宋体"/>
          <w:sz w:val="21"/>
          <w:szCs w:val="21"/>
        </w:rPr>
        <w:t>㎡。分别为</w:t>
      </w:r>
      <w:r>
        <w:rPr>
          <w:rFonts w:hint="eastAsia"/>
          <w:sz w:val="21"/>
          <w:szCs w:val="21"/>
        </w:rPr>
        <w:t>中国足球学校、体育总局秦皇岛训练基地—十一人制足球场、河北省体育局自行车运动管理中心。</w:t>
      </w:r>
    </w:p>
    <w:p w14:paraId="56767CA0">
      <w:pPr>
        <w:spacing w:line="440" w:lineRule="exact"/>
        <w:ind w:firstLine="413" w:firstLineChars="197"/>
        <w:contextualSpacing/>
        <w:rPr>
          <w:sz w:val="21"/>
          <w:szCs w:val="21"/>
        </w:rPr>
      </w:pPr>
      <w:r>
        <w:rPr>
          <w:rFonts w:hint="eastAsia"/>
          <w:sz w:val="21"/>
          <w:szCs w:val="21"/>
        </w:rPr>
        <w:t>中国足球学校，现建有室外场地</w:t>
      </w:r>
      <w:r>
        <w:rPr>
          <w:sz w:val="21"/>
          <w:szCs w:val="21"/>
        </w:rPr>
        <w:t>19</w:t>
      </w:r>
      <w:r>
        <w:rPr>
          <w:rFonts w:hint="eastAsia"/>
          <w:sz w:val="21"/>
          <w:szCs w:val="21"/>
        </w:rPr>
        <w:t>块，其中：足球场地</w:t>
      </w:r>
      <w:r>
        <w:rPr>
          <w:sz w:val="21"/>
          <w:szCs w:val="21"/>
        </w:rPr>
        <w:t>12</w:t>
      </w:r>
      <w:r>
        <w:rPr>
          <w:rFonts w:hint="eastAsia"/>
          <w:sz w:val="21"/>
          <w:szCs w:val="21"/>
        </w:rPr>
        <w:t>块（标准天然草坪场</w:t>
      </w:r>
      <w:r>
        <w:rPr>
          <w:sz w:val="21"/>
          <w:szCs w:val="21"/>
        </w:rPr>
        <w:t>4</w:t>
      </w:r>
      <w:r>
        <w:rPr>
          <w:rFonts w:hint="eastAsia"/>
          <w:sz w:val="21"/>
          <w:szCs w:val="21"/>
        </w:rPr>
        <w:t>块、标准人造草坪场</w:t>
      </w:r>
      <w:r>
        <w:rPr>
          <w:sz w:val="21"/>
          <w:szCs w:val="21"/>
        </w:rPr>
        <w:t>5</w:t>
      </w:r>
      <w:r>
        <w:rPr>
          <w:rFonts w:hint="eastAsia"/>
          <w:sz w:val="21"/>
          <w:szCs w:val="21"/>
        </w:rPr>
        <w:t>块、</w:t>
      </w:r>
      <w:r>
        <w:rPr>
          <w:sz w:val="21"/>
          <w:szCs w:val="21"/>
        </w:rPr>
        <w:t>5</w:t>
      </w:r>
      <w:r>
        <w:rPr>
          <w:rFonts w:hint="eastAsia"/>
          <w:sz w:val="21"/>
          <w:szCs w:val="21"/>
        </w:rPr>
        <w:t>人制人造草坪场</w:t>
      </w:r>
      <w:r>
        <w:rPr>
          <w:sz w:val="21"/>
          <w:szCs w:val="21"/>
        </w:rPr>
        <w:t>3</w:t>
      </w:r>
      <w:r>
        <w:rPr>
          <w:rFonts w:hint="eastAsia"/>
          <w:sz w:val="21"/>
          <w:szCs w:val="21"/>
        </w:rPr>
        <w:t>块），网球场地</w:t>
      </w:r>
      <w:r>
        <w:rPr>
          <w:sz w:val="21"/>
          <w:szCs w:val="21"/>
        </w:rPr>
        <w:t>6</w:t>
      </w:r>
      <w:r>
        <w:rPr>
          <w:rFonts w:hint="eastAsia"/>
          <w:sz w:val="21"/>
          <w:szCs w:val="21"/>
        </w:rPr>
        <w:t>块，塑胶田径场</w:t>
      </w:r>
      <w:r>
        <w:rPr>
          <w:sz w:val="21"/>
          <w:szCs w:val="21"/>
        </w:rPr>
        <w:t>1</w:t>
      </w:r>
      <w:r>
        <w:rPr>
          <w:rFonts w:hint="eastAsia"/>
          <w:sz w:val="21"/>
          <w:szCs w:val="21"/>
        </w:rPr>
        <w:t>块，技巧滑雪夏训场</w:t>
      </w:r>
      <w:r>
        <w:rPr>
          <w:sz w:val="21"/>
          <w:szCs w:val="21"/>
        </w:rPr>
        <w:t>1</w:t>
      </w:r>
      <w:r>
        <w:rPr>
          <w:rFonts w:hint="eastAsia"/>
          <w:sz w:val="21"/>
          <w:szCs w:val="21"/>
        </w:rPr>
        <w:t>座。建有室内场馆</w:t>
      </w:r>
      <w:r>
        <w:rPr>
          <w:sz w:val="21"/>
          <w:szCs w:val="21"/>
        </w:rPr>
        <w:t>7</w:t>
      </w:r>
      <w:r>
        <w:rPr>
          <w:rFonts w:hint="eastAsia"/>
          <w:sz w:val="21"/>
          <w:szCs w:val="21"/>
        </w:rPr>
        <w:t>座，分别为：比赛训练馆、球类训练馆、柔道和摔跤训练馆、体能训练馆、综合训练馆、多功能训练馆、网球馆各</w:t>
      </w:r>
      <w:r>
        <w:rPr>
          <w:sz w:val="21"/>
          <w:szCs w:val="21"/>
        </w:rPr>
        <w:t>1</w:t>
      </w:r>
      <w:r>
        <w:rPr>
          <w:rFonts w:hint="eastAsia"/>
          <w:sz w:val="21"/>
          <w:szCs w:val="21"/>
        </w:rPr>
        <w:t>座。</w:t>
      </w:r>
    </w:p>
    <w:p w14:paraId="1A97F3E6">
      <w:pPr>
        <w:spacing w:line="440" w:lineRule="exact"/>
        <w:ind w:firstLine="413" w:firstLineChars="197"/>
        <w:contextualSpacing/>
        <w:rPr>
          <w:sz w:val="21"/>
          <w:szCs w:val="21"/>
        </w:rPr>
      </w:pPr>
      <w:r>
        <w:rPr>
          <w:rFonts w:hint="eastAsia"/>
          <w:sz w:val="21"/>
          <w:szCs w:val="21"/>
        </w:rPr>
        <w:t>基地建有不同接待标准的运动员公寓</w:t>
      </w:r>
      <w:r>
        <w:rPr>
          <w:sz w:val="21"/>
          <w:szCs w:val="21"/>
        </w:rPr>
        <w:t>9</w:t>
      </w:r>
      <w:r>
        <w:rPr>
          <w:rFonts w:hint="eastAsia"/>
          <w:sz w:val="21"/>
          <w:szCs w:val="21"/>
        </w:rPr>
        <w:t>栋：客房</w:t>
      </w:r>
      <w:r>
        <w:rPr>
          <w:sz w:val="21"/>
          <w:szCs w:val="21"/>
        </w:rPr>
        <w:t>500</w:t>
      </w:r>
      <w:r>
        <w:rPr>
          <w:rFonts w:hint="eastAsia"/>
          <w:sz w:val="21"/>
          <w:szCs w:val="21"/>
        </w:rPr>
        <w:t>间，床位约</w:t>
      </w:r>
      <w:r>
        <w:rPr>
          <w:sz w:val="21"/>
          <w:szCs w:val="21"/>
        </w:rPr>
        <w:t>1000</w:t>
      </w:r>
      <w:r>
        <w:rPr>
          <w:rFonts w:hint="eastAsia"/>
          <w:sz w:val="21"/>
          <w:szCs w:val="21"/>
        </w:rPr>
        <w:t>个。建有运动员餐厅</w:t>
      </w:r>
      <w:r>
        <w:rPr>
          <w:sz w:val="21"/>
          <w:szCs w:val="21"/>
        </w:rPr>
        <w:t>1</w:t>
      </w:r>
      <w:r>
        <w:rPr>
          <w:rFonts w:hint="eastAsia"/>
          <w:sz w:val="21"/>
          <w:szCs w:val="21"/>
        </w:rPr>
        <w:t>座，可容纳</w:t>
      </w:r>
      <w:r>
        <w:rPr>
          <w:sz w:val="21"/>
          <w:szCs w:val="21"/>
        </w:rPr>
        <w:t>1200</w:t>
      </w:r>
      <w:r>
        <w:rPr>
          <w:rFonts w:hint="eastAsia"/>
          <w:sz w:val="21"/>
          <w:szCs w:val="21"/>
        </w:rPr>
        <w:t>人同时就餐；运动员公寓餐厅</w:t>
      </w:r>
      <w:r>
        <w:rPr>
          <w:sz w:val="21"/>
          <w:szCs w:val="21"/>
        </w:rPr>
        <w:t>1</w:t>
      </w:r>
      <w:r>
        <w:rPr>
          <w:rFonts w:hint="eastAsia"/>
          <w:sz w:val="21"/>
          <w:szCs w:val="21"/>
        </w:rPr>
        <w:t>个，可容纳</w:t>
      </w:r>
      <w:r>
        <w:rPr>
          <w:sz w:val="21"/>
          <w:szCs w:val="21"/>
        </w:rPr>
        <w:t>400</w:t>
      </w:r>
      <w:r>
        <w:rPr>
          <w:rFonts w:hint="eastAsia"/>
          <w:sz w:val="21"/>
          <w:szCs w:val="21"/>
        </w:rPr>
        <w:t>人同时就餐。</w:t>
      </w:r>
    </w:p>
    <w:p w14:paraId="52747600">
      <w:pPr>
        <w:spacing w:line="440" w:lineRule="exact"/>
        <w:ind w:firstLine="413" w:firstLineChars="197"/>
        <w:contextualSpacing/>
        <w:rPr>
          <w:sz w:val="21"/>
          <w:szCs w:val="21"/>
        </w:rPr>
      </w:pPr>
      <w:r>
        <w:rPr>
          <w:rFonts w:hint="eastAsia"/>
          <w:sz w:val="21"/>
          <w:szCs w:val="21"/>
        </w:rPr>
        <w:t>基地内设机构运动康复中心拥有较为齐全的医疗测试仪器和运动康复设备，可为运动员提供较好的医疗诊断、理疗康复、常规测试等医疗康复保障服务。建有科教综合楼</w:t>
      </w:r>
      <w:r>
        <w:rPr>
          <w:sz w:val="21"/>
          <w:szCs w:val="21"/>
        </w:rPr>
        <w:t>1</w:t>
      </w:r>
      <w:r>
        <w:rPr>
          <w:rFonts w:hint="eastAsia"/>
          <w:sz w:val="21"/>
          <w:szCs w:val="21"/>
        </w:rPr>
        <w:t>座，设置多媒体教室、计算机教室、语音教室、阶梯教室、实验室、图书阅览室、文化教室等，可容纳</w:t>
      </w:r>
      <w:r>
        <w:rPr>
          <w:sz w:val="21"/>
          <w:szCs w:val="21"/>
        </w:rPr>
        <w:t>800</w:t>
      </w:r>
      <w:r>
        <w:rPr>
          <w:rFonts w:hint="eastAsia"/>
          <w:sz w:val="21"/>
          <w:szCs w:val="21"/>
        </w:rPr>
        <w:t>名学生（运动员、教练员）同时上课。</w:t>
      </w:r>
    </w:p>
    <w:p w14:paraId="58DFC7B9">
      <w:pPr>
        <w:spacing w:line="440" w:lineRule="exact"/>
        <w:ind w:firstLine="413" w:firstLineChars="197"/>
        <w:contextualSpacing/>
        <w:rPr>
          <w:sz w:val="21"/>
          <w:szCs w:val="21"/>
        </w:rPr>
      </w:pPr>
      <w:r>
        <w:rPr>
          <w:rFonts w:hint="eastAsia"/>
          <w:sz w:val="21"/>
          <w:szCs w:val="21"/>
        </w:rPr>
        <w:t>河北省体育局秦皇岛自行车训练场是露天训练场，最高坡度小于</w:t>
      </w:r>
      <w:r>
        <w:rPr>
          <w:sz w:val="21"/>
          <w:szCs w:val="21"/>
        </w:rPr>
        <w:t>45</w:t>
      </w:r>
      <w:r>
        <w:rPr>
          <w:rFonts w:hint="eastAsia"/>
          <w:sz w:val="21"/>
          <w:szCs w:val="21"/>
        </w:rPr>
        <w:t>度，位置南北两个正中间。直道坡度</w:t>
      </w:r>
      <w:r>
        <w:rPr>
          <w:sz w:val="21"/>
          <w:szCs w:val="21"/>
        </w:rPr>
        <w:t>8</w:t>
      </w:r>
      <w:r>
        <w:rPr>
          <w:rFonts w:hint="eastAsia"/>
          <w:sz w:val="21"/>
          <w:szCs w:val="21"/>
        </w:rPr>
        <w:t>至</w:t>
      </w:r>
      <w:r>
        <w:rPr>
          <w:sz w:val="21"/>
          <w:szCs w:val="21"/>
        </w:rPr>
        <w:t>12</w:t>
      </w:r>
      <w:r>
        <w:rPr>
          <w:rFonts w:hint="eastAsia"/>
          <w:sz w:val="21"/>
          <w:szCs w:val="21"/>
        </w:rPr>
        <w:t>度向最高度延伸。周长</w:t>
      </w:r>
      <w:r>
        <w:rPr>
          <w:sz w:val="21"/>
          <w:szCs w:val="21"/>
        </w:rPr>
        <w:t>333</w:t>
      </w:r>
      <w:r>
        <w:rPr>
          <w:rFonts w:hint="eastAsia"/>
          <w:sz w:val="21"/>
          <w:szCs w:val="21"/>
        </w:rPr>
        <w:t>米无限循环。面积</w:t>
      </w:r>
      <w:r>
        <w:rPr>
          <w:sz w:val="21"/>
          <w:szCs w:val="21"/>
        </w:rPr>
        <w:t>6000</w:t>
      </w:r>
      <w:r>
        <w:rPr>
          <w:rFonts w:hint="eastAsia"/>
          <w:sz w:val="21"/>
          <w:szCs w:val="21"/>
        </w:rPr>
        <w:t>多平米，</w:t>
      </w:r>
      <w:r>
        <w:rPr>
          <w:sz w:val="21"/>
          <w:szCs w:val="21"/>
        </w:rPr>
        <w:t>2000</w:t>
      </w:r>
      <w:r>
        <w:rPr>
          <w:rFonts w:hint="eastAsia"/>
          <w:sz w:val="21"/>
          <w:szCs w:val="21"/>
        </w:rPr>
        <w:t>年举办了世界</w:t>
      </w:r>
      <w:r>
        <w:rPr>
          <w:sz w:val="21"/>
          <w:szCs w:val="21"/>
        </w:rPr>
        <w:t>B</w:t>
      </w:r>
      <w:r>
        <w:rPr>
          <w:rFonts w:hint="eastAsia"/>
          <w:sz w:val="21"/>
          <w:szCs w:val="21"/>
        </w:rPr>
        <w:t>级锦标赛。</w:t>
      </w:r>
    </w:p>
    <w:p w14:paraId="1BFDE95D">
      <w:pPr>
        <w:spacing w:line="440" w:lineRule="exact"/>
        <w:ind w:firstLine="413" w:firstLineChars="197"/>
        <w:contextualSpacing/>
        <w:rPr>
          <w:sz w:val="21"/>
          <w:szCs w:val="21"/>
        </w:rPr>
      </w:pPr>
      <w:r>
        <w:rPr>
          <w:rFonts w:hint="eastAsia"/>
          <w:sz w:val="21"/>
          <w:szCs w:val="21"/>
        </w:rPr>
        <w:t>项目建成后除可满足河北省自行车运动管理中心和河北省水上运动管理中心训练、生活需要外，还能更好地满足游泳、田径、棋牌、篮排、足球等国内及国际夏季体育比赛、训练功能需要，同时还可为秦皇岛市打造体育名城做贡献，为秦皇岛市全民健身运动提供良好的场所。</w:t>
      </w:r>
    </w:p>
    <w:p w14:paraId="76EE5080">
      <w:pPr>
        <w:spacing w:line="440" w:lineRule="exact"/>
        <w:ind w:firstLine="413" w:firstLineChars="197"/>
        <w:contextualSpacing/>
        <w:rPr>
          <w:sz w:val="21"/>
          <w:szCs w:val="21"/>
        </w:rPr>
      </w:pPr>
      <w:r>
        <w:rPr>
          <w:rFonts w:hint="eastAsia"/>
          <w:sz w:val="21"/>
          <w:szCs w:val="21"/>
        </w:rPr>
        <w:t>需要适当增加可举办全国性和其他国际比赛的，主要用于甲级赛事的区域级体育设施，尤其为水上运动和冰雪运动的体育设施，以突显秦皇岛特色。</w:t>
      </w:r>
    </w:p>
    <w:p w14:paraId="2F9335CA">
      <w:pPr>
        <w:spacing w:after="0" w:line="440" w:lineRule="exact"/>
        <w:jc w:val="center"/>
        <w:rPr>
          <w:rFonts w:hint="eastAsia" w:ascii="黑体" w:hAnsi="黑体" w:eastAsia="黑体"/>
          <w:sz w:val="18"/>
          <w:szCs w:val="18"/>
        </w:rPr>
      </w:pPr>
      <w:r>
        <w:rPr>
          <w:rFonts w:hint="eastAsia" w:ascii="黑体" w:hAnsi="黑体" w:eastAsia="黑体"/>
          <w:sz w:val="18"/>
          <w:szCs w:val="18"/>
        </w:rPr>
        <w:t>表8秦皇岛市体育场地省级及省级以上情况表（个）、（平方米）</w:t>
      </w:r>
    </w:p>
    <w:tbl>
      <w:tblPr>
        <w:tblStyle w:val="30"/>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2405"/>
        <w:gridCol w:w="937"/>
        <w:gridCol w:w="1193"/>
        <w:gridCol w:w="1293"/>
        <w:gridCol w:w="1240"/>
        <w:gridCol w:w="1238"/>
      </w:tblGrid>
      <w:tr w14:paraId="62931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3D834074">
            <w:pPr>
              <w:spacing w:after="0" w:line="440" w:lineRule="exact"/>
              <w:jc w:val="center"/>
              <w:rPr>
                <w:b/>
                <w:bCs/>
                <w:sz w:val="21"/>
                <w:szCs w:val="21"/>
              </w:rPr>
            </w:pPr>
            <w:r>
              <w:rPr>
                <w:rFonts w:hint="eastAsia"/>
                <w:b/>
                <w:bCs/>
                <w:sz w:val="21"/>
                <w:szCs w:val="21"/>
              </w:rPr>
              <w:t>级别</w:t>
            </w:r>
          </w:p>
        </w:tc>
        <w:tc>
          <w:tcPr>
            <w:tcW w:w="2405" w:type="dxa"/>
            <w:vAlign w:val="center"/>
          </w:tcPr>
          <w:p w14:paraId="6F4C7336">
            <w:pPr>
              <w:spacing w:after="0" w:line="440" w:lineRule="exact"/>
              <w:jc w:val="center"/>
              <w:rPr>
                <w:b/>
                <w:bCs/>
                <w:sz w:val="21"/>
                <w:szCs w:val="21"/>
              </w:rPr>
            </w:pPr>
            <w:r>
              <w:rPr>
                <w:rFonts w:hint="eastAsia"/>
                <w:b/>
                <w:bCs/>
                <w:sz w:val="21"/>
                <w:szCs w:val="21"/>
              </w:rPr>
              <w:t>场地名称</w:t>
            </w:r>
          </w:p>
        </w:tc>
        <w:tc>
          <w:tcPr>
            <w:tcW w:w="937" w:type="dxa"/>
            <w:vAlign w:val="center"/>
          </w:tcPr>
          <w:p w14:paraId="62ECCCFC">
            <w:pPr>
              <w:spacing w:after="0" w:line="440" w:lineRule="exact"/>
              <w:jc w:val="center"/>
              <w:rPr>
                <w:b/>
                <w:bCs/>
                <w:sz w:val="21"/>
                <w:szCs w:val="21"/>
              </w:rPr>
            </w:pPr>
            <w:r>
              <w:rPr>
                <w:rFonts w:hint="eastAsia"/>
                <w:b/>
                <w:bCs/>
                <w:sz w:val="21"/>
                <w:szCs w:val="21"/>
              </w:rPr>
              <w:t>位置</w:t>
            </w:r>
          </w:p>
        </w:tc>
        <w:tc>
          <w:tcPr>
            <w:tcW w:w="1193" w:type="dxa"/>
            <w:vAlign w:val="center"/>
          </w:tcPr>
          <w:p w14:paraId="3180CED1">
            <w:pPr>
              <w:spacing w:after="0" w:line="440" w:lineRule="exact"/>
              <w:jc w:val="center"/>
              <w:rPr>
                <w:b/>
                <w:bCs/>
                <w:sz w:val="21"/>
                <w:szCs w:val="21"/>
              </w:rPr>
            </w:pPr>
            <w:r>
              <w:rPr>
                <w:rFonts w:hint="eastAsia"/>
                <w:b/>
                <w:bCs/>
                <w:sz w:val="21"/>
                <w:szCs w:val="21"/>
              </w:rPr>
              <w:t>用地面积</w:t>
            </w:r>
          </w:p>
        </w:tc>
        <w:tc>
          <w:tcPr>
            <w:tcW w:w="1293" w:type="dxa"/>
            <w:vAlign w:val="center"/>
          </w:tcPr>
          <w:p w14:paraId="358AF7A7">
            <w:pPr>
              <w:spacing w:after="0" w:line="440" w:lineRule="exact"/>
              <w:jc w:val="center"/>
              <w:rPr>
                <w:b/>
                <w:bCs/>
                <w:sz w:val="21"/>
                <w:szCs w:val="21"/>
              </w:rPr>
            </w:pPr>
            <w:r>
              <w:rPr>
                <w:rFonts w:hint="eastAsia"/>
                <w:b/>
                <w:bCs/>
                <w:sz w:val="21"/>
                <w:szCs w:val="21"/>
              </w:rPr>
              <w:t>建筑面积</w:t>
            </w:r>
          </w:p>
        </w:tc>
        <w:tc>
          <w:tcPr>
            <w:tcW w:w="1240" w:type="dxa"/>
            <w:vAlign w:val="center"/>
          </w:tcPr>
          <w:p w14:paraId="2F4B7F56">
            <w:pPr>
              <w:spacing w:after="0" w:line="440" w:lineRule="exact"/>
              <w:jc w:val="center"/>
              <w:rPr>
                <w:b/>
                <w:bCs/>
                <w:sz w:val="21"/>
                <w:szCs w:val="21"/>
              </w:rPr>
            </w:pPr>
            <w:r>
              <w:rPr>
                <w:rFonts w:hint="eastAsia"/>
                <w:b/>
                <w:bCs/>
                <w:sz w:val="21"/>
                <w:szCs w:val="21"/>
              </w:rPr>
              <w:t>固定座席</w:t>
            </w:r>
          </w:p>
        </w:tc>
        <w:tc>
          <w:tcPr>
            <w:tcW w:w="1238" w:type="dxa"/>
            <w:vAlign w:val="center"/>
          </w:tcPr>
          <w:p w14:paraId="7E60CC85">
            <w:pPr>
              <w:spacing w:after="0" w:line="440" w:lineRule="exact"/>
              <w:jc w:val="center"/>
              <w:rPr>
                <w:b/>
                <w:bCs/>
                <w:sz w:val="21"/>
                <w:szCs w:val="21"/>
              </w:rPr>
            </w:pPr>
            <w:r>
              <w:rPr>
                <w:rFonts w:hint="eastAsia"/>
                <w:b/>
                <w:bCs/>
                <w:sz w:val="21"/>
                <w:szCs w:val="21"/>
              </w:rPr>
              <w:t>场地数量</w:t>
            </w:r>
          </w:p>
        </w:tc>
      </w:tr>
      <w:tr w14:paraId="64CFF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403508F9">
            <w:pPr>
              <w:spacing w:after="0" w:line="440" w:lineRule="exact"/>
              <w:jc w:val="center"/>
              <w:rPr>
                <w:sz w:val="21"/>
                <w:szCs w:val="21"/>
              </w:rPr>
            </w:pPr>
            <w:r>
              <w:rPr>
                <w:rFonts w:hint="eastAsia"/>
                <w:sz w:val="21"/>
                <w:szCs w:val="21"/>
              </w:rPr>
              <w:t>国家级</w:t>
            </w:r>
          </w:p>
        </w:tc>
        <w:tc>
          <w:tcPr>
            <w:tcW w:w="2405" w:type="dxa"/>
            <w:vAlign w:val="center"/>
          </w:tcPr>
          <w:p w14:paraId="4DA61EF5">
            <w:pPr>
              <w:spacing w:after="0" w:line="440" w:lineRule="exact"/>
              <w:jc w:val="center"/>
              <w:rPr>
                <w:sz w:val="21"/>
                <w:szCs w:val="21"/>
              </w:rPr>
            </w:pPr>
            <w:r>
              <w:rPr>
                <w:rFonts w:hint="eastAsia"/>
                <w:sz w:val="21"/>
                <w:szCs w:val="21"/>
              </w:rPr>
              <w:t>中国足球学校</w:t>
            </w:r>
          </w:p>
        </w:tc>
        <w:tc>
          <w:tcPr>
            <w:tcW w:w="937" w:type="dxa"/>
            <w:vMerge w:val="restart"/>
            <w:vAlign w:val="center"/>
          </w:tcPr>
          <w:p w14:paraId="78FE896C">
            <w:pPr>
              <w:spacing w:after="0" w:line="440" w:lineRule="exact"/>
              <w:jc w:val="center"/>
              <w:rPr>
                <w:sz w:val="21"/>
                <w:szCs w:val="21"/>
              </w:rPr>
            </w:pPr>
            <w:r>
              <w:rPr>
                <w:rFonts w:hint="eastAsia"/>
                <w:b/>
                <w:bCs/>
                <w:sz w:val="21"/>
                <w:szCs w:val="21"/>
              </w:rPr>
              <w:t>海港区</w:t>
            </w:r>
          </w:p>
          <w:p w14:paraId="57EAEE11">
            <w:pPr>
              <w:spacing w:after="0" w:line="440" w:lineRule="exact"/>
              <w:jc w:val="center"/>
              <w:rPr>
                <w:sz w:val="21"/>
                <w:szCs w:val="21"/>
              </w:rPr>
            </w:pPr>
          </w:p>
        </w:tc>
        <w:tc>
          <w:tcPr>
            <w:tcW w:w="1193" w:type="dxa"/>
            <w:vAlign w:val="center"/>
          </w:tcPr>
          <w:p w14:paraId="6ABBE980">
            <w:pPr>
              <w:spacing w:after="0" w:line="440" w:lineRule="exact"/>
              <w:jc w:val="center"/>
              <w:rPr>
                <w:sz w:val="21"/>
                <w:szCs w:val="21"/>
              </w:rPr>
            </w:pPr>
            <w:r>
              <w:rPr>
                <w:sz w:val="21"/>
                <w:szCs w:val="21"/>
              </w:rPr>
              <w:t>84862</w:t>
            </w:r>
          </w:p>
        </w:tc>
        <w:tc>
          <w:tcPr>
            <w:tcW w:w="1293" w:type="dxa"/>
            <w:vAlign w:val="center"/>
          </w:tcPr>
          <w:p w14:paraId="45F9BFD9">
            <w:pPr>
              <w:spacing w:after="0" w:line="440" w:lineRule="exact"/>
              <w:jc w:val="center"/>
              <w:rPr>
                <w:sz w:val="21"/>
                <w:szCs w:val="21"/>
              </w:rPr>
            </w:pPr>
            <w:r>
              <w:rPr>
                <w:sz w:val="21"/>
                <w:szCs w:val="21"/>
              </w:rPr>
              <w:t>24957</w:t>
            </w:r>
          </w:p>
        </w:tc>
        <w:tc>
          <w:tcPr>
            <w:tcW w:w="1240" w:type="dxa"/>
            <w:vAlign w:val="center"/>
          </w:tcPr>
          <w:p w14:paraId="1941B456">
            <w:pPr>
              <w:spacing w:after="0" w:line="440" w:lineRule="exact"/>
              <w:jc w:val="center"/>
              <w:rPr>
                <w:sz w:val="21"/>
                <w:szCs w:val="21"/>
              </w:rPr>
            </w:pPr>
            <w:r>
              <w:rPr>
                <w:sz w:val="21"/>
                <w:szCs w:val="21"/>
              </w:rPr>
              <w:t>2400</w:t>
            </w:r>
          </w:p>
        </w:tc>
        <w:tc>
          <w:tcPr>
            <w:tcW w:w="1238" w:type="dxa"/>
            <w:vAlign w:val="center"/>
          </w:tcPr>
          <w:p w14:paraId="08B00C2E">
            <w:pPr>
              <w:spacing w:after="0" w:line="440" w:lineRule="exact"/>
              <w:jc w:val="center"/>
              <w:rPr>
                <w:sz w:val="21"/>
                <w:szCs w:val="21"/>
              </w:rPr>
            </w:pPr>
            <w:r>
              <w:rPr>
                <w:sz w:val="21"/>
                <w:szCs w:val="21"/>
              </w:rPr>
              <w:t>50</w:t>
            </w:r>
          </w:p>
        </w:tc>
      </w:tr>
      <w:tr w14:paraId="73180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19789FDF">
            <w:pPr>
              <w:spacing w:after="0" w:line="440" w:lineRule="exact"/>
              <w:jc w:val="center"/>
              <w:rPr>
                <w:sz w:val="21"/>
                <w:szCs w:val="21"/>
              </w:rPr>
            </w:pPr>
            <w:r>
              <w:rPr>
                <w:rFonts w:hint="eastAsia"/>
                <w:sz w:val="21"/>
                <w:szCs w:val="21"/>
              </w:rPr>
              <w:t>国家级</w:t>
            </w:r>
          </w:p>
        </w:tc>
        <w:tc>
          <w:tcPr>
            <w:tcW w:w="2405" w:type="dxa"/>
            <w:vAlign w:val="center"/>
          </w:tcPr>
          <w:p w14:paraId="4399E070">
            <w:pPr>
              <w:spacing w:after="0" w:line="440" w:lineRule="exact"/>
              <w:jc w:val="center"/>
              <w:rPr>
                <w:sz w:val="21"/>
                <w:szCs w:val="21"/>
              </w:rPr>
            </w:pPr>
            <w:r>
              <w:rPr>
                <w:rFonts w:hint="eastAsia"/>
                <w:sz w:val="21"/>
                <w:szCs w:val="21"/>
              </w:rPr>
              <w:t>体育总局秦皇岛训练基地—十一人制足球场</w:t>
            </w:r>
          </w:p>
        </w:tc>
        <w:tc>
          <w:tcPr>
            <w:tcW w:w="937" w:type="dxa"/>
            <w:vMerge w:val="continue"/>
            <w:vAlign w:val="center"/>
          </w:tcPr>
          <w:p w14:paraId="01440BE6">
            <w:pPr>
              <w:spacing w:after="0" w:line="440" w:lineRule="exact"/>
              <w:jc w:val="center"/>
              <w:rPr>
                <w:sz w:val="21"/>
                <w:szCs w:val="21"/>
              </w:rPr>
            </w:pPr>
          </w:p>
        </w:tc>
        <w:tc>
          <w:tcPr>
            <w:tcW w:w="1193" w:type="dxa"/>
            <w:vAlign w:val="center"/>
          </w:tcPr>
          <w:p w14:paraId="2A89168D">
            <w:pPr>
              <w:spacing w:after="0" w:line="440" w:lineRule="exact"/>
              <w:jc w:val="center"/>
              <w:rPr>
                <w:sz w:val="21"/>
                <w:szCs w:val="21"/>
              </w:rPr>
            </w:pPr>
            <w:r>
              <w:rPr>
                <w:sz w:val="21"/>
                <w:szCs w:val="21"/>
              </w:rPr>
              <w:t>4050</w:t>
            </w:r>
          </w:p>
        </w:tc>
        <w:tc>
          <w:tcPr>
            <w:tcW w:w="1293" w:type="dxa"/>
            <w:vAlign w:val="center"/>
          </w:tcPr>
          <w:p w14:paraId="6832E834">
            <w:pPr>
              <w:spacing w:after="0" w:line="440" w:lineRule="exact"/>
              <w:jc w:val="center"/>
              <w:rPr>
                <w:sz w:val="21"/>
                <w:szCs w:val="21"/>
              </w:rPr>
            </w:pPr>
            <w:r>
              <w:rPr>
                <w:sz w:val="21"/>
                <w:szCs w:val="21"/>
              </w:rPr>
              <w:t>0</w:t>
            </w:r>
          </w:p>
        </w:tc>
        <w:tc>
          <w:tcPr>
            <w:tcW w:w="1240" w:type="dxa"/>
            <w:vAlign w:val="center"/>
          </w:tcPr>
          <w:p w14:paraId="0402F517">
            <w:pPr>
              <w:spacing w:after="0" w:line="440" w:lineRule="exact"/>
              <w:jc w:val="center"/>
              <w:rPr>
                <w:sz w:val="21"/>
                <w:szCs w:val="21"/>
              </w:rPr>
            </w:pPr>
            <w:r>
              <w:rPr>
                <w:sz w:val="21"/>
                <w:szCs w:val="21"/>
              </w:rPr>
              <w:t>0</w:t>
            </w:r>
          </w:p>
        </w:tc>
        <w:tc>
          <w:tcPr>
            <w:tcW w:w="1238" w:type="dxa"/>
            <w:vAlign w:val="center"/>
          </w:tcPr>
          <w:p w14:paraId="0081153A">
            <w:pPr>
              <w:spacing w:after="0" w:line="440" w:lineRule="exact"/>
              <w:jc w:val="center"/>
              <w:rPr>
                <w:sz w:val="21"/>
                <w:szCs w:val="21"/>
              </w:rPr>
            </w:pPr>
            <w:r>
              <w:rPr>
                <w:sz w:val="21"/>
                <w:szCs w:val="21"/>
              </w:rPr>
              <w:t>1</w:t>
            </w:r>
          </w:p>
        </w:tc>
      </w:tr>
      <w:tr w14:paraId="3C40E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3" w:type="dxa"/>
            <w:vAlign w:val="center"/>
          </w:tcPr>
          <w:p w14:paraId="7C2F16CE">
            <w:pPr>
              <w:spacing w:after="0" w:line="440" w:lineRule="exact"/>
              <w:jc w:val="center"/>
              <w:rPr>
                <w:sz w:val="21"/>
                <w:szCs w:val="21"/>
              </w:rPr>
            </w:pPr>
            <w:r>
              <w:rPr>
                <w:rFonts w:hint="eastAsia"/>
                <w:sz w:val="21"/>
                <w:szCs w:val="21"/>
              </w:rPr>
              <w:t>省级</w:t>
            </w:r>
          </w:p>
        </w:tc>
        <w:tc>
          <w:tcPr>
            <w:tcW w:w="2405" w:type="dxa"/>
            <w:vAlign w:val="center"/>
          </w:tcPr>
          <w:p w14:paraId="358AD1A6">
            <w:pPr>
              <w:spacing w:after="0" w:line="440" w:lineRule="exact"/>
              <w:jc w:val="center"/>
              <w:rPr>
                <w:sz w:val="21"/>
                <w:szCs w:val="21"/>
              </w:rPr>
            </w:pPr>
            <w:r>
              <w:rPr>
                <w:rFonts w:hint="eastAsia"/>
                <w:sz w:val="21"/>
                <w:szCs w:val="21"/>
              </w:rPr>
              <w:t>河北省体育局自行车运动管理中心</w:t>
            </w:r>
          </w:p>
        </w:tc>
        <w:tc>
          <w:tcPr>
            <w:tcW w:w="937" w:type="dxa"/>
            <w:vMerge w:val="continue"/>
            <w:vAlign w:val="center"/>
          </w:tcPr>
          <w:p w14:paraId="2999AE0A">
            <w:pPr>
              <w:spacing w:after="0" w:line="440" w:lineRule="exact"/>
              <w:jc w:val="center"/>
              <w:rPr>
                <w:sz w:val="21"/>
                <w:szCs w:val="21"/>
              </w:rPr>
            </w:pPr>
          </w:p>
        </w:tc>
        <w:tc>
          <w:tcPr>
            <w:tcW w:w="1193" w:type="dxa"/>
            <w:vAlign w:val="center"/>
          </w:tcPr>
          <w:p w14:paraId="07B67C38">
            <w:pPr>
              <w:spacing w:after="0" w:line="440" w:lineRule="exact"/>
              <w:jc w:val="center"/>
              <w:rPr>
                <w:sz w:val="21"/>
                <w:szCs w:val="21"/>
              </w:rPr>
            </w:pPr>
            <w:r>
              <w:rPr>
                <w:sz w:val="21"/>
                <w:szCs w:val="21"/>
              </w:rPr>
              <w:t>5355</w:t>
            </w:r>
          </w:p>
        </w:tc>
        <w:tc>
          <w:tcPr>
            <w:tcW w:w="1293" w:type="dxa"/>
            <w:vAlign w:val="center"/>
          </w:tcPr>
          <w:p w14:paraId="7EC827DD">
            <w:pPr>
              <w:spacing w:after="0" w:line="440" w:lineRule="exact"/>
              <w:jc w:val="center"/>
              <w:rPr>
                <w:sz w:val="21"/>
                <w:szCs w:val="21"/>
              </w:rPr>
            </w:pPr>
            <w:r>
              <w:rPr>
                <w:sz w:val="21"/>
                <w:szCs w:val="21"/>
              </w:rPr>
              <w:t>400</w:t>
            </w:r>
          </w:p>
        </w:tc>
        <w:tc>
          <w:tcPr>
            <w:tcW w:w="1240" w:type="dxa"/>
            <w:vAlign w:val="center"/>
          </w:tcPr>
          <w:p w14:paraId="5FAE39FA">
            <w:pPr>
              <w:spacing w:after="0" w:line="440" w:lineRule="exact"/>
              <w:jc w:val="center"/>
              <w:rPr>
                <w:sz w:val="21"/>
                <w:szCs w:val="21"/>
              </w:rPr>
            </w:pPr>
            <w:r>
              <w:rPr>
                <w:sz w:val="21"/>
                <w:szCs w:val="21"/>
              </w:rPr>
              <w:t>0</w:t>
            </w:r>
          </w:p>
        </w:tc>
        <w:tc>
          <w:tcPr>
            <w:tcW w:w="1238" w:type="dxa"/>
            <w:vAlign w:val="center"/>
          </w:tcPr>
          <w:p w14:paraId="39F30CDA">
            <w:pPr>
              <w:spacing w:after="0" w:line="440" w:lineRule="exact"/>
              <w:jc w:val="center"/>
              <w:rPr>
                <w:sz w:val="21"/>
                <w:szCs w:val="21"/>
              </w:rPr>
            </w:pPr>
            <w:r>
              <w:rPr>
                <w:sz w:val="21"/>
                <w:szCs w:val="21"/>
              </w:rPr>
              <w:t>4</w:t>
            </w:r>
          </w:p>
        </w:tc>
      </w:tr>
      <w:tr w14:paraId="24FFA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15" w:type="dxa"/>
            <w:gridSpan w:val="3"/>
            <w:vAlign w:val="center"/>
          </w:tcPr>
          <w:p w14:paraId="21507912">
            <w:pPr>
              <w:spacing w:after="0" w:line="440" w:lineRule="exact"/>
              <w:jc w:val="center"/>
              <w:rPr>
                <w:sz w:val="21"/>
                <w:szCs w:val="21"/>
              </w:rPr>
            </w:pPr>
            <w:r>
              <w:rPr>
                <w:rFonts w:hint="eastAsia"/>
                <w:sz w:val="21"/>
                <w:szCs w:val="21"/>
              </w:rPr>
              <w:t>合计</w:t>
            </w:r>
          </w:p>
        </w:tc>
        <w:tc>
          <w:tcPr>
            <w:tcW w:w="1193" w:type="dxa"/>
            <w:vAlign w:val="center"/>
          </w:tcPr>
          <w:p w14:paraId="2741735E">
            <w:pPr>
              <w:spacing w:after="0" w:line="440" w:lineRule="exact"/>
              <w:jc w:val="center"/>
              <w:rPr>
                <w:sz w:val="21"/>
                <w:szCs w:val="21"/>
              </w:rPr>
            </w:pPr>
            <w:r>
              <w:rPr>
                <w:sz w:val="21"/>
                <w:szCs w:val="21"/>
              </w:rPr>
              <w:t>94267</w:t>
            </w:r>
          </w:p>
        </w:tc>
        <w:tc>
          <w:tcPr>
            <w:tcW w:w="1293" w:type="dxa"/>
            <w:vAlign w:val="center"/>
          </w:tcPr>
          <w:p w14:paraId="14F3B019">
            <w:pPr>
              <w:spacing w:after="0" w:line="440" w:lineRule="exact"/>
              <w:jc w:val="center"/>
              <w:rPr>
                <w:sz w:val="21"/>
                <w:szCs w:val="21"/>
              </w:rPr>
            </w:pPr>
            <w:r>
              <w:rPr>
                <w:sz w:val="21"/>
                <w:szCs w:val="21"/>
              </w:rPr>
              <w:t>25957</w:t>
            </w:r>
          </w:p>
        </w:tc>
        <w:tc>
          <w:tcPr>
            <w:tcW w:w="1240" w:type="dxa"/>
            <w:vAlign w:val="center"/>
          </w:tcPr>
          <w:p w14:paraId="63B7657A">
            <w:pPr>
              <w:spacing w:after="0" w:line="440" w:lineRule="exact"/>
              <w:jc w:val="center"/>
              <w:rPr>
                <w:sz w:val="21"/>
                <w:szCs w:val="21"/>
              </w:rPr>
            </w:pPr>
            <w:r>
              <w:rPr>
                <w:sz w:val="21"/>
                <w:szCs w:val="21"/>
              </w:rPr>
              <w:t>2400</w:t>
            </w:r>
          </w:p>
        </w:tc>
        <w:tc>
          <w:tcPr>
            <w:tcW w:w="1238" w:type="dxa"/>
            <w:vAlign w:val="center"/>
          </w:tcPr>
          <w:p w14:paraId="0DBCF495">
            <w:pPr>
              <w:spacing w:after="0" w:line="440" w:lineRule="exact"/>
              <w:jc w:val="center"/>
              <w:rPr>
                <w:sz w:val="21"/>
                <w:szCs w:val="21"/>
              </w:rPr>
            </w:pPr>
            <w:r>
              <w:rPr>
                <w:sz w:val="21"/>
                <w:szCs w:val="21"/>
              </w:rPr>
              <w:t>55</w:t>
            </w:r>
          </w:p>
        </w:tc>
      </w:tr>
    </w:tbl>
    <w:p w14:paraId="7E3F184C">
      <w:pPr>
        <w:pStyle w:val="4"/>
      </w:pPr>
      <w:bookmarkStart w:id="67" w:name="_Toc51870006"/>
      <w:bookmarkStart w:id="68" w:name="_Toc54701890"/>
      <w:r>
        <w:rPr>
          <w:rFonts w:hint="eastAsia"/>
        </w:rPr>
        <w:t>3</w:t>
      </w:r>
      <w:r>
        <w:t>.3.2</w:t>
      </w:r>
      <w:r>
        <w:rPr>
          <w:rFonts w:hint="eastAsia"/>
        </w:rPr>
        <w:t>现状市级体育设施</w:t>
      </w:r>
      <w:bookmarkEnd w:id="67"/>
      <w:bookmarkEnd w:id="68"/>
    </w:p>
    <w:p w14:paraId="55941DD5">
      <w:pPr>
        <w:spacing w:after="0" w:line="440" w:lineRule="exact"/>
        <w:ind w:firstLine="420" w:firstLineChars="200"/>
        <w:rPr>
          <w:bCs/>
          <w:sz w:val="21"/>
          <w:szCs w:val="21"/>
        </w:rPr>
      </w:pPr>
      <w:r>
        <w:rPr>
          <w:rFonts w:hint="eastAsia"/>
          <w:bCs/>
          <w:sz w:val="21"/>
          <w:szCs w:val="21"/>
        </w:rPr>
        <w:t>市级体育设施主要服务于市域行政管辖范围，现状市级体育设施共</w:t>
      </w:r>
      <w:r>
        <w:rPr>
          <w:bCs/>
          <w:sz w:val="21"/>
          <w:szCs w:val="21"/>
        </w:rPr>
        <w:t>3</w:t>
      </w:r>
      <w:r>
        <w:rPr>
          <w:rFonts w:hint="eastAsia"/>
          <w:bCs/>
          <w:sz w:val="21"/>
          <w:szCs w:val="21"/>
        </w:rPr>
        <w:t>个，用地面积</w:t>
      </w:r>
      <w:r>
        <w:rPr>
          <w:bCs/>
          <w:sz w:val="21"/>
          <w:szCs w:val="21"/>
        </w:rPr>
        <w:t>121302</w:t>
      </w:r>
      <w:r>
        <w:rPr>
          <w:rFonts w:hint="eastAsia"/>
          <w:bCs/>
          <w:sz w:val="21"/>
          <w:szCs w:val="21"/>
        </w:rPr>
        <w:t>㎡。人均为0.039平方米，指标较小没有达到人均大于0.2平方米的标准。场馆主要以足球和跳水游泳为主，分别为奥体中心、秦皇岛市重点业余体校、国家游泳跳水基地。</w:t>
      </w:r>
    </w:p>
    <w:p w14:paraId="2E4968E5">
      <w:pPr>
        <w:spacing w:after="0" w:line="440" w:lineRule="exact"/>
        <w:ind w:firstLine="420" w:firstLineChars="200"/>
        <w:rPr>
          <w:bCs/>
          <w:sz w:val="21"/>
          <w:szCs w:val="21"/>
        </w:rPr>
      </w:pPr>
      <w:r>
        <w:rPr>
          <w:rFonts w:hint="eastAsia"/>
          <w:bCs/>
          <w:sz w:val="21"/>
          <w:szCs w:val="21"/>
        </w:rPr>
        <w:t>其中，奥体中心是</w:t>
      </w:r>
      <w:r>
        <w:fldChar w:fldCharType="begin"/>
      </w:r>
      <w:r>
        <w:instrText xml:space="preserve"> HYPERLINK "https://baike.so.com/doc/5585688-5798282.html" \t "_blank" </w:instrText>
      </w:r>
      <w:r>
        <w:fldChar w:fldCharType="separate"/>
      </w:r>
      <w:r>
        <w:rPr>
          <w:bCs/>
        </w:rPr>
        <w:t>2008</w:t>
      </w:r>
      <w:r>
        <w:rPr>
          <w:rFonts w:hint="eastAsia"/>
          <w:bCs/>
        </w:rPr>
        <w:t>年北京奥运会</w:t>
      </w:r>
      <w:r>
        <w:rPr>
          <w:rFonts w:hint="eastAsia"/>
          <w:bCs/>
        </w:rPr>
        <w:fldChar w:fldCharType="end"/>
      </w:r>
      <w:r>
        <w:rPr>
          <w:rFonts w:hint="eastAsia"/>
        </w:rPr>
        <w:t>的</w:t>
      </w:r>
      <w:r>
        <w:rPr>
          <w:rFonts w:hint="eastAsia"/>
          <w:sz w:val="21"/>
          <w:szCs w:val="21"/>
        </w:rPr>
        <w:t>足球</w:t>
      </w:r>
      <w:r>
        <w:rPr>
          <w:rFonts w:hint="eastAsia"/>
        </w:rPr>
        <w:t>分赛场，</w:t>
      </w:r>
      <w:r>
        <w:rPr>
          <w:sz w:val="21"/>
          <w:szCs w:val="21"/>
        </w:rPr>
        <w:t>2016</w:t>
      </w:r>
      <w:r>
        <w:fldChar w:fldCharType="begin"/>
      </w:r>
      <w:r>
        <w:instrText xml:space="preserve"> HYPERLINK "https://baike.so.com/doc/4936805-10485985.html" \t "_blank" </w:instrText>
      </w:r>
      <w:r>
        <w:fldChar w:fldCharType="separate"/>
      </w:r>
      <w:r>
        <w:rPr>
          <w:rFonts w:hint="eastAsia"/>
        </w:rPr>
        <w:t>赛季</w:t>
      </w:r>
      <w:r>
        <w:rPr>
          <w:rFonts w:hint="eastAsia"/>
        </w:rPr>
        <w:fldChar w:fldCharType="end"/>
      </w:r>
      <w:r>
        <w:rPr>
          <w:rFonts w:hint="eastAsia"/>
          <w:sz w:val="21"/>
          <w:szCs w:val="21"/>
        </w:rPr>
        <w:t>中超联赛河北华夏幸福足球队主场，</w:t>
      </w:r>
      <w:r>
        <w:rPr>
          <w:rFonts w:hint="eastAsia"/>
          <w:bCs/>
          <w:sz w:val="21"/>
          <w:szCs w:val="21"/>
        </w:rPr>
        <w:t>也是中乙球队河北精英足球俱乐部的主场。可举办足球、田径、冰球、网球、羽毛球、篮球等七项全国单项比赛，主要为乙级赛事，拥有体育场</w:t>
      </w:r>
      <w:r>
        <w:rPr>
          <w:bCs/>
          <w:sz w:val="21"/>
          <w:szCs w:val="21"/>
        </w:rPr>
        <w:t>1</w:t>
      </w:r>
      <w:r>
        <w:rPr>
          <w:rFonts w:hint="eastAsia"/>
          <w:bCs/>
          <w:sz w:val="21"/>
          <w:szCs w:val="21"/>
        </w:rPr>
        <w:t>座，体育馆</w:t>
      </w:r>
      <w:r>
        <w:rPr>
          <w:bCs/>
          <w:sz w:val="21"/>
          <w:szCs w:val="21"/>
        </w:rPr>
        <w:t>1</w:t>
      </w:r>
      <w:r>
        <w:rPr>
          <w:rFonts w:hint="eastAsia"/>
          <w:bCs/>
          <w:sz w:val="21"/>
          <w:szCs w:val="21"/>
        </w:rPr>
        <w:t>座，气膜冰球馆及综合馆</w:t>
      </w:r>
      <w:r>
        <w:rPr>
          <w:bCs/>
          <w:sz w:val="21"/>
          <w:szCs w:val="21"/>
        </w:rPr>
        <w:t>1</w:t>
      </w:r>
      <w:r>
        <w:rPr>
          <w:rFonts w:hint="eastAsia"/>
          <w:bCs/>
          <w:sz w:val="21"/>
          <w:szCs w:val="21"/>
        </w:rPr>
        <w:t>座，网球公园，篮球场，</w:t>
      </w:r>
      <w:r>
        <w:rPr>
          <w:bCs/>
          <w:sz w:val="21"/>
          <w:szCs w:val="21"/>
        </w:rPr>
        <w:t>A</w:t>
      </w:r>
      <w:r>
        <w:rPr>
          <w:rFonts w:hint="eastAsia"/>
          <w:bCs/>
          <w:sz w:val="21"/>
          <w:szCs w:val="21"/>
        </w:rPr>
        <w:t>、</w:t>
      </w:r>
      <w:r>
        <w:rPr>
          <w:bCs/>
          <w:sz w:val="21"/>
          <w:szCs w:val="21"/>
        </w:rPr>
        <w:t>B</w:t>
      </w:r>
      <w:r>
        <w:rPr>
          <w:rFonts w:hint="eastAsia"/>
          <w:bCs/>
          <w:sz w:val="21"/>
          <w:szCs w:val="21"/>
        </w:rPr>
        <w:t>足球训练场，七人制足球场，健身休闲广场和约</w:t>
      </w:r>
      <w:r>
        <w:rPr>
          <w:bCs/>
          <w:sz w:val="21"/>
          <w:szCs w:val="21"/>
        </w:rPr>
        <w:t>2.3</w:t>
      </w:r>
      <w:r>
        <w:rPr>
          <w:rFonts w:hint="eastAsia"/>
          <w:bCs/>
          <w:sz w:val="21"/>
          <w:szCs w:val="21"/>
        </w:rPr>
        <w:t>万平方米的商业服务用房。具体如下：</w:t>
      </w:r>
    </w:p>
    <w:p w14:paraId="5149DDFA">
      <w:pPr>
        <w:spacing w:after="0" w:line="440" w:lineRule="exact"/>
        <w:ind w:firstLine="420" w:firstLineChars="200"/>
        <w:rPr>
          <w:bCs/>
          <w:sz w:val="21"/>
          <w:szCs w:val="21"/>
        </w:rPr>
      </w:pPr>
      <w:r>
        <w:rPr>
          <w:rFonts w:hint="eastAsia"/>
          <w:bCs/>
          <w:sz w:val="21"/>
          <w:szCs w:val="21"/>
        </w:rPr>
        <w:t>①体育场包含有可满足国际比赛的</w:t>
      </w:r>
      <w:r>
        <w:rPr>
          <w:bCs/>
          <w:sz w:val="21"/>
          <w:szCs w:val="21"/>
        </w:rPr>
        <w:t>400</w:t>
      </w:r>
      <w:r>
        <w:rPr>
          <w:rFonts w:hint="eastAsia"/>
          <w:bCs/>
          <w:sz w:val="21"/>
          <w:szCs w:val="21"/>
        </w:rPr>
        <w:t>米环行跑道田径场地和</w:t>
      </w:r>
      <w:r>
        <w:rPr>
          <w:bCs/>
          <w:sz w:val="21"/>
          <w:szCs w:val="21"/>
        </w:rPr>
        <w:t>105×68</w:t>
      </w:r>
      <w:r>
        <w:rPr>
          <w:rFonts w:hint="eastAsia"/>
          <w:bCs/>
          <w:sz w:val="21"/>
          <w:szCs w:val="21"/>
        </w:rPr>
        <w:t>米的足球场地，占地面积</w:t>
      </w:r>
      <w:r>
        <w:rPr>
          <w:bCs/>
          <w:sz w:val="21"/>
          <w:szCs w:val="21"/>
        </w:rPr>
        <w:t>101325</w:t>
      </w:r>
      <w:r>
        <w:rPr>
          <w:rFonts w:hint="eastAsia"/>
          <w:bCs/>
          <w:sz w:val="21"/>
          <w:szCs w:val="21"/>
        </w:rPr>
        <w:t>平方米，建筑面积</w:t>
      </w:r>
      <w:r>
        <w:rPr>
          <w:bCs/>
          <w:sz w:val="21"/>
          <w:szCs w:val="21"/>
        </w:rPr>
        <w:t>41828.64</w:t>
      </w:r>
      <w:r>
        <w:rPr>
          <w:rFonts w:hint="eastAsia"/>
          <w:bCs/>
          <w:sz w:val="21"/>
          <w:szCs w:val="21"/>
        </w:rPr>
        <w:t>平方米，容纳观众</w:t>
      </w:r>
      <w:r>
        <w:rPr>
          <w:bCs/>
          <w:sz w:val="21"/>
          <w:szCs w:val="21"/>
        </w:rPr>
        <w:t>30075</w:t>
      </w:r>
      <w:r>
        <w:rPr>
          <w:rFonts w:hint="eastAsia"/>
          <w:bCs/>
          <w:sz w:val="21"/>
          <w:szCs w:val="21"/>
        </w:rPr>
        <w:t>人；②体育馆占地面积</w:t>
      </w:r>
      <w:r>
        <w:rPr>
          <w:bCs/>
          <w:sz w:val="21"/>
          <w:szCs w:val="21"/>
        </w:rPr>
        <w:t>74600</w:t>
      </w:r>
      <w:r>
        <w:rPr>
          <w:rFonts w:hint="eastAsia"/>
          <w:bCs/>
          <w:sz w:val="21"/>
          <w:szCs w:val="21"/>
        </w:rPr>
        <w:t>平方米，建筑面积</w:t>
      </w:r>
      <w:r>
        <w:rPr>
          <w:bCs/>
          <w:sz w:val="21"/>
          <w:szCs w:val="21"/>
        </w:rPr>
        <w:t>20905</w:t>
      </w:r>
      <w:r>
        <w:rPr>
          <w:rFonts w:hint="eastAsia"/>
          <w:bCs/>
          <w:sz w:val="21"/>
          <w:szCs w:val="21"/>
        </w:rPr>
        <w:t>平方米，可容纳观众</w:t>
      </w:r>
      <w:r>
        <w:rPr>
          <w:bCs/>
          <w:sz w:val="21"/>
          <w:szCs w:val="21"/>
        </w:rPr>
        <w:t>4197</w:t>
      </w:r>
      <w:r>
        <w:rPr>
          <w:rFonts w:hint="eastAsia"/>
          <w:bCs/>
          <w:sz w:val="21"/>
          <w:szCs w:val="21"/>
        </w:rPr>
        <w:t>人。③气膜冰球馆含赛事级标准冰球场一块，占地面积</w:t>
      </w:r>
      <w:r>
        <w:rPr>
          <w:bCs/>
          <w:sz w:val="21"/>
          <w:szCs w:val="21"/>
        </w:rPr>
        <w:t>1.1</w:t>
      </w:r>
      <w:r>
        <w:rPr>
          <w:rFonts w:hint="eastAsia"/>
          <w:bCs/>
          <w:sz w:val="21"/>
          <w:szCs w:val="21"/>
        </w:rPr>
        <w:t>万平方米，总建筑面积</w:t>
      </w:r>
      <w:r>
        <w:rPr>
          <w:bCs/>
          <w:sz w:val="21"/>
          <w:szCs w:val="21"/>
        </w:rPr>
        <w:t>7200</w:t>
      </w:r>
      <w:r>
        <w:rPr>
          <w:rFonts w:hint="eastAsia"/>
          <w:bCs/>
          <w:sz w:val="21"/>
          <w:szCs w:val="21"/>
        </w:rPr>
        <w:t>平方米，可同时容纳</w:t>
      </w:r>
      <w:r>
        <w:rPr>
          <w:bCs/>
          <w:sz w:val="21"/>
          <w:szCs w:val="21"/>
        </w:rPr>
        <w:t>450</w:t>
      </w:r>
      <w:r>
        <w:rPr>
          <w:rFonts w:hint="eastAsia"/>
          <w:bCs/>
          <w:sz w:val="21"/>
          <w:szCs w:val="21"/>
        </w:rPr>
        <w:t>人观看比赛；④综合馆含</w:t>
      </w:r>
      <w:r>
        <w:rPr>
          <w:bCs/>
          <w:sz w:val="21"/>
          <w:szCs w:val="21"/>
        </w:rPr>
        <w:t>3</w:t>
      </w:r>
      <w:r>
        <w:rPr>
          <w:rFonts w:hint="eastAsia"/>
          <w:bCs/>
          <w:sz w:val="21"/>
          <w:szCs w:val="21"/>
        </w:rPr>
        <w:t>块专业级网球场（羽毛球场），面积为</w:t>
      </w:r>
      <w:r>
        <w:rPr>
          <w:bCs/>
          <w:sz w:val="21"/>
          <w:szCs w:val="21"/>
        </w:rPr>
        <w:t>2500</w:t>
      </w:r>
      <w:r>
        <w:rPr>
          <w:rFonts w:hint="eastAsia"/>
          <w:bCs/>
          <w:sz w:val="21"/>
          <w:szCs w:val="21"/>
        </w:rPr>
        <w:t>平方米。另外包含公共服务区面积为</w:t>
      </w:r>
      <w:r>
        <w:rPr>
          <w:bCs/>
          <w:sz w:val="21"/>
          <w:szCs w:val="21"/>
        </w:rPr>
        <w:t>1700</w:t>
      </w:r>
      <w:r>
        <w:rPr>
          <w:rFonts w:hint="eastAsia"/>
          <w:bCs/>
          <w:sz w:val="21"/>
          <w:szCs w:val="21"/>
        </w:rPr>
        <w:t>平方米，包括服务大厅、管理室、健身房、咖啡厅、沐浴间、卫生间等功能性用房。⑤</w:t>
      </w:r>
      <w:r>
        <w:rPr>
          <w:bCs/>
          <w:sz w:val="21"/>
          <w:szCs w:val="21"/>
        </w:rPr>
        <w:t>A</w:t>
      </w:r>
      <w:r>
        <w:rPr>
          <w:rFonts w:hint="eastAsia"/>
          <w:bCs/>
          <w:sz w:val="21"/>
          <w:szCs w:val="21"/>
        </w:rPr>
        <w:t>、</w:t>
      </w:r>
      <w:r>
        <w:rPr>
          <w:bCs/>
          <w:sz w:val="21"/>
          <w:szCs w:val="21"/>
        </w:rPr>
        <w:t>B</w:t>
      </w:r>
      <w:r>
        <w:rPr>
          <w:rFonts w:hint="eastAsia"/>
          <w:bCs/>
          <w:sz w:val="21"/>
          <w:szCs w:val="21"/>
        </w:rPr>
        <w:t>足球训练场建有标准足球场（天然草）</w:t>
      </w:r>
      <w:r>
        <w:rPr>
          <w:bCs/>
          <w:sz w:val="21"/>
          <w:szCs w:val="21"/>
        </w:rPr>
        <w:t>2</w:t>
      </w:r>
      <w:r>
        <w:rPr>
          <w:rFonts w:hint="eastAsia"/>
          <w:bCs/>
          <w:sz w:val="21"/>
          <w:szCs w:val="21"/>
        </w:rPr>
        <w:t>块，单块面积</w:t>
      </w:r>
      <w:r>
        <w:rPr>
          <w:bCs/>
          <w:sz w:val="21"/>
          <w:szCs w:val="21"/>
        </w:rPr>
        <w:t>105</w:t>
      </w:r>
      <w:r>
        <w:rPr>
          <w:rFonts w:hint="eastAsia"/>
          <w:bCs/>
          <w:sz w:val="21"/>
          <w:szCs w:val="21"/>
        </w:rPr>
        <w:t>×</w:t>
      </w:r>
      <w:r>
        <w:rPr>
          <w:bCs/>
          <w:sz w:val="21"/>
          <w:szCs w:val="21"/>
        </w:rPr>
        <w:t>68</w:t>
      </w:r>
      <w:r>
        <w:rPr>
          <w:rFonts w:hint="eastAsia"/>
          <w:bCs/>
          <w:sz w:val="21"/>
          <w:szCs w:val="21"/>
        </w:rPr>
        <w:t>米。⑥网球公园占地面积</w:t>
      </w:r>
      <w:r>
        <w:rPr>
          <w:bCs/>
          <w:sz w:val="21"/>
          <w:szCs w:val="21"/>
        </w:rPr>
        <w:t>10000</w:t>
      </w:r>
      <w:r>
        <w:rPr>
          <w:rFonts w:hint="eastAsia"/>
          <w:bCs/>
          <w:sz w:val="21"/>
          <w:szCs w:val="21"/>
        </w:rPr>
        <w:t>平米，建设有标准户外网球场</w:t>
      </w:r>
      <w:r>
        <w:rPr>
          <w:bCs/>
          <w:sz w:val="21"/>
          <w:szCs w:val="21"/>
        </w:rPr>
        <w:t>10</w:t>
      </w:r>
      <w:r>
        <w:rPr>
          <w:rFonts w:hint="eastAsia"/>
          <w:bCs/>
          <w:sz w:val="21"/>
          <w:szCs w:val="21"/>
        </w:rPr>
        <w:t>块，并配套</w:t>
      </w:r>
      <w:r>
        <w:rPr>
          <w:bCs/>
          <w:sz w:val="21"/>
          <w:szCs w:val="21"/>
        </w:rPr>
        <w:t>10</w:t>
      </w:r>
      <w:r>
        <w:rPr>
          <w:rFonts w:hint="eastAsia"/>
          <w:bCs/>
          <w:sz w:val="21"/>
          <w:szCs w:val="21"/>
        </w:rPr>
        <w:t>间功能用房。⑦商用房占地面积</w:t>
      </w:r>
      <w:r>
        <w:rPr>
          <w:bCs/>
          <w:sz w:val="21"/>
          <w:szCs w:val="21"/>
        </w:rPr>
        <w:t>23000</w:t>
      </w:r>
      <w:r>
        <w:rPr>
          <w:rFonts w:hint="eastAsia"/>
          <w:bCs/>
          <w:sz w:val="21"/>
          <w:szCs w:val="21"/>
        </w:rPr>
        <w:t>平米，现有合作商户</w:t>
      </w:r>
      <w:r>
        <w:rPr>
          <w:bCs/>
          <w:sz w:val="21"/>
          <w:szCs w:val="21"/>
        </w:rPr>
        <w:t>40</w:t>
      </w:r>
      <w:r>
        <w:rPr>
          <w:rFonts w:hint="eastAsia"/>
          <w:bCs/>
          <w:sz w:val="21"/>
          <w:szCs w:val="21"/>
        </w:rPr>
        <w:t>家，业态包括超市、各种零售、酒吧、酒店、文化产业园、各种文化教育培训、体育健身等项目。</w:t>
      </w:r>
    </w:p>
    <w:p w14:paraId="19D58FEC">
      <w:pPr>
        <w:spacing w:after="0" w:line="440" w:lineRule="exact"/>
        <w:ind w:firstLine="420" w:firstLineChars="200"/>
        <w:rPr>
          <w:bCs/>
          <w:sz w:val="21"/>
          <w:szCs w:val="21"/>
        </w:rPr>
      </w:pPr>
      <w:r>
        <w:rPr>
          <w:rFonts w:hint="eastAsia"/>
          <w:bCs/>
          <w:sz w:val="21"/>
          <w:szCs w:val="21"/>
        </w:rPr>
        <w:t>秦皇岛市重点业余体校用地面积</w:t>
      </w:r>
      <w:r>
        <w:rPr>
          <w:sz w:val="21"/>
          <w:szCs w:val="21"/>
        </w:rPr>
        <w:t>24874</w:t>
      </w:r>
      <w:r>
        <w:rPr>
          <w:rFonts w:hint="eastAsia"/>
          <w:bCs/>
          <w:sz w:val="21"/>
          <w:szCs w:val="21"/>
        </w:rPr>
        <w:t>平方米，总建筑面积</w:t>
      </w:r>
      <w:r>
        <w:rPr>
          <w:bCs/>
          <w:sz w:val="21"/>
          <w:szCs w:val="21"/>
        </w:rPr>
        <w:t xml:space="preserve"> </w:t>
      </w:r>
      <w:r>
        <w:rPr>
          <w:sz w:val="21"/>
          <w:szCs w:val="21"/>
        </w:rPr>
        <w:t>28754</w:t>
      </w:r>
      <w:r>
        <w:rPr>
          <w:rFonts w:hint="eastAsia"/>
          <w:bCs/>
          <w:sz w:val="21"/>
          <w:szCs w:val="21"/>
        </w:rPr>
        <w:t>平方米。学校有各种训练场馆</w:t>
      </w:r>
      <w:r>
        <w:rPr>
          <w:bCs/>
          <w:sz w:val="21"/>
          <w:szCs w:val="21"/>
        </w:rPr>
        <w:t>13</w:t>
      </w:r>
      <w:r>
        <w:rPr>
          <w:rFonts w:hint="eastAsia"/>
          <w:bCs/>
          <w:sz w:val="21"/>
          <w:szCs w:val="21"/>
        </w:rPr>
        <w:t>个，可举办射击（除飞碟之外）、柔道、举重、摔跤、乒乓球、羽毛球、拳击散打、体操、排球、网球等十项全国单项比赛，主要为乙级赛事。其中：射击场面积</w:t>
      </w:r>
      <w:r>
        <w:rPr>
          <w:bCs/>
          <w:sz w:val="21"/>
          <w:szCs w:val="21"/>
        </w:rPr>
        <w:t>7900</w:t>
      </w:r>
      <w:r>
        <w:rPr>
          <w:rFonts w:hint="eastAsia"/>
          <w:bCs/>
          <w:sz w:val="21"/>
          <w:szCs w:val="21"/>
        </w:rPr>
        <w:t>平方米，配备国际标准电子靶，可开展除飞碟项目外的所有射击项目训练和比赛；篮球馆面积</w:t>
      </w:r>
      <w:r>
        <w:rPr>
          <w:bCs/>
          <w:sz w:val="21"/>
          <w:szCs w:val="21"/>
        </w:rPr>
        <w:t>1890</w:t>
      </w:r>
      <w:r>
        <w:rPr>
          <w:rFonts w:hint="eastAsia"/>
          <w:bCs/>
          <w:sz w:val="21"/>
          <w:szCs w:val="21"/>
        </w:rPr>
        <w:t>平方米；柔道馆面积</w:t>
      </w:r>
      <w:r>
        <w:rPr>
          <w:bCs/>
          <w:sz w:val="21"/>
          <w:szCs w:val="21"/>
        </w:rPr>
        <w:t>600</w:t>
      </w:r>
      <w:r>
        <w:rPr>
          <w:rFonts w:hint="eastAsia"/>
          <w:bCs/>
          <w:sz w:val="21"/>
          <w:szCs w:val="21"/>
        </w:rPr>
        <w:t>平方米；举重馆面积</w:t>
      </w:r>
      <w:r>
        <w:rPr>
          <w:bCs/>
          <w:sz w:val="21"/>
          <w:szCs w:val="21"/>
        </w:rPr>
        <w:t>400</w:t>
      </w:r>
      <w:r>
        <w:rPr>
          <w:rFonts w:hint="eastAsia"/>
          <w:bCs/>
          <w:sz w:val="21"/>
          <w:szCs w:val="21"/>
        </w:rPr>
        <w:t>平方米；摔跤馆面积</w:t>
      </w:r>
      <w:r>
        <w:rPr>
          <w:bCs/>
          <w:sz w:val="21"/>
          <w:szCs w:val="21"/>
        </w:rPr>
        <w:t>600</w:t>
      </w:r>
      <w:r>
        <w:rPr>
          <w:rFonts w:hint="eastAsia"/>
          <w:bCs/>
          <w:sz w:val="21"/>
          <w:szCs w:val="21"/>
        </w:rPr>
        <w:t>平方米；乒乓球馆</w:t>
      </w:r>
      <w:r>
        <w:rPr>
          <w:bCs/>
          <w:sz w:val="21"/>
          <w:szCs w:val="21"/>
        </w:rPr>
        <w:t>600</w:t>
      </w:r>
      <w:r>
        <w:rPr>
          <w:rFonts w:hint="eastAsia"/>
          <w:bCs/>
          <w:sz w:val="21"/>
          <w:szCs w:val="21"/>
        </w:rPr>
        <w:t>平方米；羽毛球馆</w:t>
      </w:r>
      <w:r>
        <w:rPr>
          <w:bCs/>
          <w:sz w:val="21"/>
          <w:szCs w:val="21"/>
        </w:rPr>
        <w:t>920</w:t>
      </w:r>
      <w:r>
        <w:rPr>
          <w:rFonts w:hint="eastAsia"/>
          <w:bCs/>
          <w:sz w:val="21"/>
          <w:szCs w:val="21"/>
        </w:rPr>
        <w:t>平方米；拳击散打馆</w:t>
      </w:r>
      <w:r>
        <w:rPr>
          <w:bCs/>
          <w:sz w:val="21"/>
          <w:szCs w:val="21"/>
        </w:rPr>
        <w:t>500</w:t>
      </w:r>
      <w:r>
        <w:rPr>
          <w:rFonts w:hint="eastAsia"/>
          <w:bCs/>
          <w:sz w:val="21"/>
          <w:szCs w:val="21"/>
        </w:rPr>
        <w:t>平方米；体操馆</w:t>
      </w:r>
      <w:r>
        <w:rPr>
          <w:bCs/>
          <w:sz w:val="21"/>
          <w:szCs w:val="21"/>
        </w:rPr>
        <w:t>1058</w:t>
      </w:r>
      <w:r>
        <w:rPr>
          <w:rFonts w:hint="eastAsia"/>
          <w:bCs/>
          <w:sz w:val="21"/>
          <w:szCs w:val="21"/>
        </w:rPr>
        <w:t>平方米；排球馆</w:t>
      </w:r>
      <w:r>
        <w:rPr>
          <w:bCs/>
          <w:sz w:val="21"/>
          <w:szCs w:val="21"/>
        </w:rPr>
        <w:t>910</w:t>
      </w:r>
      <w:r>
        <w:rPr>
          <w:rFonts w:hint="eastAsia"/>
          <w:bCs/>
          <w:sz w:val="21"/>
          <w:szCs w:val="21"/>
        </w:rPr>
        <w:t>平方米；网球馆</w:t>
      </w:r>
      <w:r>
        <w:rPr>
          <w:bCs/>
          <w:sz w:val="21"/>
          <w:szCs w:val="21"/>
        </w:rPr>
        <w:t>918</w:t>
      </w:r>
      <w:r>
        <w:rPr>
          <w:rFonts w:hint="eastAsia"/>
          <w:bCs/>
          <w:sz w:val="21"/>
          <w:szCs w:val="21"/>
        </w:rPr>
        <w:t>平方米；田径跑廊</w:t>
      </w:r>
      <w:r>
        <w:rPr>
          <w:bCs/>
          <w:sz w:val="21"/>
          <w:szCs w:val="21"/>
        </w:rPr>
        <w:t>944</w:t>
      </w:r>
      <w:r>
        <w:rPr>
          <w:rFonts w:hint="eastAsia"/>
          <w:bCs/>
          <w:sz w:val="21"/>
          <w:szCs w:val="21"/>
        </w:rPr>
        <w:t>平方米；体能馆</w:t>
      </w:r>
      <w:r>
        <w:rPr>
          <w:bCs/>
          <w:sz w:val="21"/>
          <w:szCs w:val="21"/>
        </w:rPr>
        <w:t>375</w:t>
      </w:r>
      <w:r>
        <w:rPr>
          <w:rFonts w:hint="eastAsia"/>
          <w:bCs/>
          <w:sz w:val="21"/>
          <w:szCs w:val="21"/>
        </w:rPr>
        <w:t>平方米。</w:t>
      </w:r>
    </w:p>
    <w:p w14:paraId="30FF0AE1">
      <w:pPr>
        <w:spacing w:after="0" w:line="440" w:lineRule="exact"/>
        <w:ind w:firstLine="420" w:firstLineChars="200"/>
        <w:rPr>
          <w:bCs/>
          <w:sz w:val="21"/>
          <w:szCs w:val="21"/>
        </w:rPr>
      </w:pPr>
      <w:r>
        <w:rPr>
          <w:rFonts w:hint="eastAsia"/>
          <w:bCs/>
          <w:sz w:val="21"/>
          <w:szCs w:val="21"/>
        </w:rPr>
        <w:t>秦皇岛游泳跳水中心场馆区包括游泳跳水馆、跳水陆训房和综合力量房。可举办游泳、跳水单项比赛，场馆整体设施符合国内大赛比赛标准。游泳池属于国际标准比赛用池（</w:t>
      </w:r>
      <w:r>
        <w:rPr>
          <w:bCs/>
          <w:sz w:val="21"/>
          <w:szCs w:val="21"/>
        </w:rPr>
        <w:t>10</w:t>
      </w:r>
      <w:r>
        <w:rPr>
          <w:rFonts w:hint="eastAsia"/>
          <w:bCs/>
          <w:sz w:val="21"/>
          <w:szCs w:val="21"/>
        </w:rPr>
        <w:t>泳道），池内水深为</w:t>
      </w:r>
      <w:r>
        <w:rPr>
          <w:bCs/>
          <w:sz w:val="21"/>
          <w:szCs w:val="21"/>
        </w:rPr>
        <w:t>1.8</w:t>
      </w:r>
      <w:r>
        <w:rPr>
          <w:rFonts w:hint="eastAsia"/>
          <w:bCs/>
          <w:sz w:val="21"/>
          <w:szCs w:val="21"/>
        </w:rPr>
        <w:t>米和</w:t>
      </w:r>
      <w:r>
        <w:rPr>
          <w:bCs/>
          <w:sz w:val="21"/>
          <w:szCs w:val="21"/>
        </w:rPr>
        <w:t>2.2</w:t>
      </w:r>
      <w:r>
        <w:rPr>
          <w:rFonts w:hint="eastAsia"/>
          <w:bCs/>
          <w:sz w:val="21"/>
          <w:szCs w:val="21"/>
        </w:rPr>
        <w:t>米，池长</w:t>
      </w:r>
      <w:r>
        <w:rPr>
          <w:bCs/>
          <w:sz w:val="21"/>
          <w:szCs w:val="21"/>
        </w:rPr>
        <w:t>50</w:t>
      </w:r>
      <w:r>
        <w:rPr>
          <w:rFonts w:hint="eastAsia"/>
          <w:bCs/>
          <w:sz w:val="21"/>
          <w:szCs w:val="21"/>
        </w:rPr>
        <w:t>米，池宽</w:t>
      </w:r>
      <w:r>
        <w:rPr>
          <w:bCs/>
          <w:sz w:val="21"/>
          <w:szCs w:val="21"/>
        </w:rPr>
        <w:t>25</w:t>
      </w:r>
      <w:r>
        <w:rPr>
          <w:rFonts w:hint="eastAsia"/>
          <w:bCs/>
          <w:sz w:val="21"/>
          <w:szCs w:val="21"/>
        </w:rPr>
        <w:t>米。跳水池属于国际标准比赛用池，水深</w:t>
      </w:r>
      <w:r>
        <w:rPr>
          <w:bCs/>
          <w:sz w:val="21"/>
          <w:szCs w:val="21"/>
        </w:rPr>
        <w:t>5.5</w:t>
      </w:r>
      <w:r>
        <w:rPr>
          <w:rFonts w:hint="eastAsia"/>
          <w:bCs/>
          <w:sz w:val="21"/>
          <w:szCs w:val="21"/>
        </w:rPr>
        <w:t>米，跳水池有跳板</w:t>
      </w:r>
      <w:r>
        <w:rPr>
          <w:bCs/>
          <w:sz w:val="21"/>
          <w:szCs w:val="21"/>
        </w:rPr>
        <w:t>0.5</w:t>
      </w:r>
      <w:r>
        <w:rPr>
          <w:rFonts w:hint="eastAsia"/>
          <w:bCs/>
          <w:sz w:val="21"/>
          <w:szCs w:val="21"/>
        </w:rPr>
        <w:t>米三块、</w:t>
      </w:r>
      <w:r>
        <w:rPr>
          <w:bCs/>
          <w:sz w:val="21"/>
          <w:szCs w:val="21"/>
        </w:rPr>
        <w:t>1</w:t>
      </w:r>
      <w:r>
        <w:rPr>
          <w:rFonts w:hint="eastAsia"/>
          <w:bCs/>
          <w:sz w:val="21"/>
          <w:szCs w:val="21"/>
        </w:rPr>
        <w:t>米四块、</w:t>
      </w:r>
      <w:r>
        <w:rPr>
          <w:bCs/>
          <w:sz w:val="21"/>
          <w:szCs w:val="21"/>
        </w:rPr>
        <w:t>3</w:t>
      </w:r>
      <w:r>
        <w:rPr>
          <w:rFonts w:hint="eastAsia"/>
          <w:bCs/>
          <w:sz w:val="21"/>
          <w:szCs w:val="21"/>
        </w:rPr>
        <w:t>米五块、跳台有</w:t>
      </w:r>
      <w:r>
        <w:rPr>
          <w:bCs/>
          <w:sz w:val="21"/>
          <w:szCs w:val="21"/>
        </w:rPr>
        <w:t>1</w:t>
      </w:r>
      <w:r>
        <w:rPr>
          <w:rFonts w:hint="eastAsia"/>
          <w:bCs/>
          <w:sz w:val="21"/>
          <w:szCs w:val="21"/>
        </w:rPr>
        <w:t>米、</w:t>
      </w:r>
      <w:r>
        <w:rPr>
          <w:bCs/>
          <w:sz w:val="21"/>
          <w:szCs w:val="21"/>
        </w:rPr>
        <w:t>3</w:t>
      </w:r>
      <w:r>
        <w:rPr>
          <w:rFonts w:hint="eastAsia"/>
          <w:bCs/>
          <w:sz w:val="21"/>
          <w:szCs w:val="21"/>
        </w:rPr>
        <w:t>米、</w:t>
      </w:r>
      <w:r>
        <w:rPr>
          <w:bCs/>
          <w:sz w:val="21"/>
          <w:szCs w:val="21"/>
        </w:rPr>
        <w:t>5</w:t>
      </w:r>
      <w:r>
        <w:rPr>
          <w:rFonts w:hint="eastAsia"/>
          <w:bCs/>
          <w:sz w:val="21"/>
          <w:szCs w:val="21"/>
        </w:rPr>
        <w:t>米、</w:t>
      </w:r>
      <w:r>
        <w:rPr>
          <w:bCs/>
          <w:sz w:val="21"/>
          <w:szCs w:val="21"/>
        </w:rPr>
        <w:t>7.5</w:t>
      </w:r>
      <w:r>
        <w:rPr>
          <w:rFonts w:hint="eastAsia"/>
          <w:bCs/>
          <w:sz w:val="21"/>
          <w:szCs w:val="21"/>
        </w:rPr>
        <w:t>米和</w:t>
      </w:r>
      <w:r>
        <w:rPr>
          <w:bCs/>
          <w:sz w:val="21"/>
          <w:szCs w:val="21"/>
        </w:rPr>
        <w:t>10</w:t>
      </w:r>
      <w:r>
        <w:rPr>
          <w:rFonts w:hint="eastAsia"/>
          <w:bCs/>
          <w:sz w:val="21"/>
          <w:szCs w:val="21"/>
        </w:rPr>
        <w:t>米。馆内还设有可容纳近千人观看比赛的看台。跳水陆训房总面积</w:t>
      </w:r>
      <w:r>
        <w:rPr>
          <w:bCs/>
          <w:sz w:val="21"/>
          <w:szCs w:val="21"/>
        </w:rPr>
        <w:t>585</w:t>
      </w:r>
      <w:r>
        <w:rPr>
          <w:rFonts w:hint="eastAsia"/>
          <w:bCs/>
          <w:sz w:val="21"/>
          <w:szCs w:val="21"/>
        </w:rPr>
        <w:t>平方米，内有</w:t>
      </w:r>
      <w:r>
        <w:rPr>
          <w:bCs/>
          <w:sz w:val="21"/>
          <w:szCs w:val="21"/>
        </w:rPr>
        <w:t>3.5</w:t>
      </w:r>
      <w:r>
        <w:rPr>
          <w:rFonts w:hint="eastAsia"/>
          <w:bCs/>
          <w:sz w:val="21"/>
          <w:szCs w:val="21"/>
        </w:rPr>
        <w:t>米×</w:t>
      </w:r>
      <w:r>
        <w:rPr>
          <w:bCs/>
          <w:sz w:val="21"/>
          <w:szCs w:val="21"/>
        </w:rPr>
        <w:t>.5</w:t>
      </w:r>
      <w:r>
        <w:rPr>
          <w:rFonts w:hint="eastAsia"/>
          <w:bCs/>
          <w:sz w:val="21"/>
          <w:szCs w:val="21"/>
        </w:rPr>
        <w:t>，米的弹网跳坑七个、标准的陆上训练跳板八块和</w:t>
      </w:r>
      <w:r>
        <w:rPr>
          <w:bCs/>
          <w:sz w:val="21"/>
          <w:szCs w:val="21"/>
        </w:rPr>
        <w:t>7.2</w:t>
      </w:r>
      <w:r>
        <w:rPr>
          <w:rFonts w:hint="eastAsia"/>
          <w:bCs/>
          <w:sz w:val="21"/>
          <w:szCs w:val="21"/>
        </w:rPr>
        <w:t>米×</w:t>
      </w:r>
      <w:r>
        <w:rPr>
          <w:bCs/>
          <w:sz w:val="21"/>
          <w:szCs w:val="21"/>
        </w:rPr>
        <w:t>.2</w:t>
      </w:r>
      <w:r>
        <w:rPr>
          <w:rFonts w:hint="eastAsia"/>
          <w:bCs/>
          <w:sz w:val="21"/>
          <w:szCs w:val="21"/>
        </w:rPr>
        <w:t>网米陆上跳台跳板海绵坑一个。综合力量房总面积</w:t>
      </w:r>
      <w:r>
        <w:rPr>
          <w:bCs/>
          <w:sz w:val="21"/>
          <w:szCs w:val="21"/>
        </w:rPr>
        <w:t>635</w:t>
      </w:r>
      <w:r>
        <w:rPr>
          <w:rFonts w:hint="eastAsia"/>
          <w:bCs/>
          <w:sz w:val="21"/>
          <w:szCs w:val="21"/>
        </w:rPr>
        <w:t>平方米的内有</w:t>
      </w:r>
      <w:r>
        <w:rPr>
          <w:bCs/>
          <w:sz w:val="21"/>
          <w:szCs w:val="21"/>
        </w:rPr>
        <w:t>14</w:t>
      </w:r>
      <w:r>
        <w:rPr>
          <w:rFonts w:hint="eastAsia"/>
          <w:bCs/>
          <w:sz w:val="21"/>
          <w:szCs w:val="21"/>
        </w:rPr>
        <w:t>部针对身体不同部位的训练器材。</w:t>
      </w:r>
    </w:p>
    <w:p w14:paraId="435131C7">
      <w:pPr>
        <w:spacing w:after="0" w:line="440" w:lineRule="exact"/>
        <w:ind w:firstLine="420" w:firstLineChars="200"/>
        <w:rPr>
          <w:bCs/>
          <w:sz w:val="21"/>
          <w:szCs w:val="21"/>
        </w:rPr>
      </w:pPr>
      <w:r>
        <w:rPr>
          <w:rFonts w:hint="eastAsia"/>
          <w:bCs/>
          <w:sz w:val="21"/>
          <w:szCs w:val="21"/>
        </w:rPr>
        <w:t>市级体育设施包含了一定规模的体育场、体育馆、游泳馆等大型公共体育场馆，根据秦皇岛现状人口规模， 300万以上人口应配建的标准，体育场规模应大于15.61万， 30-50千座。体育馆规模应大于3.55万平方米，满足30-50千座。目前，体育馆和体育场合建为奥体中心，不满足标准（见下表）。同时缺少大型全民健身中心、体育公园的配置。</w:t>
      </w:r>
    </w:p>
    <w:p w14:paraId="1CEF898B">
      <w:pPr>
        <w:spacing w:after="0" w:line="440" w:lineRule="exact"/>
        <w:ind w:firstLine="420" w:firstLineChars="200"/>
        <w:rPr>
          <w:bCs/>
          <w:sz w:val="21"/>
          <w:szCs w:val="21"/>
        </w:rPr>
      </w:pPr>
      <w:r>
        <w:rPr>
          <w:rFonts w:hint="eastAsia"/>
          <w:bCs/>
          <w:sz w:val="21"/>
          <w:szCs w:val="21"/>
        </w:rPr>
        <w:t>现状市级体育设施单项比赛包含十七项，与国际奥委会承认的国际单项体育联合会的</w:t>
      </w:r>
      <w:r>
        <w:rPr>
          <w:bCs/>
          <w:sz w:val="21"/>
          <w:szCs w:val="21"/>
        </w:rPr>
        <w:t>62</w:t>
      </w:r>
      <w:r>
        <w:rPr>
          <w:rFonts w:hint="eastAsia"/>
          <w:bCs/>
          <w:sz w:val="21"/>
          <w:szCs w:val="21"/>
        </w:rPr>
        <w:t>个有一定的差距，需要丰富单项比赛种类。</w:t>
      </w:r>
    </w:p>
    <w:p w14:paraId="2C7C62B4">
      <w:pPr>
        <w:spacing w:after="0" w:line="440" w:lineRule="exact"/>
        <w:ind w:firstLine="420" w:firstLineChars="200"/>
        <w:rPr>
          <w:bCs/>
          <w:sz w:val="21"/>
          <w:szCs w:val="21"/>
        </w:rPr>
      </w:pPr>
      <w:r>
        <w:rPr>
          <w:rFonts w:hint="eastAsia"/>
          <w:bCs/>
          <w:sz w:val="21"/>
          <w:szCs w:val="21"/>
        </w:rPr>
        <w:t>另外，体育综合服务功能不强，业态不丰富，需要重点增加体育培训、体育娱乐、体育商贸、康体休闲、拓展训练基地、文化培训等多元业态，实现场所功能优化，构建市级体育综合中心。</w:t>
      </w:r>
    </w:p>
    <w:p w14:paraId="3AE358A0">
      <w:pPr>
        <w:spacing w:after="0" w:line="440" w:lineRule="exact"/>
        <w:jc w:val="center"/>
        <w:rPr>
          <w:rFonts w:hint="eastAsia" w:ascii="黑体" w:hAnsi="黑体" w:eastAsia="黑体"/>
          <w:sz w:val="18"/>
          <w:szCs w:val="18"/>
        </w:rPr>
      </w:pPr>
      <w:r>
        <w:rPr>
          <w:rFonts w:hint="eastAsia" w:ascii="黑体" w:hAnsi="黑体" w:eastAsia="黑体"/>
          <w:sz w:val="18"/>
          <w:szCs w:val="18"/>
        </w:rPr>
        <w:t>表9秦皇岛市体育场地省级及省级以上情况表（个）、（平方米）</w:t>
      </w:r>
    </w:p>
    <w:tbl>
      <w:tblPr>
        <w:tblStyle w:val="30"/>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5"/>
        <w:gridCol w:w="1758"/>
        <w:gridCol w:w="1220"/>
        <w:gridCol w:w="1346"/>
        <w:gridCol w:w="1321"/>
        <w:gridCol w:w="1269"/>
        <w:gridCol w:w="1264"/>
      </w:tblGrid>
      <w:tr w14:paraId="4DF46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005" w:type="dxa"/>
          </w:tcPr>
          <w:p w14:paraId="3ECBC5AC">
            <w:pPr>
              <w:spacing w:after="0" w:line="440" w:lineRule="exact"/>
              <w:jc w:val="center"/>
              <w:rPr>
                <w:bCs/>
                <w:sz w:val="21"/>
                <w:szCs w:val="21"/>
              </w:rPr>
            </w:pPr>
            <w:r>
              <w:rPr>
                <w:rFonts w:hint="eastAsia"/>
                <w:bCs/>
                <w:sz w:val="21"/>
                <w:szCs w:val="21"/>
              </w:rPr>
              <w:t>级别</w:t>
            </w:r>
          </w:p>
        </w:tc>
        <w:tc>
          <w:tcPr>
            <w:tcW w:w="1758" w:type="dxa"/>
          </w:tcPr>
          <w:p w14:paraId="2A6B1F44">
            <w:pPr>
              <w:spacing w:after="0" w:line="440" w:lineRule="exact"/>
              <w:jc w:val="center"/>
              <w:rPr>
                <w:bCs/>
                <w:sz w:val="21"/>
                <w:szCs w:val="21"/>
              </w:rPr>
            </w:pPr>
            <w:r>
              <w:rPr>
                <w:rFonts w:hint="eastAsia"/>
                <w:bCs/>
                <w:sz w:val="21"/>
                <w:szCs w:val="21"/>
              </w:rPr>
              <w:t>场地名称</w:t>
            </w:r>
          </w:p>
        </w:tc>
        <w:tc>
          <w:tcPr>
            <w:tcW w:w="1220" w:type="dxa"/>
          </w:tcPr>
          <w:p w14:paraId="6A9B4DFD">
            <w:pPr>
              <w:spacing w:after="0" w:line="440" w:lineRule="exact"/>
              <w:jc w:val="center"/>
              <w:rPr>
                <w:bCs/>
                <w:sz w:val="21"/>
                <w:szCs w:val="21"/>
              </w:rPr>
            </w:pPr>
            <w:r>
              <w:rPr>
                <w:rFonts w:hint="eastAsia"/>
                <w:bCs/>
                <w:sz w:val="21"/>
                <w:szCs w:val="21"/>
              </w:rPr>
              <w:t>位置</w:t>
            </w:r>
          </w:p>
        </w:tc>
        <w:tc>
          <w:tcPr>
            <w:tcW w:w="1346" w:type="dxa"/>
          </w:tcPr>
          <w:p w14:paraId="630BDE64">
            <w:pPr>
              <w:spacing w:after="0" w:line="440" w:lineRule="exact"/>
              <w:jc w:val="center"/>
              <w:rPr>
                <w:bCs/>
                <w:sz w:val="21"/>
                <w:szCs w:val="21"/>
              </w:rPr>
            </w:pPr>
            <w:r>
              <w:rPr>
                <w:rFonts w:hint="eastAsia"/>
                <w:bCs/>
                <w:sz w:val="21"/>
                <w:szCs w:val="21"/>
              </w:rPr>
              <w:t>用地面积</w:t>
            </w:r>
          </w:p>
        </w:tc>
        <w:tc>
          <w:tcPr>
            <w:tcW w:w="1321" w:type="dxa"/>
          </w:tcPr>
          <w:p w14:paraId="595F895A">
            <w:pPr>
              <w:spacing w:after="0" w:line="440" w:lineRule="exact"/>
              <w:jc w:val="center"/>
              <w:rPr>
                <w:bCs/>
                <w:sz w:val="21"/>
                <w:szCs w:val="21"/>
              </w:rPr>
            </w:pPr>
            <w:r>
              <w:rPr>
                <w:rFonts w:hint="eastAsia"/>
                <w:bCs/>
                <w:sz w:val="21"/>
                <w:szCs w:val="21"/>
              </w:rPr>
              <w:t>建筑面积</w:t>
            </w:r>
          </w:p>
        </w:tc>
        <w:tc>
          <w:tcPr>
            <w:tcW w:w="1269" w:type="dxa"/>
          </w:tcPr>
          <w:p w14:paraId="41253888">
            <w:pPr>
              <w:spacing w:after="0" w:line="440" w:lineRule="exact"/>
              <w:jc w:val="center"/>
              <w:rPr>
                <w:bCs/>
                <w:sz w:val="21"/>
                <w:szCs w:val="21"/>
              </w:rPr>
            </w:pPr>
            <w:r>
              <w:rPr>
                <w:rFonts w:hint="eastAsia"/>
                <w:bCs/>
                <w:sz w:val="21"/>
                <w:szCs w:val="21"/>
              </w:rPr>
              <w:t>固定座席</w:t>
            </w:r>
          </w:p>
        </w:tc>
        <w:tc>
          <w:tcPr>
            <w:tcW w:w="1264" w:type="dxa"/>
          </w:tcPr>
          <w:p w14:paraId="4BF69664">
            <w:pPr>
              <w:spacing w:after="0" w:line="440" w:lineRule="exact"/>
              <w:jc w:val="center"/>
              <w:rPr>
                <w:bCs/>
                <w:sz w:val="21"/>
                <w:szCs w:val="21"/>
              </w:rPr>
            </w:pPr>
            <w:r>
              <w:rPr>
                <w:rFonts w:hint="eastAsia"/>
                <w:bCs/>
                <w:sz w:val="21"/>
                <w:szCs w:val="21"/>
              </w:rPr>
              <w:t>场地数量</w:t>
            </w:r>
          </w:p>
        </w:tc>
      </w:tr>
      <w:tr w14:paraId="58F62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1005" w:type="dxa"/>
          </w:tcPr>
          <w:p w14:paraId="33B20BBF">
            <w:pPr>
              <w:spacing w:after="0" w:line="440" w:lineRule="exact"/>
              <w:jc w:val="center"/>
              <w:rPr>
                <w:sz w:val="21"/>
                <w:szCs w:val="21"/>
              </w:rPr>
            </w:pPr>
            <w:r>
              <w:rPr>
                <w:rFonts w:hint="eastAsia"/>
                <w:sz w:val="21"/>
                <w:szCs w:val="21"/>
              </w:rPr>
              <w:t>市级</w:t>
            </w:r>
          </w:p>
        </w:tc>
        <w:tc>
          <w:tcPr>
            <w:tcW w:w="1758" w:type="dxa"/>
          </w:tcPr>
          <w:p w14:paraId="50797C59">
            <w:pPr>
              <w:spacing w:after="0" w:line="440" w:lineRule="exact"/>
              <w:jc w:val="center"/>
              <w:rPr>
                <w:sz w:val="21"/>
                <w:szCs w:val="21"/>
              </w:rPr>
            </w:pPr>
            <w:r>
              <w:rPr>
                <w:rFonts w:hint="eastAsia"/>
                <w:sz w:val="21"/>
                <w:szCs w:val="21"/>
              </w:rPr>
              <w:t>奥体中心</w:t>
            </w:r>
          </w:p>
        </w:tc>
        <w:tc>
          <w:tcPr>
            <w:tcW w:w="1220" w:type="dxa"/>
          </w:tcPr>
          <w:p w14:paraId="5FA433A1">
            <w:pPr>
              <w:spacing w:after="0" w:line="440" w:lineRule="exact"/>
              <w:jc w:val="center"/>
              <w:rPr>
                <w:sz w:val="21"/>
                <w:szCs w:val="21"/>
              </w:rPr>
            </w:pPr>
            <w:r>
              <w:rPr>
                <w:rFonts w:hint="eastAsia"/>
                <w:bCs/>
                <w:sz w:val="21"/>
                <w:szCs w:val="21"/>
              </w:rPr>
              <w:t>海港区</w:t>
            </w:r>
          </w:p>
        </w:tc>
        <w:tc>
          <w:tcPr>
            <w:tcW w:w="1346" w:type="dxa"/>
          </w:tcPr>
          <w:p w14:paraId="395D8466">
            <w:pPr>
              <w:spacing w:after="0" w:line="440" w:lineRule="exact"/>
              <w:jc w:val="center"/>
              <w:rPr>
                <w:sz w:val="21"/>
                <w:szCs w:val="21"/>
              </w:rPr>
            </w:pPr>
            <w:r>
              <w:rPr>
                <w:sz w:val="21"/>
                <w:szCs w:val="21"/>
              </w:rPr>
              <w:t>80148</w:t>
            </w:r>
          </w:p>
        </w:tc>
        <w:tc>
          <w:tcPr>
            <w:tcW w:w="1321" w:type="dxa"/>
          </w:tcPr>
          <w:p w14:paraId="53AD1FE2">
            <w:pPr>
              <w:spacing w:after="0" w:line="440" w:lineRule="exact"/>
              <w:jc w:val="center"/>
              <w:rPr>
                <w:sz w:val="21"/>
                <w:szCs w:val="21"/>
              </w:rPr>
            </w:pPr>
            <w:r>
              <w:rPr>
                <w:sz w:val="21"/>
                <w:szCs w:val="21"/>
              </w:rPr>
              <w:t>66774</w:t>
            </w:r>
          </w:p>
        </w:tc>
        <w:tc>
          <w:tcPr>
            <w:tcW w:w="1269" w:type="dxa"/>
          </w:tcPr>
          <w:p w14:paraId="33AD1158">
            <w:pPr>
              <w:spacing w:after="0" w:line="440" w:lineRule="exact"/>
              <w:jc w:val="center"/>
              <w:rPr>
                <w:sz w:val="21"/>
                <w:szCs w:val="21"/>
              </w:rPr>
            </w:pPr>
            <w:r>
              <w:rPr>
                <w:sz w:val="21"/>
                <w:szCs w:val="21"/>
              </w:rPr>
              <w:t>37703</w:t>
            </w:r>
          </w:p>
        </w:tc>
        <w:tc>
          <w:tcPr>
            <w:tcW w:w="1264" w:type="dxa"/>
          </w:tcPr>
          <w:p w14:paraId="117F3A8F">
            <w:pPr>
              <w:spacing w:after="0" w:line="440" w:lineRule="exact"/>
              <w:jc w:val="center"/>
              <w:rPr>
                <w:sz w:val="21"/>
                <w:szCs w:val="21"/>
              </w:rPr>
            </w:pPr>
            <w:r>
              <w:rPr>
                <w:sz w:val="21"/>
                <w:szCs w:val="21"/>
              </w:rPr>
              <w:t>57</w:t>
            </w:r>
          </w:p>
        </w:tc>
      </w:tr>
      <w:tr w14:paraId="4EECD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5" w:type="dxa"/>
          </w:tcPr>
          <w:p w14:paraId="775F16EE">
            <w:pPr>
              <w:spacing w:after="0" w:line="440" w:lineRule="exact"/>
              <w:jc w:val="center"/>
              <w:rPr>
                <w:sz w:val="21"/>
                <w:szCs w:val="21"/>
              </w:rPr>
            </w:pPr>
            <w:r>
              <w:rPr>
                <w:rFonts w:hint="eastAsia"/>
                <w:sz w:val="21"/>
                <w:szCs w:val="21"/>
              </w:rPr>
              <w:t>市级</w:t>
            </w:r>
          </w:p>
        </w:tc>
        <w:tc>
          <w:tcPr>
            <w:tcW w:w="1758" w:type="dxa"/>
          </w:tcPr>
          <w:p w14:paraId="15FFAFC9">
            <w:pPr>
              <w:spacing w:after="0" w:line="440" w:lineRule="exact"/>
              <w:jc w:val="center"/>
              <w:rPr>
                <w:sz w:val="21"/>
                <w:szCs w:val="21"/>
              </w:rPr>
            </w:pPr>
            <w:r>
              <w:rPr>
                <w:rFonts w:hint="eastAsia"/>
                <w:sz w:val="21"/>
                <w:szCs w:val="21"/>
              </w:rPr>
              <w:t>秦皇岛市重点业余体校</w:t>
            </w:r>
          </w:p>
        </w:tc>
        <w:tc>
          <w:tcPr>
            <w:tcW w:w="1220" w:type="dxa"/>
          </w:tcPr>
          <w:p w14:paraId="0D07674C">
            <w:pPr>
              <w:spacing w:after="0" w:line="440" w:lineRule="exact"/>
              <w:jc w:val="center"/>
              <w:rPr>
                <w:sz w:val="21"/>
                <w:szCs w:val="21"/>
              </w:rPr>
            </w:pPr>
            <w:r>
              <w:rPr>
                <w:rFonts w:hint="eastAsia"/>
                <w:bCs/>
                <w:sz w:val="21"/>
                <w:szCs w:val="21"/>
              </w:rPr>
              <w:t>海港区</w:t>
            </w:r>
          </w:p>
        </w:tc>
        <w:tc>
          <w:tcPr>
            <w:tcW w:w="1346" w:type="dxa"/>
          </w:tcPr>
          <w:p w14:paraId="701287B4">
            <w:pPr>
              <w:spacing w:after="0" w:line="440" w:lineRule="exact"/>
              <w:jc w:val="center"/>
              <w:rPr>
                <w:sz w:val="21"/>
                <w:szCs w:val="21"/>
              </w:rPr>
            </w:pPr>
            <w:r>
              <w:rPr>
                <w:sz w:val="21"/>
                <w:szCs w:val="21"/>
              </w:rPr>
              <w:t>24874</w:t>
            </w:r>
          </w:p>
        </w:tc>
        <w:tc>
          <w:tcPr>
            <w:tcW w:w="1321" w:type="dxa"/>
          </w:tcPr>
          <w:p w14:paraId="11ECEDF8">
            <w:pPr>
              <w:spacing w:after="0" w:line="440" w:lineRule="exact"/>
              <w:jc w:val="center"/>
              <w:rPr>
                <w:sz w:val="21"/>
                <w:szCs w:val="21"/>
              </w:rPr>
            </w:pPr>
            <w:r>
              <w:rPr>
                <w:sz w:val="21"/>
                <w:szCs w:val="21"/>
              </w:rPr>
              <w:t>28754</w:t>
            </w:r>
          </w:p>
        </w:tc>
        <w:tc>
          <w:tcPr>
            <w:tcW w:w="1269" w:type="dxa"/>
          </w:tcPr>
          <w:p w14:paraId="4971F406">
            <w:pPr>
              <w:spacing w:after="0" w:line="440" w:lineRule="exact"/>
              <w:jc w:val="center"/>
              <w:rPr>
                <w:sz w:val="21"/>
                <w:szCs w:val="21"/>
              </w:rPr>
            </w:pPr>
            <w:r>
              <w:rPr>
                <w:sz w:val="21"/>
                <w:szCs w:val="21"/>
              </w:rPr>
              <w:t>0</w:t>
            </w:r>
          </w:p>
        </w:tc>
        <w:tc>
          <w:tcPr>
            <w:tcW w:w="1264" w:type="dxa"/>
          </w:tcPr>
          <w:p w14:paraId="33AB551C">
            <w:pPr>
              <w:spacing w:after="0" w:line="440" w:lineRule="exact"/>
              <w:jc w:val="center"/>
              <w:rPr>
                <w:sz w:val="21"/>
                <w:szCs w:val="21"/>
              </w:rPr>
            </w:pPr>
            <w:r>
              <w:rPr>
                <w:sz w:val="21"/>
                <w:szCs w:val="21"/>
              </w:rPr>
              <w:t>16</w:t>
            </w:r>
          </w:p>
        </w:tc>
      </w:tr>
      <w:tr w14:paraId="01B2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1005" w:type="dxa"/>
          </w:tcPr>
          <w:p w14:paraId="703C758E">
            <w:pPr>
              <w:spacing w:after="0" w:line="440" w:lineRule="exact"/>
              <w:jc w:val="center"/>
              <w:rPr>
                <w:sz w:val="21"/>
                <w:szCs w:val="21"/>
              </w:rPr>
            </w:pPr>
            <w:r>
              <w:rPr>
                <w:rFonts w:hint="eastAsia"/>
                <w:sz w:val="21"/>
                <w:szCs w:val="21"/>
              </w:rPr>
              <w:t>市级</w:t>
            </w:r>
          </w:p>
        </w:tc>
        <w:tc>
          <w:tcPr>
            <w:tcW w:w="1758" w:type="dxa"/>
          </w:tcPr>
          <w:p w14:paraId="5A76BF59">
            <w:pPr>
              <w:spacing w:after="0" w:line="440" w:lineRule="exact"/>
              <w:jc w:val="center"/>
              <w:rPr>
                <w:sz w:val="21"/>
                <w:szCs w:val="21"/>
              </w:rPr>
            </w:pPr>
            <w:r>
              <w:rPr>
                <w:rFonts w:hint="eastAsia" w:asciiTheme="majorEastAsia" w:hAnsiTheme="majorEastAsia" w:eastAsiaTheme="majorEastAsia"/>
                <w:sz w:val="21"/>
                <w:szCs w:val="21"/>
              </w:rPr>
              <w:t>秦皇岛市游泳跳水训练中心</w:t>
            </w:r>
          </w:p>
        </w:tc>
        <w:tc>
          <w:tcPr>
            <w:tcW w:w="1220" w:type="dxa"/>
          </w:tcPr>
          <w:p w14:paraId="18978F6D">
            <w:pPr>
              <w:spacing w:after="0" w:line="440" w:lineRule="exact"/>
              <w:jc w:val="center"/>
              <w:rPr>
                <w:sz w:val="21"/>
                <w:szCs w:val="21"/>
              </w:rPr>
            </w:pPr>
            <w:r>
              <w:rPr>
                <w:rFonts w:hint="eastAsia"/>
                <w:sz w:val="21"/>
                <w:szCs w:val="21"/>
              </w:rPr>
              <w:t>经开区</w:t>
            </w:r>
          </w:p>
        </w:tc>
        <w:tc>
          <w:tcPr>
            <w:tcW w:w="1346" w:type="dxa"/>
          </w:tcPr>
          <w:p w14:paraId="09661720">
            <w:pPr>
              <w:spacing w:after="0" w:line="440" w:lineRule="exact"/>
              <w:jc w:val="center"/>
              <w:rPr>
                <w:sz w:val="21"/>
                <w:szCs w:val="21"/>
              </w:rPr>
            </w:pPr>
            <w:r>
              <w:rPr>
                <w:sz w:val="21"/>
                <w:szCs w:val="21"/>
              </w:rPr>
              <w:t>16280</w:t>
            </w:r>
          </w:p>
        </w:tc>
        <w:tc>
          <w:tcPr>
            <w:tcW w:w="1321" w:type="dxa"/>
          </w:tcPr>
          <w:p w14:paraId="2C91E7E4">
            <w:pPr>
              <w:spacing w:after="0" w:line="440" w:lineRule="exact"/>
              <w:jc w:val="center"/>
              <w:rPr>
                <w:sz w:val="21"/>
                <w:szCs w:val="21"/>
              </w:rPr>
            </w:pPr>
          </w:p>
        </w:tc>
        <w:tc>
          <w:tcPr>
            <w:tcW w:w="1269" w:type="dxa"/>
          </w:tcPr>
          <w:p w14:paraId="7479D151">
            <w:pPr>
              <w:spacing w:after="0" w:line="440" w:lineRule="exact"/>
              <w:jc w:val="center"/>
              <w:rPr>
                <w:sz w:val="21"/>
                <w:szCs w:val="21"/>
              </w:rPr>
            </w:pPr>
          </w:p>
        </w:tc>
        <w:tc>
          <w:tcPr>
            <w:tcW w:w="1264" w:type="dxa"/>
          </w:tcPr>
          <w:p w14:paraId="0060192D">
            <w:pPr>
              <w:spacing w:after="0" w:line="440" w:lineRule="exact"/>
              <w:jc w:val="center"/>
              <w:rPr>
                <w:sz w:val="21"/>
                <w:szCs w:val="21"/>
              </w:rPr>
            </w:pPr>
          </w:p>
        </w:tc>
      </w:tr>
      <w:tr w14:paraId="3A8F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3" w:type="dxa"/>
            <w:gridSpan w:val="3"/>
          </w:tcPr>
          <w:p w14:paraId="36057FB1">
            <w:pPr>
              <w:spacing w:after="0" w:line="440" w:lineRule="exact"/>
              <w:jc w:val="center"/>
              <w:rPr>
                <w:sz w:val="21"/>
                <w:szCs w:val="21"/>
              </w:rPr>
            </w:pPr>
            <w:r>
              <w:rPr>
                <w:rFonts w:hint="eastAsia"/>
                <w:sz w:val="21"/>
                <w:szCs w:val="21"/>
              </w:rPr>
              <w:t>合计</w:t>
            </w:r>
          </w:p>
        </w:tc>
        <w:tc>
          <w:tcPr>
            <w:tcW w:w="1346" w:type="dxa"/>
          </w:tcPr>
          <w:p w14:paraId="0C008621">
            <w:pPr>
              <w:spacing w:after="0" w:line="440" w:lineRule="exact"/>
              <w:jc w:val="center"/>
              <w:rPr>
                <w:sz w:val="21"/>
                <w:szCs w:val="21"/>
              </w:rPr>
            </w:pPr>
            <w:r>
              <w:rPr>
                <w:sz w:val="21"/>
                <w:szCs w:val="21"/>
              </w:rPr>
              <w:t>121302</w:t>
            </w:r>
          </w:p>
        </w:tc>
        <w:tc>
          <w:tcPr>
            <w:tcW w:w="1321" w:type="dxa"/>
          </w:tcPr>
          <w:p w14:paraId="0B265591">
            <w:pPr>
              <w:spacing w:after="0" w:line="440" w:lineRule="exact"/>
              <w:jc w:val="center"/>
              <w:rPr>
                <w:sz w:val="21"/>
                <w:szCs w:val="21"/>
              </w:rPr>
            </w:pPr>
            <w:r>
              <w:rPr>
                <w:sz w:val="21"/>
                <w:szCs w:val="21"/>
              </w:rPr>
              <w:t>95528+</w:t>
            </w:r>
          </w:p>
        </w:tc>
        <w:tc>
          <w:tcPr>
            <w:tcW w:w="1269" w:type="dxa"/>
          </w:tcPr>
          <w:p w14:paraId="58AD4A48">
            <w:pPr>
              <w:spacing w:after="0" w:line="440" w:lineRule="exact"/>
              <w:jc w:val="center"/>
              <w:rPr>
                <w:sz w:val="21"/>
                <w:szCs w:val="21"/>
              </w:rPr>
            </w:pPr>
            <w:r>
              <w:rPr>
                <w:sz w:val="21"/>
                <w:szCs w:val="21"/>
              </w:rPr>
              <w:t>37703+</w:t>
            </w:r>
          </w:p>
        </w:tc>
        <w:tc>
          <w:tcPr>
            <w:tcW w:w="1264" w:type="dxa"/>
          </w:tcPr>
          <w:p w14:paraId="0B078540">
            <w:pPr>
              <w:spacing w:after="0" w:line="440" w:lineRule="exact"/>
              <w:jc w:val="center"/>
              <w:rPr>
                <w:sz w:val="21"/>
                <w:szCs w:val="21"/>
              </w:rPr>
            </w:pPr>
            <w:r>
              <w:rPr>
                <w:sz w:val="21"/>
                <w:szCs w:val="21"/>
              </w:rPr>
              <w:t>73+</w:t>
            </w:r>
          </w:p>
        </w:tc>
      </w:tr>
    </w:tbl>
    <w:p w14:paraId="322AE22F">
      <w:pPr>
        <w:pStyle w:val="4"/>
        <w:spacing w:line="440" w:lineRule="exact"/>
        <w:rPr>
          <w:sz w:val="21"/>
          <w:szCs w:val="21"/>
        </w:rPr>
      </w:pPr>
      <w:bookmarkStart w:id="69" w:name="_Toc51870007"/>
      <w:bookmarkStart w:id="70" w:name="_Toc54701891"/>
      <w:r>
        <w:rPr>
          <w:rFonts w:hint="eastAsia"/>
          <w:sz w:val="21"/>
          <w:szCs w:val="21"/>
        </w:rPr>
        <w:t>3</w:t>
      </w:r>
      <w:r>
        <w:rPr>
          <w:sz w:val="21"/>
          <w:szCs w:val="21"/>
        </w:rPr>
        <w:t>.3.3</w:t>
      </w:r>
      <w:r>
        <w:rPr>
          <w:rFonts w:hint="eastAsia"/>
          <w:sz w:val="21"/>
          <w:szCs w:val="21"/>
        </w:rPr>
        <w:t>现状区（县）级体育设施</w:t>
      </w:r>
      <w:bookmarkEnd w:id="69"/>
      <w:bookmarkEnd w:id="70"/>
    </w:p>
    <w:p w14:paraId="3233EF8E">
      <w:pPr>
        <w:spacing w:after="0" w:line="440" w:lineRule="exact"/>
        <w:ind w:firstLine="420" w:firstLineChars="200"/>
        <w:rPr>
          <w:bCs/>
          <w:sz w:val="21"/>
          <w:szCs w:val="21"/>
        </w:rPr>
      </w:pPr>
      <w:r>
        <w:rPr>
          <w:rFonts w:hint="eastAsia"/>
          <w:bCs/>
          <w:sz w:val="21"/>
          <w:szCs w:val="21"/>
        </w:rPr>
        <w:t>区（县）级体育设施主要服务秦皇岛市辖区和县城的大型运动场所，是市级体育设施的补充，主要用于丙级赛事和全民健身。</w:t>
      </w:r>
      <w:r>
        <w:rPr>
          <w:rFonts w:hint="eastAsia" w:cs="仿宋" w:asciiTheme="minorEastAsia" w:hAnsiTheme="minorEastAsia"/>
          <w:smallCaps/>
          <w:sz w:val="21"/>
          <w:szCs w:val="21"/>
        </w:rPr>
        <w:t>现状区级体育设施总用地面积28.59万平方米，总建筑面积43138平方米，人均现状区级体育设施0.09平方米（含体育公园内兼容体育设施用地）。目前区（县）级体育设施根据人口规模和标准，大多达不到配建要求。</w:t>
      </w:r>
    </w:p>
    <w:p w14:paraId="0D79E332">
      <w:pPr>
        <w:spacing w:after="0" w:line="440" w:lineRule="exact"/>
        <w:jc w:val="center"/>
        <w:rPr>
          <w:rFonts w:hint="eastAsia" w:ascii="黑体" w:hAnsi="黑体" w:eastAsia="黑体"/>
          <w:sz w:val="18"/>
          <w:szCs w:val="18"/>
        </w:rPr>
      </w:pPr>
      <w:r>
        <w:rPr>
          <w:rFonts w:hint="eastAsia" w:ascii="黑体" w:hAnsi="黑体" w:eastAsia="黑体"/>
          <w:sz w:val="18"/>
          <w:szCs w:val="18"/>
        </w:rPr>
        <w:t>表格10秦皇岛市现状体育场地区级上情况表（个）、（平方米）</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5"/>
        <w:gridCol w:w="2095"/>
        <w:gridCol w:w="1645"/>
        <w:gridCol w:w="1345"/>
        <w:gridCol w:w="2062"/>
      </w:tblGrid>
      <w:tr w14:paraId="5753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07" w:type="pct"/>
          </w:tcPr>
          <w:p w14:paraId="180DA904">
            <w:pPr>
              <w:spacing w:after="0" w:line="440" w:lineRule="exact"/>
              <w:jc w:val="center"/>
              <w:rPr>
                <w:bCs/>
                <w:sz w:val="21"/>
                <w:szCs w:val="21"/>
              </w:rPr>
            </w:pPr>
            <w:r>
              <w:rPr>
                <w:rFonts w:hint="eastAsia"/>
                <w:bCs/>
                <w:sz w:val="21"/>
                <w:szCs w:val="21"/>
              </w:rPr>
              <w:t>辖区</w:t>
            </w:r>
          </w:p>
        </w:tc>
        <w:tc>
          <w:tcPr>
            <w:tcW w:w="1229" w:type="pct"/>
          </w:tcPr>
          <w:p w14:paraId="5F19CC9A">
            <w:pPr>
              <w:spacing w:after="0" w:line="440" w:lineRule="exact"/>
              <w:jc w:val="center"/>
              <w:rPr>
                <w:bCs/>
                <w:sz w:val="21"/>
                <w:szCs w:val="21"/>
              </w:rPr>
            </w:pPr>
            <w:r>
              <w:rPr>
                <w:rFonts w:hint="eastAsia"/>
                <w:bCs/>
                <w:sz w:val="21"/>
                <w:szCs w:val="21"/>
              </w:rPr>
              <w:t>用地面积</w:t>
            </w:r>
          </w:p>
        </w:tc>
        <w:tc>
          <w:tcPr>
            <w:tcW w:w="965" w:type="pct"/>
          </w:tcPr>
          <w:p w14:paraId="7BCB1B17">
            <w:pPr>
              <w:spacing w:after="0" w:line="440" w:lineRule="exact"/>
              <w:jc w:val="center"/>
              <w:rPr>
                <w:bCs/>
                <w:sz w:val="21"/>
                <w:szCs w:val="21"/>
              </w:rPr>
            </w:pPr>
            <w:r>
              <w:rPr>
                <w:rFonts w:hint="eastAsia"/>
                <w:bCs/>
                <w:sz w:val="21"/>
                <w:szCs w:val="21"/>
              </w:rPr>
              <w:t>建筑面积</w:t>
            </w:r>
          </w:p>
        </w:tc>
        <w:tc>
          <w:tcPr>
            <w:tcW w:w="789" w:type="pct"/>
          </w:tcPr>
          <w:p w14:paraId="39DB37D1">
            <w:pPr>
              <w:spacing w:after="0" w:line="440" w:lineRule="exact"/>
              <w:jc w:val="center"/>
              <w:rPr>
                <w:bCs/>
                <w:sz w:val="21"/>
                <w:szCs w:val="21"/>
              </w:rPr>
            </w:pPr>
            <w:r>
              <w:rPr>
                <w:rFonts w:hint="eastAsia"/>
                <w:bCs/>
                <w:sz w:val="21"/>
                <w:szCs w:val="21"/>
              </w:rPr>
              <w:t>固定座席</w:t>
            </w:r>
          </w:p>
        </w:tc>
        <w:tc>
          <w:tcPr>
            <w:tcW w:w="1210" w:type="pct"/>
          </w:tcPr>
          <w:p w14:paraId="29F92D83">
            <w:pPr>
              <w:spacing w:after="0" w:line="440" w:lineRule="exact"/>
              <w:jc w:val="center"/>
              <w:rPr>
                <w:bCs/>
                <w:sz w:val="21"/>
                <w:szCs w:val="21"/>
              </w:rPr>
            </w:pPr>
            <w:r>
              <w:rPr>
                <w:rFonts w:hint="eastAsia"/>
                <w:bCs/>
                <w:sz w:val="21"/>
                <w:szCs w:val="21"/>
              </w:rPr>
              <w:t>场地数量</w:t>
            </w:r>
          </w:p>
        </w:tc>
      </w:tr>
      <w:tr w14:paraId="57D9A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807" w:type="pct"/>
          </w:tcPr>
          <w:p w14:paraId="410FEAED">
            <w:pPr>
              <w:spacing w:after="0" w:line="440" w:lineRule="exact"/>
              <w:jc w:val="center"/>
              <w:rPr>
                <w:sz w:val="21"/>
                <w:szCs w:val="21"/>
              </w:rPr>
            </w:pPr>
            <w:r>
              <w:rPr>
                <w:rFonts w:hint="eastAsia"/>
                <w:sz w:val="21"/>
                <w:szCs w:val="21"/>
              </w:rPr>
              <w:t>海港区</w:t>
            </w:r>
          </w:p>
        </w:tc>
        <w:tc>
          <w:tcPr>
            <w:tcW w:w="1229" w:type="pct"/>
          </w:tcPr>
          <w:p w14:paraId="1AB44FAE">
            <w:pPr>
              <w:spacing w:after="0" w:line="440" w:lineRule="exact"/>
              <w:jc w:val="center"/>
              <w:rPr>
                <w:sz w:val="21"/>
                <w:szCs w:val="21"/>
              </w:rPr>
            </w:pPr>
            <w:r>
              <w:rPr>
                <w:rFonts w:hint="eastAsia"/>
                <w:sz w:val="21"/>
                <w:szCs w:val="21"/>
              </w:rPr>
              <w:t>0</w:t>
            </w:r>
          </w:p>
        </w:tc>
        <w:tc>
          <w:tcPr>
            <w:tcW w:w="965" w:type="pct"/>
          </w:tcPr>
          <w:p w14:paraId="126187ED">
            <w:pPr>
              <w:spacing w:after="0" w:line="440" w:lineRule="exact"/>
              <w:jc w:val="center"/>
              <w:rPr>
                <w:sz w:val="21"/>
                <w:szCs w:val="21"/>
              </w:rPr>
            </w:pPr>
            <w:r>
              <w:rPr>
                <w:rFonts w:hint="eastAsia"/>
                <w:sz w:val="21"/>
                <w:szCs w:val="21"/>
              </w:rPr>
              <w:t>0</w:t>
            </w:r>
          </w:p>
        </w:tc>
        <w:tc>
          <w:tcPr>
            <w:tcW w:w="789" w:type="pct"/>
          </w:tcPr>
          <w:p w14:paraId="42A84E0A">
            <w:pPr>
              <w:spacing w:after="0" w:line="440" w:lineRule="exact"/>
              <w:jc w:val="center"/>
              <w:rPr>
                <w:sz w:val="21"/>
                <w:szCs w:val="21"/>
              </w:rPr>
            </w:pPr>
            <w:r>
              <w:rPr>
                <w:rFonts w:hint="eastAsia"/>
                <w:sz w:val="21"/>
                <w:szCs w:val="21"/>
              </w:rPr>
              <w:t>0</w:t>
            </w:r>
          </w:p>
        </w:tc>
        <w:tc>
          <w:tcPr>
            <w:tcW w:w="1210" w:type="pct"/>
          </w:tcPr>
          <w:p w14:paraId="4DC69F49">
            <w:pPr>
              <w:spacing w:after="0" w:line="440" w:lineRule="exact"/>
              <w:jc w:val="center"/>
              <w:rPr>
                <w:sz w:val="21"/>
                <w:szCs w:val="21"/>
              </w:rPr>
            </w:pPr>
            <w:r>
              <w:rPr>
                <w:rFonts w:hint="eastAsia"/>
                <w:sz w:val="21"/>
                <w:szCs w:val="21"/>
              </w:rPr>
              <w:t>0</w:t>
            </w:r>
          </w:p>
        </w:tc>
      </w:tr>
      <w:tr w14:paraId="53AEC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807" w:type="pct"/>
          </w:tcPr>
          <w:p w14:paraId="533E4F7E">
            <w:pPr>
              <w:spacing w:after="0" w:line="440" w:lineRule="exact"/>
              <w:jc w:val="center"/>
              <w:rPr>
                <w:sz w:val="21"/>
                <w:szCs w:val="21"/>
              </w:rPr>
            </w:pPr>
            <w:r>
              <w:rPr>
                <w:rFonts w:hint="eastAsia"/>
                <w:sz w:val="21"/>
                <w:szCs w:val="21"/>
              </w:rPr>
              <w:t>经开区</w:t>
            </w:r>
          </w:p>
        </w:tc>
        <w:tc>
          <w:tcPr>
            <w:tcW w:w="1229" w:type="pct"/>
          </w:tcPr>
          <w:p w14:paraId="187C852B">
            <w:pPr>
              <w:spacing w:after="0" w:line="440" w:lineRule="exact"/>
              <w:jc w:val="center"/>
              <w:rPr>
                <w:sz w:val="21"/>
                <w:szCs w:val="21"/>
              </w:rPr>
            </w:pPr>
            <w:r>
              <w:rPr>
                <w:sz w:val="21"/>
                <w:szCs w:val="21"/>
              </w:rPr>
              <w:t>30936</w:t>
            </w:r>
          </w:p>
        </w:tc>
        <w:tc>
          <w:tcPr>
            <w:tcW w:w="965" w:type="pct"/>
          </w:tcPr>
          <w:p w14:paraId="7C0D87C7">
            <w:pPr>
              <w:spacing w:after="0" w:line="440" w:lineRule="exact"/>
              <w:jc w:val="center"/>
              <w:rPr>
                <w:sz w:val="21"/>
                <w:szCs w:val="21"/>
              </w:rPr>
            </w:pPr>
            <w:r>
              <w:rPr>
                <w:rFonts w:hint="eastAsia"/>
                <w:sz w:val="21"/>
                <w:szCs w:val="21"/>
              </w:rPr>
              <w:t>860</w:t>
            </w:r>
          </w:p>
        </w:tc>
        <w:tc>
          <w:tcPr>
            <w:tcW w:w="789" w:type="pct"/>
          </w:tcPr>
          <w:p w14:paraId="2E1ED03C">
            <w:pPr>
              <w:spacing w:after="0" w:line="440" w:lineRule="exact"/>
              <w:jc w:val="center"/>
              <w:rPr>
                <w:sz w:val="21"/>
                <w:szCs w:val="21"/>
              </w:rPr>
            </w:pPr>
            <w:r>
              <w:rPr>
                <w:rFonts w:hint="eastAsia"/>
                <w:sz w:val="21"/>
                <w:szCs w:val="21"/>
              </w:rPr>
              <w:t>0</w:t>
            </w:r>
          </w:p>
        </w:tc>
        <w:tc>
          <w:tcPr>
            <w:tcW w:w="1210" w:type="pct"/>
          </w:tcPr>
          <w:p w14:paraId="6F2759D9">
            <w:pPr>
              <w:spacing w:after="0" w:line="440" w:lineRule="exact"/>
              <w:jc w:val="center"/>
              <w:rPr>
                <w:sz w:val="21"/>
                <w:szCs w:val="21"/>
              </w:rPr>
            </w:pPr>
            <w:r>
              <w:rPr>
                <w:rFonts w:hint="eastAsia"/>
                <w:sz w:val="21"/>
                <w:szCs w:val="21"/>
              </w:rPr>
              <w:t>13</w:t>
            </w:r>
          </w:p>
        </w:tc>
      </w:tr>
      <w:tr w14:paraId="200E4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807" w:type="pct"/>
          </w:tcPr>
          <w:p w14:paraId="7249271F">
            <w:pPr>
              <w:spacing w:after="0" w:line="440" w:lineRule="exact"/>
              <w:jc w:val="center"/>
              <w:rPr>
                <w:sz w:val="21"/>
                <w:szCs w:val="21"/>
              </w:rPr>
            </w:pPr>
            <w:r>
              <w:rPr>
                <w:rFonts w:hint="eastAsia"/>
                <w:sz w:val="21"/>
                <w:szCs w:val="21"/>
              </w:rPr>
              <w:t>抚宁区</w:t>
            </w:r>
          </w:p>
        </w:tc>
        <w:tc>
          <w:tcPr>
            <w:tcW w:w="1229" w:type="pct"/>
          </w:tcPr>
          <w:p w14:paraId="7B6EB436">
            <w:pPr>
              <w:spacing w:after="0" w:line="440" w:lineRule="exact"/>
              <w:jc w:val="center"/>
              <w:rPr>
                <w:sz w:val="21"/>
                <w:szCs w:val="21"/>
              </w:rPr>
            </w:pPr>
            <w:r>
              <w:rPr>
                <w:rFonts w:hint="eastAsia"/>
                <w:sz w:val="21"/>
                <w:szCs w:val="21"/>
              </w:rPr>
              <w:t>39970</w:t>
            </w:r>
          </w:p>
        </w:tc>
        <w:tc>
          <w:tcPr>
            <w:tcW w:w="965" w:type="pct"/>
          </w:tcPr>
          <w:p w14:paraId="610487CE">
            <w:pPr>
              <w:spacing w:after="0" w:line="440" w:lineRule="exact"/>
              <w:jc w:val="center"/>
              <w:rPr>
                <w:sz w:val="21"/>
                <w:szCs w:val="21"/>
              </w:rPr>
            </w:pPr>
            <w:r>
              <w:rPr>
                <w:rFonts w:hint="eastAsia"/>
                <w:sz w:val="21"/>
                <w:szCs w:val="21"/>
              </w:rPr>
              <w:t>2212</w:t>
            </w:r>
          </w:p>
        </w:tc>
        <w:tc>
          <w:tcPr>
            <w:tcW w:w="789" w:type="pct"/>
          </w:tcPr>
          <w:p w14:paraId="05DAE459">
            <w:pPr>
              <w:spacing w:after="0" w:line="440" w:lineRule="exact"/>
              <w:jc w:val="center"/>
              <w:rPr>
                <w:sz w:val="21"/>
                <w:szCs w:val="21"/>
              </w:rPr>
            </w:pPr>
            <w:r>
              <w:rPr>
                <w:rFonts w:hint="eastAsia"/>
                <w:sz w:val="21"/>
                <w:szCs w:val="21"/>
              </w:rPr>
              <w:t>360</w:t>
            </w:r>
          </w:p>
        </w:tc>
        <w:tc>
          <w:tcPr>
            <w:tcW w:w="1210" w:type="pct"/>
          </w:tcPr>
          <w:p w14:paraId="3976DD22">
            <w:pPr>
              <w:spacing w:after="0" w:line="440" w:lineRule="exact"/>
              <w:jc w:val="center"/>
              <w:rPr>
                <w:sz w:val="21"/>
                <w:szCs w:val="21"/>
              </w:rPr>
            </w:pPr>
            <w:r>
              <w:rPr>
                <w:rFonts w:hint="eastAsia"/>
                <w:sz w:val="21"/>
                <w:szCs w:val="21"/>
              </w:rPr>
              <w:t>34</w:t>
            </w:r>
          </w:p>
        </w:tc>
      </w:tr>
      <w:tr w14:paraId="2A162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807" w:type="pct"/>
          </w:tcPr>
          <w:p w14:paraId="5DE1CE62">
            <w:pPr>
              <w:spacing w:after="0" w:line="440" w:lineRule="exact"/>
              <w:jc w:val="center"/>
              <w:rPr>
                <w:sz w:val="21"/>
                <w:szCs w:val="21"/>
              </w:rPr>
            </w:pPr>
            <w:r>
              <w:rPr>
                <w:rFonts w:hint="eastAsia"/>
                <w:sz w:val="21"/>
                <w:szCs w:val="21"/>
              </w:rPr>
              <w:t>北戴河区</w:t>
            </w:r>
          </w:p>
        </w:tc>
        <w:tc>
          <w:tcPr>
            <w:tcW w:w="1229" w:type="pct"/>
          </w:tcPr>
          <w:p w14:paraId="3AB776D2">
            <w:pPr>
              <w:spacing w:after="0" w:line="440" w:lineRule="exact"/>
              <w:jc w:val="center"/>
              <w:rPr>
                <w:sz w:val="21"/>
                <w:szCs w:val="21"/>
              </w:rPr>
            </w:pPr>
            <w:r>
              <w:rPr>
                <w:rFonts w:hint="eastAsia"/>
                <w:sz w:val="21"/>
                <w:szCs w:val="21"/>
              </w:rPr>
              <w:t>164618</w:t>
            </w:r>
          </w:p>
        </w:tc>
        <w:tc>
          <w:tcPr>
            <w:tcW w:w="965" w:type="pct"/>
          </w:tcPr>
          <w:p w14:paraId="2B561B60">
            <w:pPr>
              <w:spacing w:after="0" w:line="440" w:lineRule="exact"/>
              <w:jc w:val="center"/>
              <w:rPr>
                <w:sz w:val="21"/>
                <w:szCs w:val="21"/>
              </w:rPr>
            </w:pPr>
            <w:r>
              <w:rPr>
                <w:rFonts w:hint="eastAsia"/>
                <w:sz w:val="21"/>
                <w:szCs w:val="21"/>
              </w:rPr>
              <w:t>18550</w:t>
            </w:r>
          </w:p>
        </w:tc>
        <w:tc>
          <w:tcPr>
            <w:tcW w:w="789" w:type="pct"/>
          </w:tcPr>
          <w:p w14:paraId="2164F77C">
            <w:pPr>
              <w:spacing w:after="0" w:line="440" w:lineRule="exact"/>
              <w:jc w:val="center"/>
              <w:rPr>
                <w:sz w:val="21"/>
                <w:szCs w:val="21"/>
              </w:rPr>
            </w:pPr>
            <w:r>
              <w:rPr>
                <w:rFonts w:hint="eastAsia"/>
                <w:sz w:val="21"/>
                <w:szCs w:val="21"/>
              </w:rPr>
              <w:t>0</w:t>
            </w:r>
          </w:p>
        </w:tc>
        <w:tc>
          <w:tcPr>
            <w:tcW w:w="1210" w:type="pct"/>
          </w:tcPr>
          <w:p w14:paraId="39772012">
            <w:pPr>
              <w:spacing w:after="0" w:line="440" w:lineRule="exact"/>
              <w:jc w:val="center"/>
              <w:rPr>
                <w:sz w:val="21"/>
                <w:szCs w:val="21"/>
              </w:rPr>
            </w:pPr>
            <w:r>
              <w:rPr>
                <w:rFonts w:hint="eastAsia"/>
                <w:sz w:val="21"/>
                <w:szCs w:val="21"/>
              </w:rPr>
              <w:t>24</w:t>
            </w:r>
          </w:p>
        </w:tc>
      </w:tr>
      <w:tr w14:paraId="3A1E2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807" w:type="pct"/>
          </w:tcPr>
          <w:p w14:paraId="2FA5D76E">
            <w:pPr>
              <w:spacing w:after="0" w:line="440" w:lineRule="exact"/>
              <w:jc w:val="center"/>
              <w:rPr>
                <w:sz w:val="21"/>
                <w:szCs w:val="21"/>
              </w:rPr>
            </w:pPr>
            <w:r>
              <w:rPr>
                <w:rFonts w:hint="eastAsia"/>
                <w:sz w:val="21"/>
                <w:szCs w:val="21"/>
              </w:rPr>
              <w:t>北戴河新区</w:t>
            </w:r>
          </w:p>
        </w:tc>
        <w:tc>
          <w:tcPr>
            <w:tcW w:w="1229" w:type="pct"/>
          </w:tcPr>
          <w:p w14:paraId="08465A7A">
            <w:pPr>
              <w:spacing w:after="0" w:line="440" w:lineRule="exact"/>
              <w:jc w:val="center"/>
              <w:rPr>
                <w:sz w:val="21"/>
                <w:szCs w:val="21"/>
              </w:rPr>
            </w:pPr>
            <w:r>
              <w:rPr>
                <w:rFonts w:hint="eastAsia"/>
                <w:sz w:val="21"/>
                <w:szCs w:val="21"/>
              </w:rPr>
              <w:t>0</w:t>
            </w:r>
          </w:p>
        </w:tc>
        <w:tc>
          <w:tcPr>
            <w:tcW w:w="965" w:type="pct"/>
          </w:tcPr>
          <w:p w14:paraId="0E09A0B0">
            <w:pPr>
              <w:spacing w:after="0" w:line="440" w:lineRule="exact"/>
              <w:jc w:val="center"/>
              <w:rPr>
                <w:sz w:val="21"/>
                <w:szCs w:val="21"/>
              </w:rPr>
            </w:pPr>
            <w:r>
              <w:rPr>
                <w:rFonts w:hint="eastAsia"/>
                <w:sz w:val="21"/>
                <w:szCs w:val="21"/>
              </w:rPr>
              <w:t>0</w:t>
            </w:r>
          </w:p>
        </w:tc>
        <w:tc>
          <w:tcPr>
            <w:tcW w:w="789" w:type="pct"/>
          </w:tcPr>
          <w:p w14:paraId="2266336A">
            <w:pPr>
              <w:spacing w:after="0" w:line="440" w:lineRule="exact"/>
              <w:jc w:val="center"/>
              <w:rPr>
                <w:sz w:val="21"/>
                <w:szCs w:val="21"/>
              </w:rPr>
            </w:pPr>
            <w:r>
              <w:rPr>
                <w:rFonts w:hint="eastAsia"/>
                <w:sz w:val="21"/>
                <w:szCs w:val="21"/>
              </w:rPr>
              <w:t>0</w:t>
            </w:r>
          </w:p>
        </w:tc>
        <w:tc>
          <w:tcPr>
            <w:tcW w:w="1210" w:type="pct"/>
          </w:tcPr>
          <w:p w14:paraId="45CF3B2E">
            <w:pPr>
              <w:spacing w:after="0" w:line="440" w:lineRule="exact"/>
              <w:jc w:val="center"/>
              <w:rPr>
                <w:sz w:val="21"/>
                <w:szCs w:val="21"/>
              </w:rPr>
            </w:pPr>
            <w:r>
              <w:rPr>
                <w:rFonts w:hint="eastAsia"/>
                <w:sz w:val="21"/>
                <w:szCs w:val="21"/>
              </w:rPr>
              <w:t>8</w:t>
            </w:r>
          </w:p>
        </w:tc>
      </w:tr>
      <w:tr w14:paraId="018C8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807" w:type="pct"/>
          </w:tcPr>
          <w:p w14:paraId="32B50CAC">
            <w:pPr>
              <w:spacing w:after="0" w:line="440" w:lineRule="exact"/>
              <w:jc w:val="center"/>
              <w:rPr>
                <w:sz w:val="21"/>
                <w:szCs w:val="21"/>
              </w:rPr>
            </w:pPr>
            <w:r>
              <w:rPr>
                <w:rFonts w:hint="eastAsia"/>
                <w:sz w:val="21"/>
                <w:szCs w:val="21"/>
              </w:rPr>
              <w:t>山海关区</w:t>
            </w:r>
          </w:p>
        </w:tc>
        <w:tc>
          <w:tcPr>
            <w:tcW w:w="1229" w:type="pct"/>
          </w:tcPr>
          <w:p w14:paraId="66B3EE3C">
            <w:pPr>
              <w:spacing w:after="0" w:line="440" w:lineRule="exact"/>
              <w:jc w:val="center"/>
              <w:rPr>
                <w:sz w:val="21"/>
                <w:szCs w:val="21"/>
              </w:rPr>
            </w:pPr>
            <w:r>
              <w:rPr>
                <w:rFonts w:hint="eastAsia"/>
                <w:sz w:val="21"/>
                <w:szCs w:val="21"/>
              </w:rPr>
              <w:t>0</w:t>
            </w:r>
          </w:p>
        </w:tc>
        <w:tc>
          <w:tcPr>
            <w:tcW w:w="965" w:type="pct"/>
          </w:tcPr>
          <w:p w14:paraId="1FC76624">
            <w:pPr>
              <w:spacing w:after="0" w:line="440" w:lineRule="exact"/>
              <w:jc w:val="center"/>
              <w:rPr>
                <w:sz w:val="21"/>
                <w:szCs w:val="21"/>
              </w:rPr>
            </w:pPr>
            <w:r>
              <w:rPr>
                <w:rFonts w:hint="eastAsia"/>
                <w:sz w:val="21"/>
                <w:szCs w:val="21"/>
              </w:rPr>
              <w:t>0</w:t>
            </w:r>
          </w:p>
        </w:tc>
        <w:tc>
          <w:tcPr>
            <w:tcW w:w="789" w:type="pct"/>
          </w:tcPr>
          <w:p w14:paraId="3FA62D99">
            <w:pPr>
              <w:spacing w:after="0" w:line="440" w:lineRule="exact"/>
              <w:jc w:val="center"/>
              <w:rPr>
                <w:sz w:val="21"/>
                <w:szCs w:val="21"/>
              </w:rPr>
            </w:pPr>
            <w:r>
              <w:rPr>
                <w:rFonts w:hint="eastAsia"/>
                <w:sz w:val="21"/>
                <w:szCs w:val="21"/>
              </w:rPr>
              <w:t>0</w:t>
            </w:r>
          </w:p>
        </w:tc>
        <w:tc>
          <w:tcPr>
            <w:tcW w:w="1210" w:type="pct"/>
          </w:tcPr>
          <w:p w14:paraId="65301B19">
            <w:pPr>
              <w:spacing w:after="0" w:line="440" w:lineRule="exact"/>
              <w:jc w:val="center"/>
              <w:rPr>
                <w:sz w:val="21"/>
                <w:szCs w:val="21"/>
              </w:rPr>
            </w:pPr>
            <w:r>
              <w:rPr>
                <w:rFonts w:hint="eastAsia"/>
                <w:sz w:val="21"/>
                <w:szCs w:val="21"/>
              </w:rPr>
              <w:t>0</w:t>
            </w:r>
          </w:p>
        </w:tc>
      </w:tr>
      <w:tr w14:paraId="34AA1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807" w:type="pct"/>
          </w:tcPr>
          <w:p w14:paraId="079A5F70">
            <w:pPr>
              <w:spacing w:after="0" w:line="440" w:lineRule="exact"/>
              <w:jc w:val="center"/>
              <w:rPr>
                <w:sz w:val="21"/>
                <w:szCs w:val="21"/>
              </w:rPr>
            </w:pPr>
            <w:r>
              <w:rPr>
                <w:rFonts w:hint="eastAsia"/>
                <w:sz w:val="21"/>
                <w:szCs w:val="21"/>
              </w:rPr>
              <w:t>昌黎县</w:t>
            </w:r>
          </w:p>
        </w:tc>
        <w:tc>
          <w:tcPr>
            <w:tcW w:w="1229" w:type="pct"/>
          </w:tcPr>
          <w:p w14:paraId="484BFF50">
            <w:pPr>
              <w:spacing w:after="0" w:line="440" w:lineRule="exact"/>
              <w:jc w:val="center"/>
              <w:rPr>
                <w:sz w:val="21"/>
                <w:szCs w:val="21"/>
              </w:rPr>
            </w:pPr>
            <w:r>
              <w:rPr>
                <w:rFonts w:hint="eastAsia"/>
                <w:sz w:val="21"/>
                <w:szCs w:val="21"/>
              </w:rPr>
              <w:t>16242</w:t>
            </w:r>
          </w:p>
        </w:tc>
        <w:tc>
          <w:tcPr>
            <w:tcW w:w="965" w:type="pct"/>
          </w:tcPr>
          <w:p w14:paraId="268E8B2D">
            <w:pPr>
              <w:spacing w:after="0" w:line="440" w:lineRule="exact"/>
              <w:jc w:val="center"/>
              <w:rPr>
                <w:sz w:val="21"/>
                <w:szCs w:val="21"/>
              </w:rPr>
            </w:pPr>
            <w:r>
              <w:rPr>
                <w:rFonts w:hint="eastAsia"/>
                <w:sz w:val="21"/>
                <w:szCs w:val="21"/>
              </w:rPr>
              <w:t>4160</w:t>
            </w:r>
          </w:p>
        </w:tc>
        <w:tc>
          <w:tcPr>
            <w:tcW w:w="789" w:type="pct"/>
          </w:tcPr>
          <w:p w14:paraId="457DF6BE">
            <w:pPr>
              <w:spacing w:after="0" w:line="440" w:lineRule="exact"/>
              <w:jc w:val="center"/>
              <w:rPr>
                <w:sz w:val="21"/>
                <w:szCs w:val="21"/>
              </w:rPr>
            </w:pPr>
            <w:r>
              <w:rPr>
                <w:rFonts w:hint="eastAsia"/>
                <w:sz w:val="21"/>
                <w:szCs w:val="21"/>
              </w:rPr>
              <w:t>10</w:t>
            </w:r>
          </w:p>
        </w:tc>
        <w:tc>
          <w:tcPr>
            <w:tcW w:w="1210" w:type="pct"/>
          </w:tcPr>
          <w:p w14:paraId="0C6FB61C">
            <w:pPr>
              <w:spacing w:after="0" w:line="440" w:lineRule="exact"/>
              <w:jc w:val="center"/>
              <w:rPr>
                <w:sz w:val="21"/>
                <w:szCs w:val="21"/>
              </w:rPr>
            </w:pPr>
            <w:r>
              <w:rPr>
                <w:rFonts w:hint="eastAsia"/>
                <w:sz w:val="21"/>
                <w:szCs w:val="21"/>
              </w:rPr>
              <w:t>17</w:t>
            </w:r>
          </w:p>
        </w:tc>
      </w:tr>
      <w:tr w14:paraId="370FC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807" w:type="pct"/>
          </w:tcPr>
          <w:p w14:paraId="7C3D87BD">
            <w:pPr>
              <w:spacing w:after="0" w:line="440" w:lineRule="exact"/>
              <w:jc w:val="center"/>
              <w:rPr>
                <w:sz w:val="21"/>
                <w:szCs w:val="21"/>
              </w:rPr>
            </w:pPr>
            <w:r>
              <w:rPr>
                <w:rFonts w:hint="eastAsia"/>
                <w:sz w:val="21"/>
                <w:szCs w:val="21"/>
              </w:rPr>
              <w:t>卢龙县</w:t>
            </w:r>
          </w:p>
        </w:tc>
        <w:tc>
          <w:tcPr>
            <w:tcW w:w="1229" w:type="pct"/>
          </w:tcPr>
          <w:p w14:paraId="5F8D461C">
            <w:pPr>
              <w:spacing w:after="0" w:line="440" w:lineRule="exact"/>
              <w:jc w:val="center"/>
              <w:rPr>
                <w:sz w:val="21"/>
                <w:szCs w:val="21"/>
              </w:rPr>
            </w:pPr>
            <w:r>
              <w:rPr>
                <w:rFonts w:hint="eastAsia"/>
                <w:sz w:val="21"/>
                <w:szCs w:val="21"/>
              </w:rPr>
              <w:t>34127</w:t>
            </w:r>
          </w:p>
        </w:tc>
        <w:tc>
          <w:tcPr>
            <w:tcW w:w="965" w:type="pct"/>
          </w:tcPr>
          <w:p w14:paraId="49C7821A">
            <w:pPr>
              <w:spacing w:after="0" w:line="440" w:lineRule="exact"/>
              <w:jc w:val="center"/>
              <w:rPr>
                <w:sz w:val="21"/>
                <w:szCs w:val="21"/>
              </w:rPr>
            </w:pPr>
            <w:r>
              <w:rPr>
                <w:rFonts w:hint="eastAsia"/>
                <w:sz w:val="21"/>
                <w:szCs w:val="21"/>
              </w:rPr>
              <w:t>17356</w:t>
            </w:r>
          </w:p>
        </w:tc>
        <w:tc>
          <w:tcPr>
            <w:tcW w:w="789" w:type="pct"/>
          </w:tcPr>
          <w:p w14:paraId="05D708CC">
            <w:pPr>
              <w:spacing w:after="0" w:line="440" w:lineRule="exact"/>
              <w:jc w:val="center"/>
              <w:rPr>
                <w:sz w:val="21"/>
                <w:szCs w:val="21"/>
              </w:rPr>
            </w:pPr>
            <w:r>
              <w:rPr>
                <w:rFonts w:hint="eastAsia"/>
                <w:sz w:val="21"/>
                <w:szCs w:val="21"/>
              </w:rPr>
              <w:t>500</w:t>
            </w:r>
          </w:p>
        </w:tc>
        <w:tc>
          <w:tcPr>
            <w:tcW w:w="1210" w:type="pct"/>
          </w:tcPr>
          <w:p w14:paraId="25793C6C">
            <w:pPr>
              <w:spacing w:after="0" w:line="440" w:lineRule="exact"/>
              <w:jc w:val="center"/>
              <w:rPr>
                <w:sz w:val="21"/>
                <w:szCs w:val="21"/>
              </w:rPr>
            </w:pPr>
            <w:r>
              <w:rPr>
                <w:rFonts w:hint="eastAsia"/>
                <w:sz w:val="21"/>
                <w:szCs w:val="21"/>
              </w:rPr>
              <w:t>20</w:t>
            </w:r>
          </w:p>
        </w:tc>
      </w:tr>
      <w:tr w14:paraId="37AA9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807" w:type="pct"/>
          </w:tcPr>
          <w:p w14:paraId="7400FBFF">
            <w:pPr>
              <w:spacing w:after="0" w:line="440" w:lineRule="exact"/>
              <w:jc w:val="center"/>
              <w:rPr>
                <w:sz w:val="21"/>
                <w:szCs w:val="21"/>
              </w:rPr>
            </w:pPr>
            <w:r>
              <w:rPr>
                <w:rFonts w:hint="eastAsia"/>
                <w:sz w:val="21"/>
                <w:szCs w:val="21"/>
              </w:rPr>
              <w:t>青龙县</w:t>
            </w:r>
          </w:p>
        </w:tc>
        <w:tc>
          <w:tcPr>
            <w:tcW w:w="1229" w:type="pct"/>
          </w:tcPr>
          <w:p w14:paraId="64D057AD">
            <w:pPr>
              <w:spacing w:after="0" w:line="440" w:lineRule="exact"/>
              <w:jc w:val="center"/>
              <w:rPr>
                <w:sz w:val="21"/>
                <w:szCs w:val="21"/>
              </w:rPr>
            </w:pPr>
            <w:r>
              <w:rPr>
                <w:rFonts w:hint="eastAsia"/>
                <w:sz w:val="21"/>
                <w:szCs w:val="21"/>
              </w:rPr>
              <w:t>0</w:t>
            </w:r>
          </w:p>
        </w:tc>
        <w:tc>
          <w:tcPr>
            <w:tcW w:w="965" w:type="pct"/>
          </w:tcPr>
          <w:p w14:paraId="27C0735F">
            <w:pPr>
              <w:spacing w:after="0" w:line="440" w:lineRule="exact"/>
              <w:jc w:val="center"/>
              <w:rPr>
                <w:sz w:val="21"/>
                <w:szCs w:val="21"/>
              </w:rPr>
            </w:pPr>
            <w:r>
              <w:rPr>
                <w:rFonts w:hint="eastAsia"/>
                <w:sz w:val="21"/>
                <w:szCs w:val="21"/>
              </w:rPr>
              <w:t>0</w:t>
            </w:r>
          </w:p>
        </w:tc>
        <w:tc>
          <w:tcPr>
            <w:tcW w:w="789" w:type="pct"/>
          </w:tcPr>
          <w:p w14:paraId="1D16D017">
            <w:pPr>
              <w:spacing w:after="0" w:line="440" w:lineRule="exact"/>
              <w:jc w:val="center"/>
              <w:rPr>
                <w:sz w:val="21"/>
                <w:szCs w:val="21"/>
              </w:rPr>
            </w:pPr>
            <w:r>
              <w:rPr>
                <w:rFonts w:hint="eastAsia"/>
                <w:sz w:val="21"/>
                <w:szCs w:val="21"/>
              </w:rPr>
              <w:t>0</w:t>
            </w:r>
          </w:p>
        </w:tc>
        <w:tc>
          <w:tcPr>
            <w:tcW w:w="1210" w:type="pct"/>
          </w:tcPr>
          <w:p w14:paraId="0F39CE43">
            <w:pPr>
              <w:spacing w:after="0" w:line="440" w:lineRule="exact"/>
              <w:jc w:val="center"/>
              <w:rPr>
                <w:sz w:val="21"/>
                <w:szCs w:val="21"/>
              </w:rPr>
            </w:pPr>
            <w:r>
              <w:rPr>
                <w:rFonts w:hint="eastAsia"/>
                <w:sz w:val="21"/>
                <w:szCs w:val="21"/>
              </w:rPr>
              <w:t>0</w:t>
            </w:r>
          </w:p>
        </w:tc>
      </w:tr>
      <w:tr w14:paraId="063F0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807" w:type="pct"/>
          </w:tcPr>
          <w:p w14:paraId="25F86A78">
            <w:pPr>
              <w:spacing w:after="0" w:line="440" w:lineRule="exact"/>
              <w:jc w:val="center"/>
              <w:rPr>
                <w:sz w:val="21"/>
                <w:szCs w:val="21"/>
              </w:rPr>
            </w:pPr>
            <w:r>
              <w:rPr>
                <w:rFonts w:hint="eastAsia"/>
                <w:sz w:val="21"/>
                <w:szCs w:val="21"/>
              </w:rPr>
              <w:t>合计</w:t>
            </w:r>
          </w:p>
        </w:tc>
        <w:tc>
          <w:tcPr>
            <w:tcW w:w="1229" w:type="pct"/>
          </w:tcPr>
          <w:p w14:paraId="461952DD">
            <w:pPr>
              <w:spacing w:after="0" w:line="440" w:lineRule="exact"/>
              <w:jc w:val="center"/>
              <w:rPr>
                <w:sz w:val="21"/>
                <w:szCs w:val="21"/>
              </w:rPr>
            </w:pPr>
            <w:r>
              <w:rPr>
                <w:rFonts w:hint="eastAsia"/>
                <w:sz w:val="21"/>
                <w:szCs w:val="21"/>
              </w:rPr>
              <w:t>285893</w:t>
            </w:r>
          </w:p>
        </w:tc>
        <w:tc>
          <w:tcPr>
            <w:tcW w:w="965" w:type="pct"/>
          </w:tcPr>
          <w:p w14:paraId="548CB6E2">
            <w:pPr>
              <w:spacing w:after="0" w:line="440" w:lineRule="exact"/>
              <w:jc w:val="center"/>
              <w:rPr>
                <w:sz w:val="21"/>
                <w:szCs w:val="21"/>
              </w:rPr>
            </w:pPr>
            <w:r>
              <w:rPr>
                <w:rFonts w:hint="eastAsia"/>
                <w:sz w:val="21"/>
                <w:szCs w:val="21"/>
              </w:rPr>
              <w:t>43138</w:t>
            </w:r>
          </w:p>
        </w:tc>
        <w:tc>
          <w:tcPr>
            <w:tcW w:w="789" w:type="pct"/>
          </w:tcPr>
          <w:p w14:paraId="3550EAB2">
            <w:pPr>
              <w:spacing w:after="0" w:line="440" w:lineRule="exact"/>
              <w:jc w:val="center"/>
              <w:rPr>
                <w:sz w:val="21"/>
                <w:szCs w:val="21"/>
              </w:rPr>
            </w:pPr>
            <w:r>
              <w:rPr>
                <w:rFonts w:hint="eastAsia"/>
                <w:sz w:val="21"/>
                <w:szCs w:val="21"/>
              </w:rPr>
              <w:t>870</w:t>
            </w:r>
          </w:p>
        </w:tc>
        <w:tc>
          <w:tcPr>
            <w:tcW w:w="1210" w:type="pct"/>
          </w:tcPr>
          <w:p w14:paraId="7C488C65">
            <w:pPr>
              <w:spacing w:after="0" w:line="440" w:lineRule="exact"/>
              <w:jc w:val="center"/>
              <w:rPr>
                <w:sz w:val="21"/>
                <w:szCs w:val="21"/>
              </w:rPr>
            </w:pPr>
            <w:r>
              <w:rPr>
                <w:rFonts w:hint="eastAsia"/>
                <w:sz w:val="21"/>
                <w:szCs w:val="21"/>
              </w:rPr>
              <w:t>116</w:t>
            </w:r>
          </w:p>
        </w:tc>
      </w:tr>
    </w:tbl>
    <w:p w14:paraId="3B1B79A0">
      <w:pPr>
        <w:pStyle w:val="49"/>
        <w:numPr>
          <w:ilvl w:val="0"/>
          <w:numId w:val="1"/>
        </w:numPr>
        <w:spacing w:after="0" w:line="440" w:lineRule="exact"/>
        <w:rPr>
          <w:b/>
          <w:bCs/>
          <w:sz w:val="21"/>
          <w:szCs w:val="21"/>
        </w:rPr>
      </w:pPr>
      <w:r>
        <w:rPr>
          <w:rFonts w:hint="eastAsia"/>
          <w:b/>
          <w:bCs/>
          <w:sz w:val="21"/>
          <w:szCs w:val="21"/>
        </w:rPr>
        <w:t>海港区</w:t>
      </w:r>
    </w:p>
    <w:p w14:paraId="2815B868">
      <w:pPr>
        <w:pStyle w:val="49"/>
        <w:spacing w:after="0" w:line="440" w:lineRule="exact"/>
        <w:ind w:left="360"/>
        <w:rPr>
          <w:rFonts w:hint="eastAsia" w:cs="仿宋" w:asciiTheme="minorEastAsia" w:hAnsiTheme="minorEastAsia"/>
          <w:smallCaps/>
          <w:sz w:val="21"/>
          <w:szCs w:val="21"/>
        </w:rPr>
      </w:pPr>
      <w:r>
        <w:rPr>
          <w:rFonts w:hint="eastAsia" w:cs="仿宋" w:asciiTheme="minorEastAsia" w:hAnsiTheme="minorEastAsia"/>
          <w:smallCaps/>
          <w:sz w:val="21"/>
          <w:szCs w:val="21"/>
        </w:rPr>
        <w:t>2018年底海港区总人口为83.55万，现状没有区级体育设施。</w:t>
      </w:r>
    </w:p>
    <w:p w14:paraId="024EE39E">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现状区级体育设施没有配置体育场、体育馆、全民健身服务中心和游泳馆以及区级体育公园。</w:t>
      </w:r>
    </w:p>
    <w:p w14:paraId="499EF89E">
      <w:pPr>
        <w:spacing w:after="0" w:line="440" w:lineRule="exact"/>
        <w:rPr>
          <w:b/>
          <w:bCs/>
          <w:sz w:val="21"/>
          <w:szCs w:val="21"/>
        </w:rPr>
      </w:pPr>
      <w:r>
        <w:rPr>
          <w:rFonts w:hint="eastAsia"/>
          <w:b/>
          <w:bCs/>
          <w:sz w:val="21"/>
          <w:szCs w:val="21"/>
        </w:rPr>
        <w:t>2、经济开发区</w:t>
      </w:r>
    </w:p>
    <w:p w14:paraId="72B497AB">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现状区级体育设施总用地面积30935平方米，总建筑面积860平方米，2018年底经开区总人口为17.27万，人均现状区级体育设施0.179平方米。其中：</w:t>
      </w:r>
    </w:p>
    <w:p w14:paraId="152B65E6">
      <w:pPr>
        <w:spacing w:after="0" w:line="440" w:lineRule="exact"/>
        <w:ind w:firstLine="420" w:firstLineChars="200"/>
        <w:rPr>
          <w:rFonts w:hint="eastAsia" w:cs="仿宋" w:asciiTheme="minorEastAsia" w:hAnsiTheme="minorEastAsia"/>
          <w:smallCaps/>
          <w:sz w:val="21"/>
          <w:szCs w:val="21"/>
        </w:rPr>
      </w:pPr>
      <w:r>
        <w:rPr>
          <w:rFonts w:hint="eastAsia"/>
          <w:sz w:val="21"/>
          <w:szCs w:val="21"/>
        </w:rPr>
        <w:t>现状体育主题公园一处—森林体育公园。</w:t>
      </w:r>
      <w:r>
        <w:rPr>
          <w:rFonts w:hint="eastAsia" w:cs="仿宋" w:asciiTheme="minorEastAsia" w:hAnsiTheme="minorEastAsia"/>
          <w:smallCaps/>
          <w:sz w:val="21"/>
          <w:szCs w:val="21"/>
        </w:rPr>
        <w:t>包含</w:t>
      </w:r>
      <w:r>
        <w:rPr>
          <w:rFonts w:hint="eastAsia"/>
          <w:sz w:val="21"/>
          <w:szCs w:val="21"/>
        </w:rPr>
        <w:t>篮球场、门球场、网球场、乒乓球室、羽毛球场、射击、十一人制足球场七项体育设施，宜适当增加种类</w:t>
      </w:r>
      <w:r>
        <w:rPr>
          <w:rFonts w:hint="eastAsia" w:cs="仿宋" w:asciiTheme="minorEastAsia" w:hAnsiTheme="minorEastAsia"/>
          <w:smallCaps/>
          <w:sz w:val="21"/>
          <w:szCs w:val="21"/>
        </w:rPr>
        <w:t>。</w:t>
      </w:r>
    </w:p>
    <w:p w14:paraId="3CF0D5E3">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另外，区级体育设施没有配置全民健身服务中心。</w:t>
      </w:r>
    </w:p>
    <w:p w14:paraId="7E4A3B2E">
      <w:pPr>
        <w:spacing w:after="0" w:line="440" w:lineRule="exact"/>
        <w:jc w:val="center"/>
        <w:rPr>
          <w:rFonts w:hint="eastAsia" w:ascii="黑体" w:hAnsi="黑体" w:eastAsia="黑体"/>
          <w:sz w:val="18"/>
          <w:szCs w:val="18"/>
        </w:rPr>
      </w:pPr>
      <w:r>
        <w:rPr>
          <w:rFonts w:hint="eastAsia" w:ascii="黑体" w:hAnsi="黑体" w:eastAsia="黑体"/>
          <w:sz w:val="18"/>
          <w:szCs w:val="18"/>
        </w:rPr>
        <w:t>表12经济开发区现状区级体育场地情况表（个）、（平方米）</w:t>
      </w:r>
    </w:p>
    <w:tbl>
      <w:tblPr>
        <w:tblStyle w:val="30"/>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843"/>
        <w:gridCol w:w="1702"/>
        <w:gridCol w:w="1133"/>
        <w:gridCol w:w="1135"/>
        <w:gridCol w:w="1133"/>
        <w:gridCol w:w="1181"/>
      </w:tblGrid>
      <w:tr w14:paraId="1E638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71" w:type="dxa"/>
          </w:tcPr>
          <w:p w14:paraId="00CD4C20">
            <w:pPr>
              <w:spacing w:after="0" w:line="440" w:lineRule="exact"/>
              <w:jc w:val="center"/>
              <w:rPr>
                <w:bCs/>
                <w:sz w:val="21"/>
                <w:szCs w:val="21"/>
              </w:rPr>
            </w:pPr>
            <w:r>
              <w:rPr>
                <w:rFonts w:hint="eastAsia"/>
                <w:bCs/>
                <w:sz w:val="21"/>
                <w:szCs w:val="21"/>
              </w:rPr>
              <w:t>级别</w:t>
            </w:r>
          </w:p>
        </w:tc>
        <w:tc>
          <w:tcPr>
            <w:tcW w:w="1843" w:type="dxa"/>
          </w:tcPr>
          <w:p w14:paraId="5EEE1734">
            <w:pPr>
              <w:spacing w:after="0" w:line="440" w:lineRule="exact"/>
              <w:jc w:val="center"/>
              <w:rPr>
                <w:bCs/>
                <w:sz w:val="21"/>
                <w:szCs w:val="21"/>
              </w:rPr>
            </w:pPr>
            <w:r>
              <w:rPr>
                <w:rFonts w:hint="eastAsia"/>
                <w:bCs/>
                <w:sz w:val="21"/>
                <w:szCs w:val="21"/>
              </w:rPr>
              <w:t>场地名称</w:t>
            </w:r>
          </w:p>
        </w:tc>
        <w:tc>
          <w:tcPr>
            <w:tcW w:w="1702" w:type="dxa"/>
          </w:tcPr>
          <w:p w14:paraId="6EFD0CD7">
            <w:pPr>
              <w:spacing w:after="0" w:line="440" w:lineRule="exact"/>
              <w:jc w:val="center"/>
              <w:rPr>
                <w:bCs/>
                <w:sz w:val="21"/>
                <w:szCs w:val="21"/>
              </w:rPr>
            </w:pPr>
            <w:r>
              <w:rPr>
                <w:rFonts w:hint="eastAsia"/>
                <w:bCs/>
                <w:sz w:val="21"/>
                <w:szCs w:val="21"/>
              </w:rPr>
              <w:t>主要场馆、场地</w:t>
            </w:r>
          </w:p>
        </w:tc>
        <w:tc>
          <w:tcPr>
            <w:tcW w:w="1133" w:type="dxa"/>
          </w:tcPr>
          <w:p w14:paraId="7CE28F6F">
            <w:pPr>
              <w:spacing w:after="0" w:line="440" w:lineRule="exact"/>
              <w:jc w:val="center"/>
              <w:rPr>
                <w:bCs/>
                <w:sz w:val="21"/>
                <w:szCs w:val="21"/>
              </w:rPr>
            </w:pPr>
            <w:r>
              <w:rPr>
                <w:rFonts w:hint="eastAsia"/>
                <w:bCs/>
                <w:sz w:val="21"/>
                <w:szCs w:val="21"/>
              </w:rPr>
              <w:t>用地面积</w:t>
            </w:r>
          </w:p>
        </w:tc>
        <w:tc>
          <w:tcPr>
            <w:tcW w:w="1135" w:type="dxa"/>
          </w:tcPr>
          <w:p w14:paraId="1AA594EE">
            <w:pPr>
              <w:spacing w:after="0" w:line="440" w:lineRule="exact"/>
              <w:jc w:val="center"/>
              <w:rPr>
                <w:bCs/>
                <w:sz w:val="21"/>
                <w:szCs w:val="21"/>
              </w:rPr>
            </w:pPr>
            <w:r>
              <w:rPr>
                <w:rFonts w:hint="eastAsia"/>
                <w:bCs/>
                <w:sz w:val="21"/>
                <w:szCs w:val="21"/>
              </w:rPr>
              <w:t>建筑面积</w:t>
            </w:r>
          </w:p>
        </w:tc>
        <w:tc>
          <w:tcPr>
            <w:tcW w:w="1133" w:type="dxa"/>
          </w:tcPr>
          <w:p w14:paraId="5D4F2ED3">
            <w:pPr>
              <w:spacing w:after="0" w:line="440" w:lineRule="exact"/>
              <w:jc w:val="center"/>
              <w:rPr>
                <w:bCs/>
                <w:sz w:val="21"/>
                <w:szCs w:val="21"/>
              </w:rPr>
            </w:pPr>
            <w:r>
              <w:rPr>
                <w:rFonts w:hint="eastAsia"/>
                <w:bCs/>
                <w:sz w:val="21"/>
                <w:szCs w:val="21"/>
              </w:rPr>
              <w:t>固定座席</w:t>
            </w:r>
          </w:p>
        </w:tc>
        <w:tc>
          <w:tcPr>
            <w:tcW w:w="1181" w:type="dxa"/>
          </w:tcPr>
          <w:p w14:paraId="41C42F9E">
            <w:pPr>
              <w:spacing w:after="0" w:line="440" w:lineRule="exact"/>
              <w:jc w:val="center"/>
              <w:rPr>
                <w:bCs/>
                <w:sz w:val="21"/>
                <w:szCs w:val="21"/>
              </w:rPr>
            </w:pPr>
            <w:r>
              <w:rPr>
                <w:rFonts w:hint="eastAsia"/>
                <w:bCs/>
                <w:sz w:val="21"/>
                <w:szCs w:val="21"/>
              </w:rPr>
              <w:t>场地数量</w:t>
            </w:r>
          </w:p>
        </w:tc>
      </w:tr>
      <w:tr w14:paraId="76A71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671" w:type="dxa"/>
          </w:tcPr>
          <w:p w14:paraId="6B524829">
            <w:pPr>
              <w:spacing w:after="0" w:line="440" w:lineRule="exact"/>
              <w:rPr>
                <w:sz w:val="21"/>
                <w:szCs w:val="21"/>
              </w:rPr>
            </w:pPr>
          </w:p>
        </w:tc>
        <w:tc>
          <w:tcPr>
            <w:tcW w:w="1843" w:type="dxa"/>
          </w:tcPr>
          <w:p w14:paraId="4EA7471A">
            <w:pPr>
              <w:spacing w:after="0" w:line="440" w:lineRule="exact"/>
              <w:rPr>
                <w:sz w:val="21"/>
                <w:szCs w:val="21"/>
              </w:rPr>
            </w:pPr>
            <w:r>
              <w:rPr>
                <w:rFonts w:hint="eastAsia"/>
                <w:sz w:val="21"/>
                <w:szCs w:val="21"/>
              </w:rPr>
              <w:t>森林体育公园（属于园林绿化管理处）</w:t>
            </w:r>
          </w:p>
          <w:p w14:paraId="025F942E">
            <w:pPr>
              <w:spacing w:after="0" w:line="440" w:lineRule="exact"/>
              <w:rPr>
                <w:sz w:val="21"/>
                <w:szCs w:val="21"/>
              </w:rPr>
            </w:pPr>
          </w:p>
        </w:tc>
        <w:tc>
          <w:tcPr>
            <w:tcW w:w="1702" w:type="dxa"/>
          </w:tcPr>
          <w:p w14:paraId="27C4531F">
            <w:pPr>
              <w:spacing w:after="0" w:line="440" w:lineRule="exact"/>
              <w:rPr>
                <w:sz w:val="21"/>
                <w:szCs w:val="21"/>
              </w:rPr>
            </w:pPr>
            <w:r>
              <w:rPr>
                <w:rFonts w:hint="eastAsia"/>
                <w:sz w:val="21"/>
                <w:szCs w:val="21"/>
              </w:rPr>
              <w:t>篮球场、门球场、网球场、乒乓球室、羽毛球场、射击、十一人制足球场</w:t>
            </w:r>
          </w:p>
        </w:tc>
        <w:tc>
          <w:tcPr>
            <w:tcW w:w="1133" w:type="dxa"/>
          </w:tcPr>
          <w:p w14:paraId="31B59EC3">
            <w:pPr>
              <w:spacing w:after="0" w:line="440" w:lineRule="exact"/>
              <w:rPr>
                <w:sz w:val="21"/>
                <w:szCs w:val="21"/>
              </w:rPr>
            </w:pPr>
            <w:r>
              <w:rPr>
                <w:rFonts w:hint="eastAsia"/>
                <w:sz w:val="21"/>
                <w:szCs w:val="21"/>
              </w:rPr>
              <w:t>30935</w:t>
            </w:r>
          </w:p>
        </w:tc>
        <w:tc>
          <w:tcPr>
            <w:tcW w:w="1135" w:type="dxa"/>
          </w:tcPr>
          <w:p w14:paraId="1F9868CC">
            <w:pPr>
              <w:spacing w:after="0" w:line="440" w:lineRule="exact"/>
              <w:rPr>
                <w:sz w:val="21"/>
                <w:szCs w:val="21"/>
              </w:rPr>
            </w:pPr>
            <w:r>
              <w:rPr>
                <w:rFonts w:hint="eastAsia"/>
                <w:sz w:val="21"/>
                <w:szCs w:val="21"/>
              </w:rPr>
              <w:t>860</w:t>
            </w:r>
          </w:p>
        </w:tc>
        <w:tc>
          <w:tcPr>
            <w:tcW w:w="1133" w:type="dxa"/>
          </w:tcPr>
          <w:p w14:paraId="34F9184D">
            <w:pPr>
              <w:spacing w:after="0" w:line="440" w:lineRule="exact"/>
              <w:rPr>
                <w:sz w:val="21"/>
                <w:szCs w:val="21"/>
              </w:rPr>
            </w:pPr>
            <w:r>
              <w:rPr>
                <w:rFonts w:hint="eastAsia"/>
                <w:sz w:val="21"/>
                <w:szCs w:val="21"/>
              </w:rPr>
              <w:t>0</w:t>
            </w:r>
          </w:p>
        </w:tc>
        <w:tc>
          <w:tcPr>
            <w:tcW w:w="1181" w:type="dxa"/>
          </w:tcPr>
          <w:p w14:paraId="532612AB">
            <w:pPr>
              <w:spacing w:after="0" w:line="440" w:lineRule="exact"/>
              <w:rPr>
                <w:sz w:val="21"/>
                <w:szCs w:val="21"/>
              </w:rPr>
            </w:pPr>
            <w:r>
              <w:rPr>
                <w:rFonts w:hint="eastAsia"/>
                <w:sz w:val="21"/>
                <w:szCs w:val="21"/>
              </w:rPr>
              <w:t>13</w:t>
            </w:r>
          </w:p>
        </w:tc>
      </w:tr>
      <w:tr w14:paraId="2A82B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671" w:type="dxa"/>
          </w:tcPr>
          <w:p w14:paraId="03EA7C88">
            <w:pPr>
              <w:spacing w:after="0" w:line="440" w:lineRule="exact"/>
              <w:rPr>
                <w:sz w:val="21"/>
                <w:szCs w:val="21"/>
              </w:rPr>
            </w:pPr>
            <w:r>
              <w:rPr>
                <w:rFonts w:hint="eastAsia"/>
                <w:sz w:val="21"/>
                <w:szCs w:val="21"/>
              </w:rPr>
              <w:t>合计</w:t>
            </w:r>
          </w:p>
        </w:tc>
        <w:tc>
          <w:tcPr>
            <w:tcW w:w="1843" w:type="dxa"/>
          </w:tcPr>
          <w:p w14:paraId="55B80E00">
            <w:pPr>
              <w:spacing w:after="0" w:line="440" w:lineRule="exact"/>
              <w:rPr>
                <w:sz w:val="21"/>
                <w:szCs w:val="21"/>
              </w:rPr>
            </w:pPr>
          </w:p>
        </w:tc>
        <w:tc>
          <w:tcPr>
            <w:tcW w:w="1702" w:type="dxa"/>
          </w:tcPr>
          <w:p w14:paraId="10FDF05E">
            <w:pPr>
              <w:spacing w:after="0" w:line="440" w:lineRule="exact"/>
              <w:rPr>
                <w:sz w:val="21"/>
                <w:szCs w:val="21"/>
              </w:rPr>
            </w:pPr>
          </w:p>
        </w:tc>
        <w:tc>
          <w:tcPr>
            <w:tcW w:w="1133" w:type="dxa"/>
          </w:tcPr>
          <w:p w14:paraId="78FAFBDE">
            <w:pPr>
              <w:spacing w:after="0" w:line="440" w:lineRule="exact"/>
              <w:rPr>
                <w:sz w:val="21"/>
                <w:szCs w:val="21"/>
              </w:rPr>
            </w:pPr>
            <w:r>
              <w:rPr>
                <w:rFonts w:hint="eastAsia"/>
                <w:sz w:val="21"/>
                <w:szCs w:val="21"/>
              </w:rPr>
              <w:t>30935</w:t>
            </w:r>
          </w:p>
        </w:tc>
        <w:tc>
          <w:tcPr>
            <w:tcW w:w="1135" w:type="dxa"/>
          </w:tcPr>
          <w:p w14:paraId="4F9D7CEB">
            <w:pPr>
              <w:spacing w:after="0" w:line="440" w:lineRule="exact"/>
              <w:rPr>
                <w:sz w:val="21"/>
                <w:szCs w:val="21"/>
              </w:rPr>
            </w:pPr>
            <w:r>
              <w:rPr>
                <w:rFonts w:hint="eastAsia"/>
                <w:sz w:val="21"/>
                <w:szCs w:val="21"/>
              </w:rPr>
              <w:t>860</w:t>
            </w:r>
          </w:p>
        </w:tc>
        <w:tc>
          <w:tcPr>
            <w:tcW w:w="1133" w:type="dxa"/>
          </w:tcPr>
          <w:p w14:paraId="67CE1437">
            <w:pPr>
              <w:spacing w:after="0" w:line="440" w:lineRule="exact"/>
              <w:rPr>
                <w:sz w:val="21"/>
                <w:szCs w:val="21"/>
              </w:rPr>
            </w:pPr>
            <w:r>
              <w:rPr>
                <w:rFonts w:hint="eastAsia"/>
                <w:sz w:val="21"/>
                <w:szCs w:val="21"/>
              </w:rPr>
              <w:t>0</w:t>
            </w:r>
          </w:p>
        </w:tc>
        <w:tc>
          <w:tcPr>
            <w:tcW w:w="1181" w:type="dxa"/>
          </w:tcPr>
          <w:p w14:paraId="67EA81CE">
            <w:pPr>
              <w:spacing w:after="0" w:line="440" w:lineRule="exact"/>
              <w:rPr>
                <w:sz w:val="21"/>
                <w:szCs w:val="21"/>
              </w:rPr>
            </w:pPr>
            <w:r>
              <w:rPr>
                <w:rFonts w:hint="eastAsia"/>
                <w:sz w:val="21"/>
                <w:szCs w:val="21"/>
              </w:rPr>
              <w:t>13</w:t>
            </w:r>
          </w:p>
        </w:tc>
      </w:tr>
    </w:tbl>
    <w:p w14:paraId="73C26552">
      <w:pPr>
        <w:spacing w:after="0" w:line="440" w:lineRule="exact"/>
        <w:rPr>
          <w:b/>
          <w:bCs/>
          <w:sz w:val="21"/>
          <w:szCs w:val="21"/>
        </w:rPr>
      </w:pPr>
      <w:r>
        <w:rPr>
          <w:rFonts w:hint="eastAsia"/>
          <w:b/>
          <w:bCs/>
          <w:sz w:val="21"/>
          <w:szCs w:val="21"/>
        </w:rPr>
        <w:t>3、抚宁区</w:t>
      </w:r>
    </w:p>
    <w:p w14:paraId="03B5ED82">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①现状区级体育设施总用地面积4万平方米，总建筑面积2212平方米，2018年底抚宁区总人口为32.6万，人均现状区级体育设施0.12平方米。其中：</w:t>
      </w:r>
    </w:p>
    <w:p w14:paraId="75654B4C">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体育场馆场地：总用地面积4490平方米，总建筑面积2212平方米，现状有体育馆一座，总建筑面积2212</w:t>
      </w:r>
      <w:r>
        <w:rPr>
          <w:rFonts w:cs="仿宋" w:asciiTheme="minorEastAsia" w:hAnsiTheme="minorEastAsia"/>
          <w:smallCaps/>
          <w:sz w:val="21"/>
          <w:szCs w:val="21"/>
        </w:rPr>
        <w:t>㎡，</w:t>
      </w:r>
      <w:r>
        <w:rPr>
          <w:rFonts w:hint="eastAsia" w:cs="仿宋" w:asciiTheme="minorEastAsia" w:hAnsiTheme="minorEastAsia"/>
          <w:smallCaps/>
          <w:sz w:val="21"/>
          <w:szCs w:val="21"/>
        </w:rPr>
        <w:t>包含</w:t>
      </w:r>
      <w:r>
        <w:rPr>
          <w:rFonts w:cs="仿宋" w:asciiTheme="minorEastAsia" w:hAnsiTheme="minorEastAsia"/>
          <w:smallCaps/>
          <w:sz w:val="21"/>
          <w:szCs w:val="21"/>
        </w:rPr>
        <w:t>篮球和</w:t>
      </w:r>
      <w:r>
        <w:rPr>
          <w:rFonts w:hint="eastAsia" w:cs="仿宋" w:asciiTheme="minorEastAsia" w:hAnsiTheme="minorEastAsia"/>
          <w:smallCaps/>
          <w:sz w:val="21"/>
          <w:szCs w:val="21"/>
        </w:rPr>
        <w:t>乒乓</w:t>
      </w:r>
      <w:r>
        <w:rPr>
          <w:rFonts w:cs="仿宋" w:asciiTheme="minorEastAsia" w:hAnsiTheme="minorEastAsia"/>
          <w:smallCaps/>
          <w:sz w:val="21"/>
          <w:szCs w:val="21"/>
        </w:rPr>
        <w:t>球</w:t>
      </w:r>
      <w:r>
        <w:rPr>
          <w:rFonts w:hint="eastAsia" w:cs="仿宋" w:asciiTheme="minorEastAsia" w:hAnsiTheme="minorEastAsia"/>
          <w:smallCaps/>
          <w:sz w:val="21"/>
          <w:szCs w:val="21"/>
        </w:rPr>
        <w:t>场地</w:t>
      </w:r>
      <w:r>
        <w:rPr>
          <w:rFonts w:cs="仿宋" w:asciiTheme="minorEastAsia" w:hAnsiTheme="minorEastAsia"/>
          <w:smallCaps/>
          <w:sz w:val="21"/>
          <w:szCs w:val="21"/>
        </w:rPr>
        <w:t>。</w:t>
      </w:r>
      <w:r>
        <w:rPr>
          <w:rFonts w:hint="eastAsia" w:cs="仿宋" w:asciiTheme="minorEastAsia" w:hAnsiTheme="minorEastAsia"/>
          <w:smallCaps/>
          <w:sz w:val="21"/>
          <w:szCs w:val="21"/>
        </w:rPr>
        <w:t>体育场分散分布在四运公司、和区直幼儿园门前。</w:t>
      </w:r>
      <w:r>
        <w:rPr>
          <w:rFonts w:cs="仿宋" w:asciiTheme="minorEastAsia" w:hAnsiTheme="minorEastAsia"/>
          <w:smallCaps/>
          <w:sz w:val="21"/>
          <w:szCs w:val="21"/>
        </w:rPr>
        <w:t xml:space="preserve"> </w:t>
      </w:r>
    </w:p>
    <w:p w14:paraId="78C9981A">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体育公园：现状体育公园由紫金山和洋河大道以及人工湖组成，包含三个三人制篮球场、篮球场</w:t>
      </w:r>
      <w:r>
        <w:rPr>
          <w:rFonts w:cs="仿宋" w:asciiTheme="minorEastAsia" w:hAnsiTheme="minorEastAsia"/>
          <w:smallCaps/>
          <w:sz w:val="21"/>
          <w:szCs w:val="21"/>
        </w:rPr>
        <w:t>2</w:t>
      </w:r>
      <w:r>
        <w:rPr>
          <w:rFonts w:hint="eastAsia" w:cs="仿宋" w:asciiTheme="minorEastAsia" w:hAnsiTheme="minorEastAsia"/>
          <w:smallCaps/>
          <w:sz w:val="21"/>
          <w:szCs w:val="21"/>
        </w:rPr>
        <w:t>个，一个四人制排球场，一个五人制足球场、羽毛球场</w:t>
      </w:r>
      <w:r>
        <w:rPr>
          <w:rFonts w:cs="仿宋" w:asciiTheme="minorEastAsia" w:hAnsiTheme="minorEastAsia"/>
          <w:smallCaps/>
          <w:sz w:val="21"/>
          <w:szCs w:val="21"/>
        </w:rPr>
        <w:t>2</w:t>
      </w:r>
      <w:r>
        <w:rPr>
          <w:rFonts w:hint="eastAsia" w:cs="仿宋" w:asciiTheme="minorEastAsia" w:hAnsiTheme="minorEastAsia"/>
          <w:smallCaps/>
          <w:sz w:val="21"/>
          <w:szCs w:val="21"/>
        </w:rPr>
        <w:t>个，网球场地</w:t>
      </w:r>
      <w:r>
        <w:rPr>
          <w:rFonts w:cs="仿宋" w:asciiTheme="minorEastAsia" w:hAnsiTheme="minorEastAsia"/>
          <w:smallCaps/>
          <w:sz w:val="21"/>
          <w:szCs w:val="21"/>
        </w:rPr>
        <w:t>1</w:t>
      </w:r>
      <w:r>
        <w:rPr>
          <w:rFonts w:hint="eastAsia" w:cs="仿宋" w:asciiTheme="minorEastAsia" w:hAnsiTheme="minorEastAsia"/>
          <w:smallCaps/>
          <w:sz w:val="21"/>
          <w:szCs w:val="21"/>
        </w:rPr>
        <w:t>个，门球场地</w:t>
      </w:r>
      <w:r>
        <w:rPr>
          <w:rFonts w:cs="仿宋" w:asciiTheme="minorEastAsia" w:hAnsiTheme="minorEastAsia"/>
          <w:smallCaps/>
          <w:sz w:val="21"/>
          <w:szCs w:val="21"/>
        </w:rPr>
        <w:t>2</w:t>
      </w:r>
      <w:r>
        <w:rPr>
          <w:rFonts w:hint="eastAsia" w:cs="仿宋" w:asciiTheme="minorEastAsia" w:hAnsiTheme="minorEastAsia"/>
          <w:smallCaps/>
          <w:sz w:val="21"/>
          <w:szCs w:val="21"/>
        </w:rPr>
        <w:t>个、健身步道</w:t>
      </w:r>
      <w:r>
        <w:rPr>
          <w:rFonts w:cs="仿宋" w:asciiTheme="minorEastAsia" w:hAnsiTheme="minorEastAsia"/>
          <w:smallCaps/>
          <w:sz w:val="21"/>
          <w:szCs w:val="21"/>
        </w:rPr>
        <w:t>5</w:t>
      </w:r>
      <w:r>
        <w:rPr>
          <w:rFonts w:hint="eastAsia" w:cs="仿宋" w:asciiTheme="minorEastAsia" w:hAnsiTheme="minorEastAsia"/>
          <w:smallCaps/>
          <w:sz w:val="21"/>
          <w:szCs w:val="21"/>
        </w:rPr>
        <w:t>公里。</w:t>
      </w:r>
    </w:p>
    <w:p w14:paraId="68DD0B96">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②现状区级体育设施分析</w:t>
      </w:r>
    </w:p>
    <w:p w14:paraId="03127A4C">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体育馆：抚宁区现状人口为32.6万，根据《城乡公共服务设施配置和建设标准》DB13(J)/T282-2018要求，没有配置2-3千座，用地面积1.5万平方米以上的区级体育馆，现状体育场馆规模较小，功能较单一，固定座席不足，设施情况较为破旧。同时，由于存量用地有限，无法再进行扩建。</w:t>
      </w:r>
    </w:p>
    <w:p w14:paraId="76EA724C">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体育场：根据《城乡公共服务设施配置和建设标准》DB13(J)/T282-2018要求，没有配置10-15千座的用地规模6万平方米以上的体育场，现状体育场用地较分散，规模不足，没有固定坐席。</w:t>
      </w:r>
    </w:p>
    <w:p w14:paraId="1B2FD2C3">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体育公园：体育公园具有一定规模的体育设施，设施较新，但种类较少。</w:t>
      </w:r>
    </w:p>
    <w:p w14:paraId="14B544B4">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另外，区级体育设施没有配置全民健身服务中心。</w:t>
      </w:r>
    </w:p>
    <w:p w14:paraId="09197A45">
      <w:pPr>
        <w:spacing w:after="0" w:line="440" w:lineRule="exact"/>
        <w:jc w:val="center"/>
        <w:rPr>
          <w:rFonts w:hint="eastAsia" w:ascii="黑体" w:hAnsi="黑体" w:eastAsia="黑体"/>
          <w:sz w:val="18"/>
          <w:szCs w:val="18"/>
        </w:rPr>
      </w:pPr>
      <w:r>
        <w:rPr>
          <w:rFonts w:hint="eastAsia" w:ascii="黑体" w:hAnsi="黑体" w:eastAsia="黑体"/>
          <w:sz w:val="18"/>
          <w:szCs w:val="18"/>
        </w:rPr>
        <w:t>表13抚宁区现状区级体育场地情况表（个）、（平方米）</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2576"/>
        <w:gridCol w:w="2337"/>
        <w:gridCol w:w="749"/>
        <w:gridCol w:w="835"/>
        <w:gridCol w:w="779"/>
        <w:gridCol w:w="722"/>
      </w:tblGrid>
      <w:tr w14:paraId="6986F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0" w:type="auto"/>
            <w:vAlign w:val="center"/>
          </w:tcPr>
          <w:p w14:paraId="31746A7B">
            <w:pPr>
              <w:spacing w:after="0" w:line="440" w:lineRule="exact"/>
              <w:jc w:val="center"/>
              <w:rPr>
                <w:bCs/>
                <w:sz w:val="21"/>
                <w:szCs w:val="21"/>
              </w:rPr>
            </w:pPr>
            <w:r>
              <w:rPr>
                <w:rFonts w:hint="eastAsia"/>
                <w:bCs/>
                <w:sz w:val="21"/>
                <w:szCs w:val="21"/>
              </w:rPr>
              <w:t>级别</w:t>
            </w:r>
          </w:p>
        </w:tc>
        <w:tc>
          <w:tcPr>
            <w:tcW w:w="2576" w:type="dxa"/>
            <w:vAlign w:val="center"/>
          </w:tcPr>
          <w:p w14:paraId="5A25BA1D">
            <w:pPr>
              <w:spacing w:after="0" w:line="440" w:lineRule="exact"/>
              <w:jc w:val="center"/>
              <w:rPr>
                <w:bCs/>
                <w:sz w:val="21"/>
                <w:szCs w:val="21"/>
              </w:rPr>
            </w:pPr>
            <w:r>
              <w:rPr>
                <w:rFonts w:hint="eastAsia"/>
                <w:bCs/>
                <w:sz w:val="21"/>
                <w:szCs w:val="21"/>
              </w:rPr>
              <w:t>场地名称</w:t>
            </w:r>
          </w:p>
        </w:tc>
        <w:tc>
          <w:tcPr>
            <w:tcW w:w="2337" w:type="dxa"/>
            <w:vAlign w:val="center"/>
          </w:tcPr>
          <w:p w14:paraId="7461C4AC">
            <w:pPr>
              <w:spacing w:after="0" w:line="440" w:lineRule="exact"/>
              <w:jc w:val="center"/>
              <w:rPr>
                <w:bCs/>
                <w:sz w:val="21"/>
                <w:szCs w:val="21"/>
              </w:rPr>
            </w:pPr>
            <w:r>
              <w:rPr>
                <w:rFonts w:hint="eastAsia"/>
                <w:bCs/>
                <w:sz w:val="21"/>
                <w:szCs w:val="21"/>
              </w:rPr>
              <w:t>主要场馆、场地</w:t>
            </w:r>
          </w:p>
        </w:tc>
        <w:tc>
          <w:tcPr>
            <w:tcW w:w="0" w:type="auto"/>
            <w:vAlign w:val="center"/>
          </w:tcPr>
          <w:p w14:paraId="61BB86F3">
            <w:pPr>
              <w:spacing w:after="0" w:line="440" w:lineRule="exact"/>
              <w:jc w:val="center"/>
              <w:rPr>
                <w:bCs/>
                <w:sz w:val="21"/>
                <w:szCs w:val="21"/>
              </w:rPr>
            </w:pPr>
            <w:r>
              <w:rPr>
                <w:rFonts w:hint="eastAsia"/>
                <w:bCs/>
                <w:sz w:val="21"/>
                <w:szCs w:val="21"/>
              </w:rPr>
              <w:t>用地</w:t>
            </w:r>
          </w:p>
          <w:p w14:paraId="65C2E807">
            <w:pPr>
              <w:spacing w:after="0" w:line="440" w:lineRule="exact"/>
              <w:jc w:val="center"/>
              <w:rPr>
                <w:bCs/>
                <w:sz w:val="21"/>
                <w:szCs w:val="21"/>
              </w:rPr>
            </w:pPr>
            <w:r>
              <w:rPr>
                <w:rFonts w:hint="eastAsia"/>
                <w:bCs/>
                <w:sz w:val="21"/>
                <w:szCs w:val="21"/>
              </w:rPr>
              <w:t>面积</w:t>
            </w:r>
          </w:p>
        </w:tc>
        <w:tc>
          <w:tcPr>
            <w:tcW w:w="0" w:type="auto"/>
            <w:vAlign w:val="center"/>
          </w:tcPr>
          <w:p w14:paraId="014C43F7">
            <w:pPr>
              <w:spacing w:after="0" w:line="440" w:lineRule="exact"/>
              <w:jc w:val="center"/>
              <w:rPr>
                <w:bCs/>
                <w:sz w:val="21"/>
                <w:szCs w:val="21"/>
              </w:rPr>
            </w:pPr>
            <w:r>
              <w:rPr>
                <w:rFonts w:hint="eastAsia"/>
                <w:bCs/>
                <w:sz w:val="21"/>
                <w:szCs w:val="21"/>
              </w:rPr>
              <w:t>建筑面积</w:t>
            </w:r>
          </w:p>
        </w:tc>
        <w:tc>
          <w:tcPr>
            <w:tcW w:w="0" w:type="auto"/>
            <w:vAlign w:val="center"/>
          </w:tcPr>
          <w:p w14:paraId="65D81207">
            <w:pPr>
              <w:spacing w:after="0" w:line="440" w:lineRule="exact"/>
              <w:jc w:val="center"/>
              <w:rPr>
                <w:bCs/>
                <w:sz w:val="21"/>
                <w:szCs w:val="21"/>
              </w:rPr>
            </w:pPr>
            <w:r>
              <w:rPr>
                <w:rFonts w:hint="eastAsia"/>
                <w:bCs/>
                <w:sz w:val="21"/>
                <w:szCs w:val="21"/>
              </w:rPr>
              <w:t>固定座席</w:t>
            </w:r>
          </w:p>
        </w:tc>
        <w:tc>
          <w:tcPr>
            <w:tcW w:w="0" w:type="auto"/>
            <w:vAlign w:val="center"/>
          </w:tcPr>
          <w:p w14:paraId="2D387255">
            <w:pPr>
              <w:spacing w:after="0" w:line="440" w:lineRule="exact"/>
              <w:jc w:val="center"/>
              <w:rPr>
                <w:bCs/>
                <w:sz w:val="21"/>
                <w:szCs w:val="21"/>
              </w:rPr>
            </w:pPr>
            <w:r>
              <w:rPr>
                <w:rFonts w:hint="eastAsia"/>
                <w:bCs/>
                <w:sz w:val="21"/>
                <w:szCs w:val="21"/>
              </w:rPr>
              <w:t>场地数量</w:t>
            </w:r>
          </w:p>
        </w:tc>
      </w:tr>
      <w:tr w14:paraId="315B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0" w:type="auto"/>
            <w:vMerge w:val="restart"/>
            <w:vAlign w:val="center"/>
          </w:tcPr>
          <w:p w14:paraId="7A19B130">
            <w:pPr>
              <w:spacing w:after="0" w:line="440" w:lineRule="exact"/>
              <w:jc w:val="center"/>
              <w:rPr>
                <w:sz w:val="21"/>
                <w:szCs w:val="21"/>
              </w:rPr>
            </w:pPr>
            <w:r>
              <w:rPr>
                <w:rFonts w:hint="eastAsia"/>
                <w:sz w:val="21"/>
                <w:szCs w:val="21"/>
              </w:rPr>
              <w:t>区级</w:t>
            </w:r>
          </w:p>
        </w:tc>
        <w:tc>
          <w:tcPr>
            <w:tcW w:w="2576" w:type="dxa"/>
            <w:vAlign w:val="center"/>
          </w:tcPr>
          <w:p w14:paraId="46AF6C0F">
            <w:pPr>
              <w:spacing w:after="0" w:line="440" w:lineRule="exact"/>
              <w:jc w:val="center"/>
              <w:rPr>
                <w:sz w:val="21"/>
                <w:szCs w:val="21"/>
              </w:rPr>
            </w:pPr>
            <w:r>
              <w:rPr>
                <w:rFonts w:hint="eastAsia"/>
                <w:sz w:val="21"/>
                <w:szCs w:val="21"/>
              </w:rPr>
              <w:t>体育馆（体育发展中心）</w:t>
            </w:r>
          </w:p>
        </w:tc>
        <w:tc>
          <w:tcPr>
            <w:tcW w:w="2337" w:type="dxa"/>
            <w:vAlign w:val="center"/>
          </w:tcPr>
          <w:p w14:paraId="52D14B66">
            <w:pPr>
              <w:spacing w:after="0" w:line="440" w:lineRule="exact"/>
              <w:jc w:val="center"/>
              <w:rPr>
                <w:sz w:val="21"/>
                <w:szCs w:val="21"/>
              </w:rPr>
            </w:pPr>
            <w:r>
              <w:rPr>
                <w:rFonts w:hint="eastAsia"/>
                <w:sz w:val="21"/>
                <w:szCs w:val="21"/>
              </w:rPr>
              <w:t>乒乓球馆、篮球馆</w:t>
            </w:r>
          </w:p>
        </w:tc>
        <w:tc>
          <w:tcPr>
            <w:tcW w:w="0" w:type="auto"/>
            <w:vAlign w:val="center"/>
          </w:tcPr>
          <w:p w14:paraId="42465AA0">
            <w:pPr>
              <w:spacing w:after="0" w:line="440" w:lineRule="exact"/>
              <w:jc w:val="center"/>
              <w:rPr>
                <w:sz w:val="21"/>
                <w:szCs w:val="21"/>
              </w:rPr>
            </w:pPr>
            <w:r>
              <w:rPr>
                <w:rFonts w:hint="eastAsia"/>
                <w:sz w:val="21"/>
                <w:szCs w:val="21"/>
              </w:rPr>
              <w:t>1790</w:t>
            </w:r>
          </w:p>
        </w:tc>
        <w:tc>
          <w:tcPr>
            <w:tcW w:w="0" w:type="auto"/>
            <w:vAlign w:val="center"/>
          </w:tcPr>
          <w:p w14:paraId="200F8C69">
            <w:pPr>
              <w:spacing w:after="0" w:line="440" w:lineRule="exact"/>
              <w:jc w:val="center"/>
              <w:rPr>
                <w:sz w:val="21"/>
                <w:szCs w:val="21"/>
              </w:rPr>
            </w:pPr>
            <w:r>
              <w:rPr>
                <w:rFonts w:hint="eastAsia"/>
                <w:sz w:val="21"/>
                <w:szCs w:val="21"/>
              </w:rPr>
              <w:t>2212</w:t>
            </w:r>
          </w:p>
        </w:tc>
        <w:tc>
          <w:tcPr>
            <w:tcW w:w="0" w:type="auto"/>
            <w:vAlign w:val="center"/>
          </w:tcPr>
          <w:p w14:paraId="0F8A5B49">
            <w:pPr>
              <w:spacing w:after="0" w:line="440" w:lineRule="exact"/>
              <w:jc w:val="center"/>
              <w:rPr>
                <w:sz w:val="21"/>
                <w:szCs w:val="21"/>
              </w:rPr>
            </w:pPr>
            <w:r>
              <w:rPr>
                <w:rFonts w:hint="eastAsia"/>
                <w:sz w:val="21"/>
                <w:szCs w:val="21"/>
              </w:rPr>
              <w:t>310</w:t>
            </w:r>
          </w:p>
        </w:tc>
        <w:tc>
          <w:tcPr>
            <w:tcW w:w="0" w:type="auto"/>
            <w:vAlign w:val="center"/>
          </w:tcPr>
          <w:p w14:paraId="49DCA967">
            <w:pPr>
              <w:spacing w:after="0" w:line="440" w:lineRule="exact"/>
              <w:jc w:val="center"/>
              <w:rPr>
                <w:sz w:val="21"/>
                <w:szCs w:val="21"/>
              </w:rPr>
            </w:pPr>
            <w:r>
              <w:rPr>
                <w:rFonts w:hint="eastAsia"/>
                <w:sz w:val="21"/>
                <w:szCs w:val="21"/>
              </w:rPr>
              <w:t>3</w:t>
            </w:r>
          </w:p>
        </w:tc>
      </w:tr>
      <w:tr w14:paraId="1277E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0" w:type="auto"/>
            <w:vMerge w:val="continue"/>
            <w:vAlign w:val="center"/>
          </w:tcPr>
          <w:p w14:paraId="284F6816">
            <w:pPr>
              <w:spacing w:after="0" w:line="440" w:lineRule="exact"/>
              <w:jc w:val="center"/>
              <w:rPr>
                <w:sz w:val="21"/>
                <w:szCs w:val="21"/>
              </w:rPr>
            </w:pPr>
          </w:p>
        </w:tc>
        <w:tc>
          <w:tcPr>
            <w:tcW w:w="2576" w:type="dxa"/>
            <w:vAlign w:val="center"/>
          </w:tcPr>
          <w:p w14:paraId="0958D8A1">
            <w:pPr>
              <w:spacing w:after="0" w:line="440" w:lineRule="exact"/>
              <w:jc w:val="center"/>
              <w:rPr>
                <w:sz w:val="21"/>
                <w:szCs w:val="21"/>
              </w:rPr>
            </w:pPr>
            <w:r>
              <w:rPr>
                <w:rFonts w:hint="eastAsia"/>
                <w:sz w:val="21"/>
                <w:szCs w:val="21"/>
              </w:rPr>
              <w:t>体育场（体育发展中心）</w:t>
            </w:r>
          </w:p>
        </w:tc>
        <w:tc>
          <w:tcPr>
            <w:tcW w:w="2337" w:type="dxa"/>
            <w:vAlign w:val="center"/>
          </w:tcPr>
          <w:p w14:paraId="307B5AA7">
            <w:pPr>
              <w:spacing w:after="0" w:line="440" w:lineRule="exact"/>
              <w:jc w:val="center"/>
              <w:rPr>
                <w:sz w:val="21"/>
                <w:szCs w:val="21"/>
              </w:rPr>
            </w:pPr>
            <w:r>
              <w:rPr>
                <w:rFonts w:hint="eastAsia"/>
                <w:sz w:val="21"/>
                <w:szCs w:val="21"/>
              </w:rPr>
              <w:t>滑冰场、篮球场、、门球场</w:t>
            </w:r>
          </w:p>
        </w:tc>
        <w:tc>
          <w:tcPr>
            <w:tcW w:w="0" w:type="auto"/>
            <w:vAlign w:val="center"/>
          </w:tcPr>
          <w:p w14:paraId="07517B0F">
            <w:pPr>
              <w:spacing w:after="0" w:line="440" w:lineRule="exact"/>
              <w:jc w:val="center"/>
              <w:rPr>
                <w:sz w:val="21"/>
                <w:szCs w:val="21"/>
              </w:rPr>
            </w:pPr>
            <w:r>
              <w:rPr>
                <w:rFonts w:hint="eastAsia"/>
                <w:sz w:val="21"/>
                <w:szCs w:val="21"/>
              </w:rPr>
              <w:t>2700</w:t>
            </w:r>
          </w:p>
        </w:tc>
        <w:tc>
          <w:tcPr>
            <w:tcW w:w="0" w:type="auto"/>
            <w:vAlign w:val="center"/>
          </w:tcPr>
          <w:p w14:paraId="5BEA9F60">
            <w:pPr>
              <w:spacing w:after="0" w:line="440" w:lineRule="exact"/>
              <w:jc w:val="center"/>
              <w:rPr>
                <w:sz w:val="21"/>
                <w:szCs w:val="21"/>
              </w:rPr>
            </w:pPr>
            <w:r>
              <w:rPr>
                <w:rFonts w:hint="eastAsia"/>
                <w:sz w:val="21"/>
                <w:szCs w:val="21"/>
              </w:rPr>
              <w:t>0</w:t>
            </w:r>
          </w:p>
        </w:tc>
        <w:tc>
          <w:tcPr>
            <w:tcW w:w="0" w:type="auto"/>
            <w:vAlign w:val="center"/>
          </w:tcPr>
          <w:p w14:paraId="52F1172A">
            <w:pPr>
              <w:spacing w:after="0" w:line="440" w:lineRule="exact"/>
              <w:jc w:val="center"/>
              <w:rPr>
                <w:sz w:val="21"/>
                <w:szCs w:val="21"/>
              </w:rPr>
            </w:pPr>
            <w:r>
              <w:rPr>
                <w:rFonts w:hint="eastAsia"/>
                <w:sz w:val="21"/>
                <w:szCs w:val="21"/>
              </w:rPr>
              <w:t>0</w:t>
            </w:r>
          </w:p>
        </w:tc>
        <w:tc>
          <w:tcPr>
            <w:tcW w:w="0" w:type="auto"/>
            <w:vAlign w:val="center"/>
          </w:tcPr>
          <w:p w14:paraId="061298AD">
            <w:pPr>
              <w:spacing w:after="0" w:line="440" w:lineRule="exact"/>
              <w:jc w:val="center"/>
              <w:rPr>
                <w:sz w:val="21"/>
                <w:szCs w:val="21"/>
              </w:rPr>
            </w:pPr>
            <w:r>
              <w:rPr>
                <w:rFonts w:hint="eastAsia"/>
                <w:sz w:val="21"/>
                <w:szCs w:val="21"/>
              </w:rPr>
              <w:t>5</w:t>
            </w:r>
          </w:p>
        </w:tc>
      </w:tr>
      <w:tr w14:paraId="569A4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0" w:type="auto"/>
            <w:vMerge w:val="continue"/>
            <w:vAlign w:val="center"/>
          </w:tcPr>
          <w:p w14:paraId="7B421CC5">
            <w:pPr>
              <w:spacing w:after="0" w:line="440" w:lineRule="exact"/>
              <w:jc w:val="center"/>
              <w:rPr>
                <w:sz w:val="21"/>
                <w:szCs w:val="21"/>
              </w:rPr>
            </w:pPr>
          </w:p>
        </w:tc>
        <w:tc>
          <w:tcPr>
            <w:tcW w:w="2576" w:type="dxa"/>
            <w:vAlign w:val="center"/>
          </w:tcPr>
          <w:p w14:paraId="3256B7FD">
            <w:pPr>
              <w:spacing w:after="0" w:line="440" w:lineRule="exact"/>
              <w:jc w:val="center"/>
              <w:rPr>
                <w:sz w:val="21"/>
                <w:szCs w:val="21"/>
              </w:rPr>
            </w:pPr>
            <w:r>
              <w:rPr>
                <w:rFonts w:hint="eastAsia"/>
                <w:sz w:val="21"/>
                <w:szCs w:val="21"/>
              </w:rPr>
              <w:t>抚宁区体育公园（紫金山公园、洋河景观带、人工湖）</w:t>
            </w:r>
          </w:p>
        </w:tc>
        <w:tc>
          <w:tcPr>
            <w:tcW w:w="2337" w:type="dxa"/>
            <w:vAlign w:val="center"/>
          </w:tcPr>
          <w:p w14:paraId="43DD39A7">
            <w:pPr>
              <w:spacing w:after="0" w:line="440" w:lineRule="exact"/>
              <w:jc w:val="center"/>
              <w:rPr>
                <w:sz w:val="21"/>
                <w:szCs w:val="21"/>
              </w:rPr>
            </w:pPr>
            <w:r>
              <w:rPr>
                <w:rFonts w:hint="eastAsia"/>
                <w:sz w:val="21"/>
                <w:szCs w:val="21"/>
              </w:rPr>
              <w:t>篮球场、门球场、羽毛球场、五人制足球场、门球</w:t>
            </w:r>
          </w:p>
        </w:tc>
        <w:tc>
          <w:tcPr>
            <w:tcW w:w="0" w:type="auto"/>
            <w:vAlign w:val="center"/>
          </w:tcPr>
          <w:p w14:paraId="18F9A638">
            <w:pPr>
              <w:spacing w:after="0" w:line="440" w:lineRule="exact"/>
              <w:jc w:val="center"/>
              <w:rPr>
                <w:sz w:val="21"/>
                <w:szCs w:val="21"/>
              </w:rPr>
            </w:pPr>
            <w:r>
              <w:rPr>
                <w:rFonts w:hint="eastAsia"/>
                <w:sz w:val="21"/>
                <w:szCs w:val="21"/>
              </w:rPr>
              <w:t>35480</w:t>
            </w:r>
          </w:p>
        </w:tc>
        <w:tc>
          <w:tcPr>
            <w:tcW w:w="0" w:type="auto"/>
            <w:vAlign w:val="center"/>
          </w:tcPr>
          <w:p w14:paraId="3C6A710F">
            <w:pPr>
              <w:spacing w:after="0" w:line="440" w:lineRule="exact"/>
              <w:jc w:val="center"/>
              <w:rPr>
                <w:sz w:val="21"/>
                <w:szCs w:val="21"/>
              </w:rPr>
            </w:pPr>
            <w:r>
              <w:rPr>
                <w:rFonts w:hint="eastAsia"/>
                <w:sz w:val="21"/>
                <w:szCs w:val="21"/>
              </w:rPr>
              <w:t>0</w:t>
            </w:r>
          </w:p>
        </w:tc>
        <w:tc>
          <w:tcPr>
            <w:tcW w:w="0" w:type="auto"/>
            <w:vAlign w:val="center"/>
          </w:tcPr>
          <w:p w14:paraId="5A802790">
            <w:pPr>
              <w:spacing w:after="0" w:line="440" w:lineRule="exact"/>
              <w:jc w:val="center"/>
              <w:rPr>
                <w:sz w:val="21"/>
                <w:szCs w:val="21"/>
              </w:rPr>
            </w:pPr>
            <w:r>
              <w:rPr>
                <w:rFonts w:hint="eastAsia"/>
                <w:sz w:val="21"/>
                <w:szCs w:val="21"/>
              </w:rPr>
              <w:t>50</w:t>
            </w:r>
          </w:p>
        </w:tc>
        <w:tc>
          <w:tcPr>
            <w:tcW w:w="0" w:type="auto"/>
            <w:vAlign w:val="center"/>
          </w:tcPr>
          <w:p w14:paraId="017A945C">
            <w:pPr>
              <w:spacing w:after="0" w:line="440" w:lineRule="exact"/>
              <w:jc w:val="center"/>
              <w:rPr>
                <w:sz w:val="21"/>
                <w:szCs w:val="21"/>
              </w:rPr>
            </w:pPr>
            <w:r>
              <w:rPr>
                <w:rFonts w:hint="eastAsia"/>
                <w:sz w:val="21"/>
                <w:szCs w:val="21"/>
              </w:rPr>
              <w:t>26</w:t>
            </w:r>
          </w:p>
        </w:tc>
      </w:tr>
      <w:tr w14:paraId="33B14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0" w:type="auto"/>
            <w:vAlign w:val="center"/>
          </w:tcPr>
          <w:p w14:paraId="77A71E7E">
            <w:pPr>
              <w:spacing w:after="0" w:line="440" w:lineRule="exact"/>
              <w:jc w:val="center"/>
              <w:rPr>
                <w:sz w:val="21"/>
                <w:szCs w:val="21"/>
              </w:rPr>
            </w:pPr>
            <w:r>
              <w:rPr>
                <w:rFonts w:hint="eastAsia"/>
                <w:sz w:val="21"/>
                <w:szCs w:val="21"/>
              </w:rPr>
              <w:t>合计</w:t>
            </w:r>
          </w:p>
        </w:tc>
        <w:tc>
          <w:tcPr>
            <w:tcW w:w="2576" w:type="dxa"/>
            <w:vAlign w:val="center"/>
          </w:tcPr>
          <w:p w14:paraId="6149AFD9">
            <w:pPr>
              <w:spacing w:after="0" w:line="440" w:lineRule="exact"/>
              <w:jc w:val="center"/>
              <w:rPr>
                <w:sz w:val="21"/>
                <w:szCs w:val="21"/>
              </w:rPr>
            </w:pPr>
          </w:p>
        </w:tc>
        <w:tc>
          <w:tcPr>
            <w:tcW w:w="2337" w:type="dxa"/>
            <w:vAlign w:val="center"/>
          </w:tcPr>
          <w:p w14:paraId="62EBFD35">
            <w:pPr>
              <w:spacing w:after="0" w:line="440" w:lineRule="exact"/>
              <w:jc w:val="center"/>
              <w:rPr>
                <w:sz w:val="21"/>
                <w:szCs w:val="21"/>
              </w:rPr>
            </w:pPr>
          </w:p>
        </w:tc>
        <w:tc>
          <w:tcPr>
            <w:tcW w:w="0" w:type="auto"/>
            <w:vAlign w:val="center"/>
          </w:tcPr>
          <w:p w14:paraId="125DD13E">
            <w:pPr>
              <w:spacing w:after="0" w:line="440" w:lineRule="exact"/>
              <w:jc w:val="center"/>
              <w:rPr>
                <w:sz w:val="21"/>
                <w:szCs w:val="21"/>
              </w:rPr>
            </w:pPr>
            <w:r>
              <w:rPr>
                <w:sz w:val="21"/>
                <w:szCs w:val="21"/>
              </w:rPr>
              <w:t>39970</w:t>
            </w:r>
          </w:p>
        </w:tc>
        <w:tc>
          <w:tcPr>
            <w:tcW w:w="0" w:type="auto"/>
            <w:vAlign w:val="center"/>
          </w:tcPr>
          <w:p w14:paraId="3430FC15">
            <w:pPr>
              <w:spacing w:after="0" w:line="440" w:lineRule="exact"/>
              <w:jc w:val="center"/>
              <w:rPr>
                <w:sz w:val="21"/>
                <w:szCs w:val="21"/>
              </w:rPr>
            </w:pPr>
            <w:r>
              <w:rPr>
                <w:rFonts w:hint="eastAsia"/>
                <w:sz w:val="21"/>
                <w:szCs w:val="21"/>
              </w:rPr>
              <w:t>2</w:t>
            </w:r>
            <w:r>
              <w:rPr>
                <w:sz w:val="21"/>
                <w:szCs w:val="21"/>
              </w:rPr>
              <w:t>212</w:t>
            </w:r>
          </w:p>
        </w:tc>
        <w:tc>
          <w:tcPr>
            <w:tcW w:w="0" w:type="auto"/>
            <w:vAlign w:val="center"/>
          </w:tcPr>
          <w:p w14:paraId="5643932F">
            <w:pPr>
              <w:spacing w:after="0" w:line="440" w:lineRule="exact"/>
              <w:jc w:val="center"/>
              <w:rPr>
                <w:sz w:val="21"/>
                <w:szCs w:val="21"/>
              </w:rPr>
            </w:pPr>
            <w:r>
              <w:rPr>
                <w:sz w:val="21"/>
                <w:szCs w:val="21"/>
              </w:rPr>
              <w:t>360</w:t>
            </w:r>
          </w:p>
        </w:tc>
        <w:tc>
          <w:tcPr>
            <w:tcW w:w="0" w:type="auto"/>
            <w:vAlign w:val="center"/>
          </w:tcPr>
          <w:p w14:paraId="79725EF1">
            <w:pPr>
              <w:spacing w:after="0" w:line="440" w:lineRule="exact"/>
              <w:jc w:val="center"/>
              <w:rPr>
                <w:sz w:val="21"/>
                <w:szCs w:val="21"/>
              </w:rPr>
            </w:pPr>
            <w:r>
              <w:rPr>
                <w:sz w:val="21"/>
                <w:szCs w:val="21"/>
              </w:rPr>
              <w:t>34</w:t>
            </w:r>
          </w:p>
        </w:tc>
      </w:tr>
    </w:tbl>
    <w:p w14:paraId="3210F9D4">
      <w:pPr>
        <w:spacing w:after="0" w:line="440" w:lineRule="exact"/>
        <w:rPr>
          <w:b/>
          <w:bCs/>
          <w:sz w:val="21"/>
          <w:szCs w:val="21"/>
        </w:rPr>
      </w:pPr>
      <w:r>
        <w:rPr>
          <w:b/>
          <w:bCs/>
          <w:sz w:val="21"/>
          <w:szCs w:val="21"/>
        </w:rPr>
        <w:t>3</w:t>
      </w:r>
      <w:r>
        <w:rPr>
          <w:rFonts w:hint="eastAsia"/>
          <w:b/>
          <w:bCs/>
          <w:sz w:val="21"/>
          <w:szCs w:val="21"/>
        </w:rPr>
        <w:t>、北戴河区</w:t>
      </w:r>
    </w:p>
    <w:p w14:paraId="504D1AAC">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现状区级体育设施总用地面积164618平方米，总建筑面积700平方米，2018年底北戴河区总人口为12.57万，人均现状区级体育设施1.31平方米。其中：</w:t>
      </w:r>
    </w:p>
    <w:p w14:paraId="146E76E0">
      <w:pPr>
        <w:spacing w:after="0" w:line="440" w:lineRule="exact"/>
        <w:ind w:firstLine="420" w:firstLineChars="200"/>
        <w:rPr>
          <w:rFonts w:hint="eastAsia" w:cs="仿宋" w:asciiTheme="minorEastAsia" w:hAnsiTheme="minorEastAsia"/>
          <w:smallCaps/>
          <w:sz w:val="21"/>
          <w:szCs w:val="21"/>
        </w:rPr>
      </w:pPr>
      <w:r>
        <w:rPr>
          <w:rFonts w:cs="仿宋" w:asciiTheme="minorEastAsia" w:hAnsiTheme="minorEastAsia"/>
          <w:smallCaps/>
          <w:sz w:val="21"/>
          <w:szCs w:val="21"/>
        </w:rPr>
        <w:t>北戴河区现有体育</w:t>
      </w:r>
      <w:r>
        <w:rPr>
          <w:rFonts w:hint="eastAsia" w:cs="仿宋" w:asciiTheme="minorEastAsia" w:hAnsiTheme="minorEastAsia"/>
          <w:smallCaps/>
          <w:sz w:val="21"/>
          <w:szCs w:val="21"/>
        </w:rPr>
        <w:t>公园为</w:t>
      </w:r>
      <w:r>
        <w:rPr>
          <w:rFonts w:hint="eastAsia"/>
          <w:sz w:val="21"/>
          <w:szCs w:val="21"/>
        </w:rPr>
        <w:t>奥林匹克</w:t>
      </w:r>
      <w:r>
        <w:rPr>
          <w:rFonts w:cs="仿宋" w:asciiTheme="minorEastAsia" w:hAnsiTheme="minorEastAsia"/>
          <w:smallCaps/>
          <w:sz w:val="21"/>
          <w:szCs w:val="21"/>
        </w:rPr>
        <w:t>公园</w:t>
      </w:r>
      <w:r>
        <w:rPr>
          <w:rFonts w:hint="eastAsia" w:cs="仿宋" w:asciiTheme="minorEastAsia" w:hAnsiTheme="minorEastAsia"/>
          <w:smallCaps/>
          <w:sz w:val="21"/>
          <w:szCs w:val="21"/>
        </w:rPr>
        <w:t>，体育设施包括</w:t>
      </w:r>
      <w:r>
        <w:rPr>
          <w:rFonts w:cs="仿宋" w:asciiTheme="minorEastAsia" w:hAnsiTheme="minorEastAsia"/>
          <w:smallCaps/>
          <w:sz w:val="21"/>
          <w:szCs w:val="21"/>
        </w:rPr>
        <w:t>轮滑场、篮球场、羽毛球场、健身器材）健身步道、沿海木栈道（12公里）</w:t>
      </w:r>
      <w:r>
        <w:rPr>
          <w:rFonts w:hint="eastAsia" w:cs="仿宋" w:asciiTheme="minorEastAsia" w:hAnsiTheme="minorEastAsia"/>
          <w:smallCaps/>
          <w:sz w:val="21"/>
          <w:szCs w:val="21"/>
        </w:rPr>
        <w:t>等</w:t>
      </w:r>
      <w:r>
        <w:rPr>
          <w:rFonts w:cs="仿宋" w:asciiTheme="minorEastAsia" w:hAnsiTheme="minorEastAsia"/>
          <w:smallCaps/>
          <w:sz w:val="21"/>
          <w:szCs w:val="21"/>
        </w:rPr>
        <w:t>。</w:t>
      </w:r>
    </w:p>
    <w:p w14:paraId="6CD33954">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另外，现状区级体育设施没有配置全民健身服务中心（在建）。</w:t>
      </w:r>
    </w:p>
    <w:p w14:paraId="7E4B3011">
      <w:pPr>
        <w:spacing w:after="0" w:line="440" w:lineRule="exact"/>
        <w:jc w:val="center"/>
        <w:rPr>
          <w:rFonts w:hint="eastAsia" w:ascii="黑体" w:hAnsi="黑体" w:eastAsia="黑体"/>
          <w:sz w:val="18"/>
          <w:szCs w:val="18"/>
        </w:rPr>
      </w:pPr>
      <w:r>
        <w:rPr>
          <w:rFonts w:hint="eastAsia" w:ascii="黑体" w:hAnsi="黑体" w:eastAsia="黑体"/>
          <w:sz w:val="18"/>
          <w:szCs w:val="18"/>
        </w:rPr>
        <w:t>表14北戴河区现状区级体育场地情况表（个）、（平方米）</w:t>
      </w:r>
    </w:p>
    <w:tbl>
      <w:tblPr>
        <w:tblStyle w:val="30"/>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552"/>
        <w:gridCol w:w="1843"/>
        <w:gridCol w:w="992"/>
        <w:gridCol w:w="851"/>
        <w:gridCol w:w="992"/>
        <w:gridCol w:w="897"/>
      </w:tblGrid>
      <w:tr w14:paraId="734B0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71" w:type="dxa"/>
            <w:vAlign w:val="center"/>
          </w:tcPr>
          <w:p w14:paraId="257FF363">
            <w:pPr>
              <w:spacing w:after="0" w:line="440" w:lineRule="exact"/>
              <w:jc w:val="center"/>
              <w:rPr>
                <w:bCs/>
                <w:sz w:val="21"/>
                <w:szCs w:val="21"/>
              </w:rPr>
            </w:pPr>
            <w:r>
              <w:rPr>
                <w:rFonts w:hint="eastAsia"/>
                <w:bCs/>
                <w:sz w:val="21"/>
                <w:szCs w:val="21"/>
              </w:rPr>
              <w:t>级别</w:t>
            </w:r>
          </w:p>
        </w:tc>
        <w:tc>
          <w:tcPr>
            <w:tcW w:w="2552" w:type="dxa"/>
            <w:vAlign w:val="center"/>
          </w:tcPr>
          <w:p w14:paraId="38A8F681">
            <w:pPr>
              <w:spacing w:after="0" w:line="440" w:lineRule="exact"/>
              <w:jc w:val="center"/>
              <w:rPr>
                <w:bCs/>
                <w:sz w:val="21"/>
                <w:szCs w:val="21"/>
              </w:rPr>
            </w:pPr>
            <w:r>
              <w:rPr>
                <w:rFonts w:hint="eastAsia"/>
                <w:bCs/>
                <w:sz w:val="21"/>
                <w:szCs w:val="21"/>
              </w:rPr>
              <w:t>场地名称</w:t>
            </w:r>
          </w:p>
        </w:tc>
        <w:tc>
          <w:tcPr>
            <w:tcW w:w="1843" w:type="dxa"/>
            <w:vAlign w:val="center"/>
          </w:tcPr>
          <w:p w14:paraId="45058F06">
            <w:pPr>
              <w:spacing w:after="0" w:line="440" w:lineRule="exact"/>
              <w:jc w:val="center"/>
              <w:rPr>
                <w:bCs/>
                <w:sz w:val="21"/>
                <w:szCs w:val="21"/>
              </w:rPr>
            </w:pPr>
            <w:r>
              <w:rPr>
                <w:rFonts w:hint="eastAsia"/>
                <w:bCs/>
                <w:sz w:val="21"/>
                <w:szCs w:val="21"/>
              </w:rPr>
              <w:t>主要场馆、场地</w:t>
            </w:r>
          </w:p>
        </w:tc>
        <w:tc>
          <w:tcPr>
            <w:tcW w:w="992" w:type="dxa"/>
            <w:vAlign w:val="center"/>
          </w:tcPr>
          <w:p w14:paraId="6C721F38">
            <w:pPr>
              <w:spacing w:after="0" w:line="440" w:lineRule="exact"/>
              <w:jc w:val="center"/>
              <w:rPr>
                <w:bCs/>
                <w:sz w:val="21"/>
                <w:szCs w:val="21"/>
              </w:rPr>
            </w:pPr>
            <w:r>
              <w:rPr>
                <w:rFonts w:hint="eastAsia"/>
                <w:bCs/>
                <w:sz w:val="21"/>
                <w:szCs w:val="21"/>
              </w:rPr>
              <w:t>用地</w:t>
            </w:r>
          </w:p>
          <w:p w14:paraId="014CC30F">
            <w:pPr>
              <w:spacing w:after="0" w:line="440" w:lineRule="exact"/>
              <w:jc w:val="center"/>
              <w:rPr>
                <w:bCs/>
                <w:sz w:val="21"/>
                <w:szCs w:val="21"/>
              </w:rPr>
            </w:pPr>
            <w:r>
              <w:rPr>
                <w:rFonts w:hint="eastAsia"/>
                <w:bCs/>
                <w:sz w:val="21"/>
                <w:szCs w:val="21"/>
              </w:rPr>
              <w:t>面积</w:t>
            </w:r>
          </w:p>
        </w:tc>
        <w:tc>
          <w:tcPr>
            <w:tcW w:w="851" w:type="dxa"/>
            <w:vAlign w:val="center"/>
          </w:tcPr>
          <w:p w14:paraId="219C2CE4">
            <w:pPr>
              <w:spacing w:after="0" w:line="440" w:lineRule="exact"/>
              <w:jc w:val="center"/>
              <w:rPr>
                <w:bCs/>
                <w:sz w:val="21"/>
                <w:szCs w:val="21"/>
              </w:rPr>
            </w:pPr>
            <w:r>
              <w:rPr>
                <w:rFonts w:hint="eastAsia"/>
                <w:bCs/>
                <w:sz w:val="21"/>
                <w:szCs w:val="21"/>
              </w:rPr>
              <w:t>建筑</w:t>
            </w:r>
          </w:p>
          <w:p w14:paraId="78E3BCCF">
            <w:pPr>
              <w:spacing w:after="0" w:line="440" w:lineRule="exact"/>
              <w:jc w:val="center"/>
              <w:rPr>
                <w:bCs/>
                <w:sz w:val="21"/>
                <w:szCs w:val="21"/>
              </w:rPr>
            </w:pPr>
            <w:r>
              <w:rPr>
                <w:rFonts w:hint="eastAsia"/>
                <w:bCs/>
                <w:sz w:val="21"/>
                <w:szCs w:val="21"/>
              </w:rPr>
              <w:t>面积</w:t>
            </w:r>
          </w:p>
        </w:tc>
        <w:tc>
          <w:tcPr>
            <w:tcW w:w="992" w:type="dxa"/>
            <w:vAlign w:val="center"/>
          </w:tcPr>
          <w:p w14:paraId="76A6178E">
            <w:pPr>
              <w:spacing w:after="0" w:line="440" w:lineRule="exact"/>
              <w:jc w:val="center"/>
              <w:rPr>
                <w:bCs/>
                <w:sz w:val="21"/>
                <w:szCs w:val="21"/>
              </w:rPr>
            </w:pPr>
            <w:r>
              <w:rPr>
                <w:rFonts w:hint="eastAsia"/>
                <w:bCs/>
                <w:sz w:val="21"/>
                <w:szCs w:val="21"/>
              </w:rPr>
              <w:t>固定</w:t>
            </w:r>
          </w:p>
          <w:p w14:paraId="53CF5167">
            <w:pPr>
              <w:spacing w:after="0" w:line="440" w:lineRule="exact"/>
              <w:jc w:val="center"/>
              <w:rPr>
                <w:bCs/>
                <w:sz w:val="21"/>
                <w:szCs w:val="21"/>
              </w:rPr>
            </w:pPr>
            <w:r>
              <w:rPr>
                <w:rFonts w:hint="eastAsia"/>
                <w:bCs/>
                <w:sz w:val="21"/>
                <w:szCs w:val="21"/>
              </w:rPr>
              <w:t>座席</w:t>
            </w:r>
          </w:p>
        </w:tc>
        <w:tc>
          <w:tcPr>
            <w:tcW w:w="897" w:type="dxa"/>
            <w:vAlign w:val="center"/>
          </w:tcPr>
          <w:p w14:paraId="79DD1B8C">
            <w:pPr>
              <w:spacing w:after="0" w:line="440" w:lineRule="exact"/>
              <w:jc w:val="center"/>
              <w:rPr>
                <w:bCs/>
                <w:sz w:val="21"/>
                <w:szCs w:val="21"/>
              </w:rPr>
            </w:pPr>
            <w:r>
              <w:rPr>
                <w:rFonts w:hint="eastAsia"/>
                <w:bCs/>
                <w:sz w:val="21"/>
                <w:szCs w:val="21"/>
              </w:rPr>
              <w:t>场地</w:t>
            </w:r>
          </w:p>
          <w:p w14:paraId="5372B9B4">
            <w:pPr>
              <w:spacing w:after="0" w:line="440" w:lineRule="exact"/>
              <w:jc w:val="center"/>
              <w:rPr>
                <w:bCs/>
                <w:sz w:val="21"/>
                <w:szCs w:val="21"/>
              </w:rPr>
            </w:pPr>
            <w:r>
              <w:rPr>
                <w:rFonts w:hint="eastAsia"/>
                <w:bCs/>
                <w:sz w:val="21"/>
                <w:szCs w:val="21"/>
              </w:rPr>
              <w:t>数量</w:t>
            </w:r>
          </w:p>
        </w:tc>
      </w:tr>
      <w:tr w14:paraId="18631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671" w:type="dxa"/>
            <w:vAlign w:val="center"/>
          </w:tcPr>
          <w:p w14:paraId="3AD5ED39">
            <w:pPr>
              <w:spacing w:after="0" w:line="440" w:lineRule="exact"/>
              <w:rPr>
                <w:sz w:val="21"/>
                <w:szCs w:val="21"/>
              </w:rPr>
            </w:pPr>
            <w:r>
              <w:rPr>
                <w:rFonts w:hint="eastAsia"/>
                <w:sz w:val="21"/>
                <w:szCs w:val="21"/>
              </w:rPr>
              <w:t>区级</w:t>
            </w:r>
          </w:p>
        </w:tc>
        <w:tc>
          <w:tcPr>
            <w:tcW w:w="2552" w:type="dxa"/>
            <w:vAlign w:val="center"/>
          </w:tcPr>
          <w:p w14:paraId="3BFA7288">
            <w:pPr>
              <w:spacing w:after="0" w:line="440" w:lineRule="exact"/>
              <w:rPr>
                <w:sz w:val="21"/>
                <w:szCs w:val="21"/>
              </w:rPr>
            </w:pPr>
            <w:r>
              <w:rPr>
                <w:rFonts w:hint="eastAsia"/>
                <w:sz w:val="21"/>
                <w:szCs w:val="21"/>
              </w:rPr>
              <w:t>全民健身中心</w:t>
            </w:r>
          </w:p>
        </w:tc>
        <w:tc>
          <w:tcPr>
            <w:tcW w:w="1843" w:type="dxa"/>
            <w:vAlign w:val="center"/>
          </w:tcPr>
          <w:p w14:paraId="1208A88C">
            <w:pPr>
              <w:spacing w:after="0" w:line="440" w:lineRule="exact"/>
              <w:rPr>
                <w:sz w:val="21"/>
                <w:szCs w:val="21"/>
              </w:rPr>
            </w:pPr>
            <w:r>
              <w:rPr>
                <w:rFonts w:hint="eastAsia"/>
                <w:sz w:val="21"/>
                <w:szCs w:val="21"/>
              </w:rPr>
              <w:t>健身馆、轮滑馆</w:t>
            </w:r>
          </w:p>
        </w:tc>
        <w:tc>
          <w:tcPr>
            <w:tcW w:w="992" w:type="dxa"/>
            <w:vAlign w:val="center"/>
          </w:tcPr>
          <w:p w14:paraId="7136ADDE">
            <w:pPr>
              <w:spacing w:after="0" w:line="440" w:lineRule="exact"/>
              <w:rPr>
                <w:sz w:val="21"/>
                <w:szCs w:val="21"/>
              </w:rPr>
            </w:pPr>
            <w:r>
              <w:rPr>
                <w:rFonts w:hint="eastAsia"/>
                <w:sz w:val="21"/>
                <w:szCs w:val="21"/>
              </w:rPr>
              <w:t>49405</w:t>
            </w:r>
          </w:p>
        </w:tc>
        <w:tc>
          <w:tcPr>
            <w:tcW w:w="851" w:type="dxa"/>
            <w:vAlign w:val="center"/>
          </w:tcPr>
          <w:p w14:paraId="59B90187">
            <w:pPr>
              <w:spacing w:after="0" w:line="440" w:lineRule="exact"/>
              <w:rPr>
                <w:sz w:val="21"/>
                <w:szCs w:val="21"/>
              </w:rPr>
            </w:pPr>
            <w:r>
              <w:rPr>
                <w:rFonts w:hint="eastAsia"/>
                <w:sz w:val="21"/>
                <w:szCs w:val="21"/>
              </w:rPr>
              <w:t>17850</w:t>
            </w:r>
          </w:p>
        </w:tc>
        <w:tc>
          <w:tcPr>
            <w:tcW w:w="992" w:type="dxa"/>
            <w:vAlign w:val="center"/>
          </w:tcPr>
          <w:p w14:paraId="297C76D4">
            <w:pPr>
              <w:spacing w:after="0" w:line="440" w:lineRule="exact"/>
              <w:rPr>
                <w:sz w:val="21"/>
                <w:szCs w:val="21"/>
              </w:rPr>
            </w:pPr>
          </w:p>
        </w:tc>
        <w:tc>
          <w:tcPr>
            <w:tcW w:w="897" w:type="dxa"/>
            <w:vAlign w:val="center"/>
          </w:tcPr>
          <w:p w14:paraId="26E7743D">
            <w:pPr>
              <w:spacing w:after="0" w:line="440" w:lineRule="exact"/>
              <w:rPr>
                <w:sz w:val="21"/>
                <w:szCs w:val="21"/>
              </w:rPr>
            </w:pPr>
          </w:p>
        </w:tc>
      </w:tr>
      <w:tr w14:paraId="20106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671" w:type="dxa"/>
            <w:vAlign w:val="center"/>
          </w:tcPr>
          <w:p w14:paraId="2D86B266">
            <w:pPr>
              <w:spacing w:after="0" w:line="440" w:lineRule="exact"/>
              <w:rPr>
                <w:sz w:val="21"/>
                <w:szCs w:val="21"/>
              </w:rPr>
            </w:pPr>
            <w:r>
              <w:rPr>
                <w:rFonts w:hint="eastAsia"/>
                <w:sz w:val="21"/>
                <w:szCs w:val="21"/>
              </w:rPr>
              <w:t>区级</w:t>
            </w:r>
          </w:p>
        </w:tc>
        <w:tc>
          <w:tcPr>
            <w:tcW w:w="2552" w:type="dxa"/>
            <w:vAlign w:val="center"/>
          </w:tcPr>
          <w:p w14:paraId="2376BC90">
            <w:pPr>
              <w:spacing w:after="0" w:line="440" w:lineRule="exact"/>
              <w:rPr>
                <w:sz w:val="21"/>
                <w:szCs w:val="21"/>
              </w:rPr>
            </w:pPr>
            <w:r>
              <w:rPr>
                <w:rFonts w:hint="eastAsia"/>
                <w:sz w:val="21"/>
                <w:szCs w:val="21"/>
              </w:rPr>
              <w:t>奥林匹克公园（属于国林局）</w:t>
            </w:r>
          </w:p>
          <w:p w14:paraId="1D2C9B0F">
            <w:pPr>
              <w:spacing w:after="0" w:line="440" w:lineRule="exact"/>
              <w:rPr>
                <w:sz w:val="21"/>
                <w:szCs w:val="21"/>
              </w:rPr>
            </w:pPr>
          </w:p>
        </w:tc>
        <w:tc>
          <w:tcPr>
            <w:tcW w:w="1843" w:type="dxa"/>
            <w:vAlign w:val="center"/>
          </w:tcPr>
          <w:p w14:paraId="53455182">
            <w:pPr>
              <w:spacing w:after="0" w:line="440" w:lineRule="exact"/>
              <w:rPr>
                <w:sz w:val="21"/>
                <w:szCs w:val="21"/>
              </w:rPr>
            </w:pPr>
            <w:r>
              <w:rPr>
                <w:rFonts w:hint="eastAsia"/>
                <w:sz w:val="21"/>
                <w:szCs w:val="21"/>
              </w:rPr>
              <w:t>篮球场、门球场、网球场、轮滑场、</w:t>
            </w:r>
            <w:r>
              <w:rPr>
                <w:rFonts w:cs="仿宋" w:asciiTheme="minorEastAsia" w:hAnsiTheme="minorEastAsia"/>
                <w:smallCaps/>
                <w:sz w:val="21"/>
                <w:szCs w:val="21"/>
              </w:rPr>
              <w:t>羽毛球场</w:t>
            </w:r>
            <w:r>
              <w:rPr>
                <w:rFonts w:hint="eastAsia" w:cs="仿宋" w:asciiTheme="minorEastAsia" w:hAnsiTheme="minorEastAsia"/>
                <w:smallCaps/>
                <w:sz w:val="21"/>
                <w:szCs w:val="21"/>
              </w:rPr>
              <w:t>、</w:t>
            </w:r>
            <w:r>
              <w:rPr>
                <w:rFonts w:hint="eastAsia"/>
                <w:sz w:val="21"/>
                <w:szCs w:val="21"/>
              </w:rPr>
              <w:t>十一人制足球场</w:t>
            </w:r>
          </w:p>
        </w:tc>
        <w:tc>
          <w:tcPr>
            <w:tcW w:w="992" w:type="dxa"/>
            <w:vAlign w:val="center"/>
          </w:tcPr>
          <w:p w14:paraId="2554D7DF">
            <w:pPr>
              <w:spacing w:after="0" w:line="440" w:lineRule="exact"/>
              <w:rPr>
                <w:sz w:val="21"/>
                <w:szCs w:val="21"/>
              </w:rPr>
            </w:pPr>
            <w:r>
              <w:rPr>
                <w:rFonts w:hint="eastAsia"/>
                <w:sz w:val="21"/>
                <w:szCs w:val="21"/>
              </w:rPr>
              <w:t>115213</w:t>
            </w:r>
          </w:p>
        </w:tc>
        <w:tc>
          <w:tcPr>
            <w:tcW w:w="851" w:type="dxa"/>
            <w:vAlign w:val="center"/>
          </w:tcPr>
          <w:p w14:paraId="42EA5237">
            <w:pPr>
              <w:spacing w:after="0" w:line="440" w:lineRule="exact"/>
              <w:rPr>
                <w:sz w:val="21"/>
                <w:szCs w:val="21"/>
              </w:rPr>
            </w:pPr>
            <w:r>
              <w:rPr>
                <w:rFonts w:hint="eastAsia"/>
                <w:sz w:val="21"/>
                <w:szCs w:val="21"/>
              </w:rPr>
              <w:t>700</w:t>
            </w:r>
          </w:p>
        </w:tc>
        <w:tc>
          <w:tcPr>
            <w:tcW w:w="992" w:type="dxa"/>
            <w:vAlign w:val="center"/>
          </w:tcPr>
          <w:p w14:paraId="3260D768">
            <w:pPr>
              <w:spacing w:after="0" w:line="440" w:lineRule="exact"/>
              <w:rPr>
                <w:sz w:val="21"/>
                <w:szCs w:val="21"/>
              </w:rPr>
            </w:pPr>
            <w:r>
              <w:rPr>
                <w:rFonts w:hint="eastAsia"/>
                <w:sz w:val="21"/>
                <w:szCs w:val="21"/>
              </w:rPr>
              <w:t>0</w:t>
            </w:r>
          </w:p>
        </w:tc>
        <w:tc>
          <w:tcPr>
            <w:tcW w:w="897" w:type="dxa"/>
            <w:vAlign w:val="center"/>
          </w:tcPr>
          <w:p w14:paraId="483478F0">
            <w:pPr>
              <w:spacing w:after="0" w:line="440" w:lineRule="exact"/>
              <w:rPr>
                <w:sz w:val="21"/>
                <w:szCs w:val="21"/>
              </w:rPr>
            </w:pPr>
            <w:r>
              <w:rPr>
                <w:rFonts w:hint="eastAsia"/>
                <w:sz w:val="21"/>
                <w:szCs w:val="21"/>
              </w:rPr>
              <w:t>18</w:t>
            </w:r>
          </w:p>
        </w:tc>
      </w:tr>
      <w:tr w14:paraId="6D29C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671" w:type="dxa"/>
            <w:vAlign w:val="center"/>
          </w:tcPr>
          <w:p w14:paraId="30242885">
            <w:pPr>
              <w:spacing w:after="0" w:line="440" w:lineRule="exact"/>
              <w:rPr>
                <w:sz w:val="21"/>
                <w:szCs w:val="21"/>
              </w:rPr>
            </w:pPr>
            <w:r>
              <w:rPr>
                <w:rFonts w:hint="eastAsia"/>
                <w:sz w:val="21"/>
                <w:szCs w:val="21"/>
              </w:rPr>
              <w:t>合计</w:t>
            </w:r>
          </w:p>
        </w:tc>
        <w:tc>
          <w:tcPr>
            <w:tcW w:w="2552" w:type="dxa"/>
            <w:vAlign w:val="center"/>
          </w:tcPr>
          <w:p w14:paraId="763338DA">
            <w:pPr>
              <w:spacing w:after="0" w:line="440" w:lineRule="exact"/>
              <w:rPr>
                <w:sz w:val="21"/>
                <w:szCs w:val="21"/>
              </w:rPr>
            </w:pPr>
          </w:p>
        </w:tc>
        <w:tc>
          <w:tcPr>
            <w:tcW w:w="1843" w:type="dxa"/>
            <w:vAlign w:val="center"/>
          </w:tcPr>
          <w:p w14:paraId="2618E86D">
            <w:pPr>
              <w:spacing w:after="0" w:line="440" w:lineRule="exact"/>
              <w:rPr>
                <w:sz w:val="21"/>
                <w:szCs w:val="21"/>
              </w:rPr>
            </w:pPr>
          </w:p>
        </w:tc>
        <w:tc>
          <w:tcPr>
            <w:tcW w:w="992" w:type="dxa"/>
            <w:vAlign w:val="center"/>
          </w:tcPr>
          <w:p w14:paraId="2499605C">
            <w:pPr>
              <w:spacing w:after="0" w:line="440" w:lineRule="exact"/>
              <w:rPr>
                <w:b/>
                <w:sz w:val="21"/>
                <w:szCs w:val="21"/>
              </w:rPr>
            </w:pPr>
            <w:r>
              <w:rPr>
                <w:b/>
                <w:sz w:val="21"/>
                <w:szCs w:val="21"/>
              </w:rPr>
              <w:t>164618</w:t>
            </w:r>
          </w:p>
        </w:tc>
        <w:tc>
          <w:tcPr>
            <w:tcW w:w="851" w:type="dxa"/>
            <w:vAlign w:val="center"/>
          </w:tcPr>
          <w:p w14:paraId="2B127D31">
            <w:pPr>
              <w:spacing w:after="0" w:line="440" w:lineRule="exact"/>
              <w:rPr>
                <w:sz w:val="21"/>
                <w:szCs w:val="21"/>
              </w:rPr>
            </w:pPr>
            <w:r>
              <w:rPr>
                <w:rFonts w:hint="eastAsia"/>
                <w:sz w:val="21"/>
                <w:szCs w:val="21"/>
              </w:rPr>
              <w:t>18550</w:t>
            </w:r>
          </w:p>
        </w:tc>
        <w:tc>
          <w:tcPr>
            <w:tcW w:w="992" w:type="dxa"/>
            <w:vAlign w:val="center"/>
          </w:tcPr>
          <w:p w14:paraId="7F599D7C">
            <w:pPr>
              <w:spacing w:after="0" w:line="440" w:lineRule="exact"/>
              <w:rPr>
                <w:sz w:val="21"/>
                <w:szCs w:val="21"/>
              </w:rPr>
            </w:pPr>
            <w:r>
              <w:rPr>
                <w:rFonts w:hint="eastAsia"/>
                <w:sz w:val="21"/>
                <w:szCs w:val="21"/>
              </w:rPr>
              <w:t>0</w:t>
            </w:r>
          </w:p>
        </w:tc>
        <w:tc>
          <w:tcPr>
            <w:tcW w:w="897" w:type="dxa"/>
            <w:vAlign w:val="center"/>
          </w:tcPr>
          <w:p w14:paraId="2BFB9256">
            <w:pPr>
              <w:spacing w:after="0" w:line="440" w:lineRule="exact"/>
              <w:rPr>
                <w:sz w:val="21"/>
                <w:szCs w:val="21"/>
              </w:rPr>
            </w:pPr>
            <w:r>
              <w:rPr>
                <w:rFonts w:hint="eastAsia"/>
                <w:sz w:val="21"/>
                <w:szCs w:val="21"/>
              </w:rPr>
              <w:t>24</w:t>
            </w:r>
          </w:p>
        </w:tc>
      </w:tr>
    </w:tbl>
    <w:p w14:paraId="763D4881">
      <w:pPr>
        <w:spacing w:after="0" w:line="440" w:lineRule="exact"/>
        <w:rPr>
          <w:b/>
          <w:bCs/>
          <w:sz w:val="21"/>
          <w:szCs w:val="21"/>
        </w:rPr>
      </w:pPr>
      <w:r>
        <w:rPr>
          <w:b/>
          <w:bCs/>
          <w:sz w:val="21"/>
          <w:szCs w:val="21"/>
        </w:rPr>
        <w:t>4</w:t>
      </w:r>
      <w:r>
        <w:rPr>
          <w:rFonts w:hint="eastAsia"/>
          <w:b/>
          <w:bCs/>
          <w:sz w:val="21"/>
          <w:szCs w:val="21"/>
        </w:rPr>
        <w:t>、北戴河新区</w:t>
      </w:r>
    </w:p>
    <w:p w14:paraId="281382C3">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2018年底北戴河新区总人口为8.29万,现状没有区级体育设施</w:t>
      </w:r>
    </w:p>
    <w:p w14:paraId="461FE2D4">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另外，现状区级体育设施没有配置全民健身服务中心以及区级体育公园。</w:t>
      </w:r>
    </w:p>
    <w:p w14:paraId="39C16657">
      <w:pPr>
        <w:spacing w:line="440" w:lineRule="exact"/>
        <w:rPr>
          <w:b/>
          <w:bCs/>
          <w:sz w:val="21"/>
          <w:szCs w:val="21"/>
        </w:rPr>
      </w:pPr>
      <w:r>
        <w:rPr>
          <w:rFonts w:hint="eastAsia"/>
          <w:b/>
          <w:bCs/>
          <w:sz w:val="21"/>
          <w:szCs w:val="21"/>
        </w:rPr>
        <w:t>5、山海关区</w:t>
      </w:r>
    </w:p>
    <w:p w14:paraId="4B7FE11C">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现状没有区级体育设施。山海关区现状人口15.05万，为没有配置全民健身服务中心以及区级体育公园。</w:t>
      </w:r>
    </w:p>
    <w:p w14:paraId="03EBD048">
      <w:pPr>
        <w:spacing w:after="0" w:line="440" w:lineRule="exact"/>
        <w:rPr>
          <w:b/>
          <w:bCs/>
          <w:sz w:val="21"/>
          <w:szCs w:val="21"/>
        </w:rPr>
      </w:pPr>
      <w:r>
        <w:rPr>
          <w:rFonts w:hint="eastAsia"/>
          <w:b/>
          <w:bCs/>
          <w:sz w:val="21"/>
          <w:szCs w:val="21"/>
        </w:rPr>
        <w:t>6、昌黎县</w:t>
      </w:r>
    </w:p>
    <w:p w14:paraId="08A21D39">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①现状县级体育设施总用地面积16242平方米，2018年底昌黎县总人口为54.12万，人均现状县级体育设施0.088平方米。其中：</w:t>
      </w:r>
    </w:p>
    <w:p w14:paraId="4E47B6A0">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体育场馆：</w:t>
      </w:r>
      <w:r>
        <w:rPr>
          <w:rFonts w:cs="仿宋" w:asciiTheme="minorEastAsia" w:hAnsiTheme="minorEastAsia"/>
          <w:smallCaps/>
          <w:sz w:val="21"/>
          <w:szCs w:val="21"/>
        </w:rPr>
        <w:t>1996年建，占地面积1500平方米，使用面积2300平方米。内设标准篮球场一个。</w:t>
      </w:r>
      <w:r>
        <w:rPr>
          <w:rFonts w:hint="eastAsia" w:cs="仿宋" w:asciiTheme="minorEastAsia" w:hAnsiTheme="minorEastAsia"/>
          <w:smallCaps/>
          <w:sz w:val="21"/>
          <w:szCs w:val="21"/>
        </w:rPr>
        <w:t>可开展</w:t>
      </w:r>
      <w:r>
        <w:rPr>
          <w:rFonts w:cs="仿宋" w:asciiTheme="minorEastAsia" w:hAnsiTheme="minorEastAsia"/>
          <w:smallCaps/>
          <w:sz w:val="21"/>
          <w:szCs w:val="21"/>
        </w:rPr>
        <w:t>篮球、乒乓球、羽毛球等项目。可容纳2000名观众的露天灯光球场一座，使用面积2000平方米。建有标准门球场两块，使用面积1350平方米。</w:t>
      </w:r>
    </w:p>
    <w:p w14:paraId="3035E454">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体育公园：昌黎县东山公园，占地面积</w:t>
      </w:r>
      <w:r>
        <w:rPr>
          <w:rFonts w:cs="仿宋" w:asciiTheme="minorEastAsia" w:hAnsiTheme="minorEastAsia"/>
          <w:smallCaps/>
          <w:sz w:val="21"/>
          <w:szCs w:val="21"/>
        </w:rPr>
        <w:t>524600平方米，总投资6200万，建成时间2013年，可开展广场舞、健步走、乒乓球、健身路径等健身项目。</w:t>
      </w:r>
    </w:p>
    <w:p w14:paraId="1E8539F1">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昌黎县汇文公园，占地面积</w:t>
      </w:r>
      <w:r>
        <w:rPr>
          <w:rFonts w:cs="仿宋" w:asciiTheme="minorEastAsia" w:hAnsiTheme="minorEastAsia"/>
          <w:smallCaps/>
          <w:sz w:val="21"/>
          <w:szCs w:val="21"/>
        </w:rPr>
        <w:t>60000平方米，总投资3100万，建成时间2015年，可开展广场舞、健步走、健身路径、篮球、网球等健身项目。</w:t>
      </w:r>
    </w:p>
    <w:p w14:paraId="780C9AB4">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②现状县级体育设施分析</w:t>
      </w:r>
    </w:p>
    <w:p w14:paraId="1697E886">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体育馆：现状人口为54.12万，根据《城乡公共服务设施配置和建设标准》DB13(J)/T282-2018要求，配置规模达不到4-6千座，用地面积2万平方米以上的县级体育馆的要求，现状体育场馆规模较小，功能较单一，固定座席数量较少。</w:t>
      </w:r>
    </w:p>
    <w:p w14:paraId="5CC01D57">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体育场：根据《城乡公共服务设施配置和建设标准》DB13(J)/T282-2018要求，配置配置规模达不到20-30千座的用地规模7.5万平方米以上的体育场，现状体育场用地规模不足，没有固定坐席。</w:t>
      </w:r>
    </w:p>
    <w:p w14:paraId="51328971">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体育公园：体育公园具有一定规模的体育设施，设施较新，但种类较少。</w:t>
      </w:r>
    </w:p>
    <w:p w14:paraId="1ACF910A">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另外，县级体育设施没有配置全民健身服务中心和游泳馆。</w:t>
      </w:r>
    </w:p>
    <w:p w14:paraId="27FBF012">
      <w:pPr>
        <w:spacing w:after="0" w:line="440" w:lineRule="exact"/>
        <w:jc w:val="center"/>
        <w:rPr>
          <w:rFonts w:hint="eastAsia" w:ascii="黑体" w:hAnsi="黑体" w:eastAsia="黑体"/>
          <w:sz w:val="18"/>
          <w:szCs w:val="18"/>
        </w:rPr>
      </w:pPr>
      <w:r>
        <w:rPr>
          <w:rFonts w:hint="eastAsia" w:ascii="黑体" w:hAnsi="黑体" w:eastAsia="黑体"/>
          <w:sz w:val="18"/>
          <w:szCs w:val="18"/>
        </w:rPr>
        <w:t>表16昌黎县现状区级体育场地情况表（个）、（平方米）</w:t>
      </w:r>
    </w:p>
    <w:tbl>
      <w:tblPr>
        <w:tblStyle w:val="30"/>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843"/>
        <w:gridCol w:w="1702"/>
        <w:gridCol w:w="1133"/>
        <w:gridCol w:w="1135"/>
        <w:gridCol w:w="1133"/>
        <w:gridCol w:w="1181"/>
      </w:tblGrid>
      <w:tr w14:paraId="2B91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71" w:type="dxa"/>
          </w:tcPr>
          <w:p w14:paraId="0735A84D">
            <w:pPr>
              <w:spacing w:after="0" w:line="440" w:lineRule="exact"/>
              <w:jc w:val="center"/>
              <w:rPr>
                <w:bCs/>
                <w:sz w:val="21"/>
                <w:szCs w:val="21"/>
              </w:rPr>
            </w:pPr>
            <w:r>
              <w:rPr>
                <w:rFonts w:hint="eastAsia"/>
                <w:bCs/>
                <w:sz w:val="21"/>
                <w:szCs w:val="21"/>
              </w:rPr>
              <w:t>级别</w:t>
            </w:r>
          </w:p>
        </w:tc>
        <w:tc>
          <w:tcPr>
            <w:tcW w:w="1843" w:type="dxa"/>
          </w:tcPr>
          <w:p w14:paraId="30864992">
            <w:pPr>
              <w:spacing w:after="0" w:line="440" w:lineRule="exact"/>
              <w:jc w:val="center"/>
              <w:rPr>
                <w:bCs/>
                <w:sz w:val="21"/>
                <w:szCs w:val="21"/>
              </w:rPr>
            </w:pPr>
            <w:r>
              <w:rPr>
                <w:rFonts w:hint="eastAsia"/>
                <w:bCs/>
                <w:sz w:val="21"/>
                <w:szCs w:val="21"/>
              </w:rPr>
              <w:t>场地名称</w:t>
            </w:r>
          </w:p>
        </w:tc>
        <w:tc>
          <w:tcPr>
            <w:tcW w:w="1702" w:type="dxa"/>
          </w:tcPr>
          <w:p w14:paraId="2AC13756">
            <w:pPr>
              <w:spacing w:after="0" w:line="440" w:lineRule="exact"/>
              <w:jc w:val="center"/>
              <w:rPr>
                <w:bCs/>
                <w:sz w:val="21"/>
                <w:szCs w:val="21"/>
              </w:rPr>
            </w:pPr>
            <w:r>
              <w:rPr>
                <w:rFonts w:hint="eastAsia"/>
                <w:bCs/>
                <w:sz w:val="21"/>
                <w:szCs w:val="21"/>
              </w:rPr>
              <w:t>主要场馆、场地</w:t>
            </w:r>
          </w:p>
        </w:tc>
        <w:tc>
          <w:tcPr>
            <w:tcW w:w="1133" w:type="dxa"/>
          </w:tcPr>
          <w:p w14:paraId="5174BB27">
            <w:pPr>
              <w:spacing w:after="0" w:line="440" w:lineRule="exact"/>
              <w:jc w:val="center"/>
              <w:rPr>
                <w:bCs/>
                <w:sz w:val="21"/>
                <w:szCs w:val="21"/>
              </w:rPr>
            </w:pPr>
            <w:r>
              <w:rPr>
                <w:rFonts w:hint="eastAsia"/>
                <w:bCs/>
                <w:sz w:val="21"/>
                <w:szCs w:val="21"/>
              </w:rPr>
              <w:t>用地面积</w:t>
            </w:r>
          </w:p>
        </w:tc>
        <w:tc>
          <w:tcPr>
            <w:tcW w:w="1135" w:type="dxa"/>
          </w:tcPr>
          <w:p w14:paraId="063CAA01">
            <w:pPr>
              <w:spacing w:after="0" w:line="440" w:lineRule="exact"/>
              <w:jc w:val="center"/>
              <w:rPr>
                <w:bCs/>
                <w:sz w:val="21"/>
                <w:szCs w:val="21"/>
              </w:rPr>
            </w:pPr>
            <w:r>
              <w:rPr>
                <w:rFonts w:hint="eastAsia"/>
                <w:bCs/>
                <w:sz w:val="21"/>
                <w:szCs w:val="21"/>
              </w:rPr>
              <w:t>建筑面积</w:t>
            </w:r>
          </w:p>
        </w:tc>
        <w:tc>
          <w:tcPr>
            <w:tcW w:w="1133" w:type="dxa"/>
          </w:tcPr>
          <w:p w14:paraId="60528BE1">
            <w:pPr>
              <w:spacing w:after="0" w:line="440" w:lineRule="exact"/>
              <w:jc w:val="center"/>
              <w:rPr>
                <w:bCs/>
                <w:sz w:val="21"/>
                <w:szCs w:val="21"/>
              </w:rPr>
            </w:pPr>
            <w:r>
              <w:rPr>
                <w:rFonts w:hint="eastAsia"/>
                <w:bCs/>
                <w:sz w:val="21"/>
                <w:szCs w:val="21"/>
              </w:rPr>
              <w:t>固定座席</w:t>
            </w:r>
          </w:p>
        </w:tc>
        <w:tc>
          <w:tcPr>
            <w:tcW w:w="1181" w:type="dxa"/>
          </w:tcPr>
          <w:p w14:paraId="59CD1453">
            <w:pPr>
              <w:spacing w:after="0" w:line="440" w:lineRule="exact"/>
              <w:jc w:val="center"/>
              <w:rPr>
                <w:bCs/>
                <w:sz w:val="21"/>
                <w:szCs w:val="21"/>
              </w:rPr>
            </w:pPr>
            <w:r>
              <w:rPr>
                <w:rFonts w:hint="eastAsia"/>
                <w:bCs/>
                <w:sz w:val="21"/>
                <w:szCs w:val="21"/>
              </w:rPr>
              <w:t>场地数量</w:t>
            </w:r>
          </w:p>
        </w:tc>
      </w:tr>
      <w:tr w14:paraId="2462F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671" w:type="dxa"/>
            <w:vMerge w:val="restart"/>
          </w:tcPr>
          <w:p w14:paraId="0940839D">
            <w:pPr>
              <w:spacing w:after="0" w:line="440" w:lineRule="exact"/>
              <w:rPr>
                <w:sz w:val="21"/>
                <w:szCs w:val="21"/>
              </w:rPr>
            </w:pPr>
            <w:r>
              <w:rPr>
                <w:rFonts w:hint="eastAsia"/>
                <w:sz w:val="21"/>
                <w:szCs w:val="21"/>
              </w:rPr>
              <w:t>区级</w:t>
            </w:r>
          </w:p>
          <w:p w14:paraId="0B05D8A2">
            <w:pPr>
              <w:spacing w:after="0" w:line="440" w:lineRule="exact"/>
              <w:rPr>
                <w:sz w:val="21"/>
                <w:szCs w:val="21"/>
              </w:rPr>
            </w:pPr>
          </w:p>
        </w:tc>
        <w:tc>
          <w:tcPr>
            <w:tcW w:w="1843" w:type="dxa"/>
          </w:tcPr>
          <w:p w14:paraId="7A5473F9">
            <w:pPr>
              <w:spacing w:after="0" w:line="440" w:lineRule="exact"/>
              <w:rPr>
                <w:sz w:val="21"/>
                <w:szCs w:val="21"/>
              </w:rPr>
            </w:pPr>
            <w:r>
              <w:rPr>
                <w:rFonts w:hint="eastAsia"/>
                <w:sz w:val="21"/>
                <w:szCs w:val="21"/>
              </w:rPr>
              <w:t>体育馆、综合管</w:t>
            </w:r>
          </w:p>
        </w:tc>
        <w:tc>
          <w:tcPr>
            <w:tcW w:w="1702" w:type="dxa"/>
          </w:tcPr>
          <w:p w14:paraId="14F20F58">
            <w:pPr>
              <w:spacing w:after="0" w:line="440" w:lineRule="exact"/>
              <w:rPr>
                <w:sz w:val="21"/>
                <w:szCs w:val="21"/>
              </w:rPr>
            </w:pPr>
            <w:r>
              <w:rPr>
                <w:rFonts w:hint="eastAsia"/>
                <w:sz w:val="21"/>
                <w:szCs w:val="21"/>
              </w:rPr>
              <w:t>篮球场</w:t>
            </w:r>
          </w:p>
        </w:tc>
        <w:tc>
          <w:tcPr>
            <w:tcW w:w="1133" w:type="dxa"/>
          </w:tcPr>
          <w:p w14:paraId="25436E6C">
            <w:pPr>
              <w:spacing w:after="0" w:line="440" w:lineRule="exact"/>
              <w:rPr>
                <w:sz w:val="21"/>
                <w:szCs w:val="21"/>
              </w:rPr>
            </w:pPr>
            <w:r>
              <w:rPr>
                <w:rFonts w:hint="eastAsia"/>
                <w:sz w:val="21"/>
                <w:szCs w:val="21"/>
              </w:rPr>
              <w:t>3204</w:t>
            </w:r>
          </w:p>
        </w:tc>
        <w:tc>
          <w:tcPr>
            <w:tcW w:w="1135" w:type="dxa"/>
          </w:tcPr>
          <w:p w14:paraId="26EFFBB4">
            <w:pPr>
              <w:spacing w:after="0" w:line="440" w:lineRule="exact"/>
              <w:rPr>
                <w:sz w:val="21"/>
                <w:szCs w:val="21"/>
              </w:rPr>
            </w:pPr>
            <w:r>
              <w:rPr>
                <w:rFonts w:hint="eastAsia"/>
                <w:sz w:val="21"/>
                <w:szCs w:val="21"/>
              </w:rPr>
              <w:t>4160</w:t>
            </w:r>
          </w:p>
        </w:tc>
        <w:tc>
          <w:tcPr>
            <w:tcW w:w="1133" w:type="dxa"/>
          </w:tcPr>
          <w:p w14:paraId="5F97F364">
            <w:pPr>
              <w:spacing w:after="0" w:line="440" w:lineRule="exact"/>
              <w:rPr>
                <w:sz w:val="21"/>
                <w:szCs w:val="21"/>
              </w:rPr>
            </w:pPr>
            <w:r>
              <w:rPr>
                <w:rFonts w:hint="eastAsia"/>
                <w:sz w:val="21"/>
                <w:szCs w:val="21"/>
              </w:rPr>
              <w:t>10</w:t>
            </w:r>
          </w:p>
        </w:tc>
        <w:tc>
          <w:tcPr>
            <w:tcW w:w="1181" w:type="dxa"/>
          </w:tcPr>
          <w:p w14:paraId="63613CB6">
            <w:pPr>
              <w:spacing w:after="0" w:line="440" w:lineRule="exact"/>
              <w:rPr>
                <w:sz w:val="21"/>
                <w:szCs w:val="21"/>
              </w:rPr>
            </w:pPr>
            <w:r>
              <w:rPr>
                <w:rFonts w:hint="eastAsia"/>
                <w:sz w:val="21"/>
                <w:szCs w:val="21"/>
              </w:rPr>
              <w:t>5</w:t>
            </w:r>
          </w:p>
        </w:tc>
      </w:tr>
      <w:tr w14:paraId="7BFE1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671" w:type="dxa"/>
            <w:vMerge w:val="continue"/>
          </w:tcPr>
          <w:p w14:paraId="037E569C">
            <w:pPr>
              <w:spacing w:after="0" w:line="440" w:lineRule="exact"/>
              <w:rPr>
                <w:sz w:val="21"/>
                <w:szCs w:val="21"/>
              </w:rPr>
            </w:pPr>
          </w:p>
        </w:tc>
        <w:tc>
          <w:tcPr>
            <w:tcW w:w="1843" w:type="dxa"/>
          </w:tcPr>
          <w:p w14:paraId="20CD4ACF">
            <w:pPr>
              <w:spacing w:after="0" w:line="440" w:lineRule="exact"/>
              <w:rPr>
                <w:sz w:val="21"/>
                <w:szCs w:val="21"/>
              </w:rPr>
            </w:pPr>
            <w:r>
              <w:rPr>
                <w:rFonts w:hint="eastAsia"/>
                <w:sz w:val="21"/>
                <w:szCs w:val="21"/>
              </w:rPr>
              <w:t>体育场</w:t>
            </w:r>
          </w:p>
        </w:tc>
        <w:tc>
          <w:tcPr>
            <w:tcW w:w="1702" w:type="dxa"/>
          </w:tcPr>
          <w:p w14:paraId="7EBB9A26">
            <w:pPr>
              <w:spacing w:after="0" w:line="440" w:lineRule="exact"/>
              <w:rPr>
                <w:sz w:val="21"/>
                <w:szCs w:val="21"/>
              </w:rPr>
            </w:pPr>
          </w:p>
        </w:tc>
        <w:tc>
          <w:tcPr>
            <w:tcW w:w="1133" w:type="dxa"/>
          </w:tcPr>
          <w:p w14:paraId="7E15916C">
            <w:pPr>
              <w:spacing w:after="0" w:line="440" w:lineRule="exact"/>
              <w:rPr>
                <w:sz w:val="21"/>
                <w:szCs w:val="21"/>
              </w:rPr>
            </w:pPr>
            <w:r>
              <w:rPr>
                <w:rFonts w:hint="eastAsia"/>
                <w:sz w:val="21"/>
                <w:szCs w:val="21"/>
              </w:rPr>
              <w:t>2792</w:t>
            </w:r>
          </w:p>
        </w:tc>
        <w:tc>
          <w:tcPr>
            <w:tcW w:w="1135" w:type="dxa"/>
          </w:tcPr>
          <w:p w14:paraId="1C78D28C">
            <w:pPr>
              <w:spacing w:after="0" w:line="440" w:lineRule="exact"/>
              <w:rPr>
                <w:sz w:val="21"/>
                <w:szCs w:val="21"/>
              </w:rPr>
            </w:pPr>
            <w:r>
              <w:rPr>
                <w:rFonts w:hint="eastAsia"/>
                <w:sz w:val="21"/>
                <w:szCs w:val="21"/>
              </w:rPr>
              <w:t>0</w:t>
            </w:r>
          </w:p>
        </w:tc>
        <w:tc>
          <w:tcPr>
            <w:tcW w:w="1133" w:type="dxa"/>
          </w:tcPr>
          <w:p w14:paraId="62321781">
            <w:pPr>
              <w:spacing w:after="0" w:line="440" w:lineRule="exact"/>
              <w:rPr>
                <w:sz w:val="21"/>
                <w:szCs w:val="21"/>
              </w:rPr>
            </w:pPr>
            <w:r>
              <w:rPr>
                <w:rFonts w:hint="eastAsia"/>
                <w:sz w:val="21"/>
                <w:szCs w:val="21"/>
              </w:rPr>
              <w:t>0</w:t>
            </w:r>
          </w:p>
        </w:tc>
        <w:tc>
          <w:tcPr>
            <w:tcW w:w="1181" w:type="dxa"/>
          </w:tcPr>
          <w:p w14:paraId="36BC971E">
            <w:pPr>
              <w:spacing w:after="0" w:line="440" w:lineRule="exact"/>
              <w:rPr>
                <w:sz w:val="21"/>
                <w:szCs w:val="21"/>
              </w:rPr>
            </w:pPr>
            <w:r>
              <w:rPr>
                <w:rFonts w:hint="eastAsia"/>
                <w:sz w:val="21"/>
                <w:szCs w:val="21"/>
              </w:rPr>
              <w:t>6</w:t>
            </w:r>
          </w:p>
        </w:tc>
      </w:tr>
      <w:tr w14:paraId="1C2AE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671" w:type="dxa"/>
            <w:vMerge w:val="continue"/>
          </w:tcPr>
          <w:p w14:paraId="5E0E99A1">
            <w:pPr>
              <w:spacing w:after="0" w:line="440" w:lineRule="exact"/>
              <w:rPr>
                <w:sz w:val="21"/>
                <w:szCs w:val="21"/>
              </w:rPr>
            </w:pPr>
          </w:p>
        </w:tc>
        <w:tc>
          <w:tcPr>
            <w:tcW w:w="1843" w:type="dxa"/>
          </w:tcPr>
          <w:p w14:paraId="7128A069">
            <w:pPr>
              <w:spacing w:after="0" w:line="440" w:lineRule="exact"/>
              <w:rPr>
                <w:sz w:val="21"/>
                <w:szCs w:val="21"/>
              </w:rPr>
            </w:pPr>
            <w:r>
              <w:rPr>
                <w:rFonts w:hint="eastAsia"/>
                <w:sz w:val="21"/>
                <w:szCs w:val="21"/>
              </w:rPr>
              <w:t>东山公园（园林局）</w:t>
            </w:r>
          </w:p>
        </w:tc>
        <w:tc>
          <w:tcPr>
            <w:tcW w:w="1702" w:type="dxa"/>
          </w:tcPr>
          <w:p w14:paraId="3E9EBDB4">
            <w:pPr>
              <w:spacing w:after="0" w:line="440" w:lineRule="exact"/>
              <w:rPr>
                <w:sz w:val="21"/>
                <w:szCs w:val="21"/>
              </w:rPr>
            </w:pPr>
            <w:r>
              <w:rPr>
                <w:rFonts w:hint="eastAsia"/>
                <w:sz w:val="21"/>
                <w:szCs w:val="21"/>
              </w:rPr>
              <w:t>门球场、网球场、健身场、篮球场</w:t>
            </w:r>
          </w:p>
        </w:tc>
        <w:tc>
          <w:tcPr>
            <w:tcW w:w="1133" w:type="dxa"/>
          </w:tcPr>
          <w:p w14:paraId="6AE0690C">
            <w:pPr>
              <w:spacing w:after="0" w:line="440" w:lineRule="exact"/>
              <w:rPr>
                <w:sz w:val="21"/>
                <w:szCs w:val="21"/>
              </w:rPr>
            </w:pPr>
            <w:r>
              <w:rPr>
                <w:rFonts w:hint="eastAsia"/>
                <w:sz w:val="21"/>
                <w:szCs w:val="21"/>
              </w:rPr>
              <w:t>10246</w:t>
            </w:r>
          </w:p>
        </w:tc>
        <w:tc>
          <w:tcPr>
            <w:tcW w:w="1135" w:type="dxa"/>
          </w:tcPr>
          <w:p w14:paraId="3E2AD637">
            <w:pPr>
              <w:spacing w:after="0" w:line="440" w:lineRule="exact"/>
              <w:rPr>
                <w:sz w:val="21"/>
                <w:szCs w:val="21"/>
              </w:rPr>
            </w:pPr>
            <w:r>
              <w:rPr>
                <w:rFonts w:hint="eastAsia"/>
                <w:sz w:val="21"/>
                <w:szCs w:val="21"/>
              </w:rPr>
              <w:t>0</w:t>
            </w:r>
          </w:p>
        </w:tc>
        <w:tc>
          <w:tcPr>
            <w:tcW w:w="1133" w:type="dxa"/>
          </w:tcPr>
          <w:p w14:paraId="0C68C257">
            <w:pPr>
              <w:spacing w:after="0" w:line="440" w:lineRule="exact"/>
              <w:rPr>
                <w:sz w:val="21"/>
                <w:szCs w:val="21"/>
              </w:rPr>
            </w:pPr>
            <w:r>
              <w:rPr>
                <w:rFonts w:hint="eastAsia"/>
                <w:sz w:val="21"/>
                <w:szCs w:val="21"/>
              </w:rPr>
              <w:t>0</w:t>
            </w:r>
          </w:p>
        </w:tc>
        <w:tc>
          <w:tcPr>
            <w:tcW w:w="1181" w:type="dxa"/>
          </w:tcPr>
          <w:p w14:paraId="29F44C96">
            <w:pPr>
              <w:spacing w:after="0" w:line="440" w:lineRule="exact"/>
              <w:rPr>
                <w:sz w:val="21"/>
                <w:szCs w:val="21"/>
              </w:rPr>
            </w:pPr>
            <w:r>
              <w:rPr>
                <w:rFonts w:hint="eastAsia"/>
                <w:sz w:val="21"/>
                <w:szCs w:val="21"/>
              </w:rPr>
              <w:t>6</w:t>
            </w:r>
          </w:p>
        </w:tc>
      </w:tr>
      <w:tr w14:paraId="2AB5A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671" w:type="dxa"/>
          </w:tcPr>
          <w:p w14:paraId="35DA03FC">
            <w:pPr>
              <w:spacing w:after="0" w:line="440" w:lineRule="exact"/>
              <w:rPr>
                <w:sz w:val="21"/>
                <w:szCs w:val="21"/>
              </w:rPr>
            </w:pPr>
            <w:r>
              <w:rPr>
                <w:rFonts w:hint="eastAsia"/>
                <w:sz w:val="21"/>
                <w:szCs w:val="21"/>
              </w:rPr>
              <w:t>合计</w:t>
            </w:r>
          </w:p>
        </w:tc>
        <w:tc>
          <w:tcPr>
            <w:tcW w:w="1843" w:type="dxa"/>
          </w:tcPr>
          <w:p w14:paraId="07D7A135">
            <w:pPr>
              <w:spacing w:after="0" w:line="440" w:lineRule="exact"/>
              <w:rPr>
                <w:sz w:val="21"/>
                <w:szCs w:val="21"/>
              </w:rPr>
            </w:pPr>
          </w:p>
        </w:tc>
        <w:tc>
          <w:tcPr>
            <w:tcW w:w="1702" w:type="dxa"/>
          </w:tcPr>
          <w:p w14:paraId="76502CBE">
            <w:pPr>
              <w:spacing w:after="0" w:line="440" w:lineRule="exact"/>
              <w:rPr>
                <w:sz w:val="21"/>
                <w:szCs w:val="21"/>
              </w:rPr>
            </w:pPr>
          </w:p>
        </w:tc>
        <w:tc>
          <w:tcPr>
            <w:tcW w:w="1133" w:type="dxa"/>
          </w:tcPr>
          <w:p w14:paraId="7CD16197">
            <w:pPr>
              <w:spacing w:after="0" w:line="440" w:lineRule="exact"/>
              <w:rPr>
                <w:sz w:val="21"/>
                <w:szCs w:val="21"/>
              </w:rPr>
            </w:pPr>
            <w:r>
              <w:rPr>
                <w:rFonts w:hint="eastAsia"/>
                <w:sz w:val="21"/>
                <w:szCs w:val="21"/>
              </w:rPr>
              <w:t>16242</w:t>
            </w:r>
          </w:p>
        </w:tc>
        <w:tc>
          <w:tcPr>
            <w:tcW w:w="1135" w:type="dxa"/>
          </w:tcPr>
          <w:p w14:paraId="0799E5B4">
            <w:pPr>
              <w:spacing w:after="0" w:line="440" w:lineRule="exact"/>
              <w:rPr>
                <w:sz w:val="21"/>
                <w:szCs w:val="21"/>
              </w:rPr>
            </w:pPr>
            <w:r>
              <w:rPr>
                <w:rFonts w:hint="eastAsia"/>
                <w:sz w:val="21"/>
                <w:szCs w:val="21"/>
              </w:rPr>
              <w:t>4160</w:t>
            </w:r>
          </w:p>
        </w:tc>
        <w:tc>
          <w:tcPr>
            <w:tcW w:w="1133" w:type="dxa"/>
          </w:tcPr>
          <w:p w14:paraId="360DEA01">
            <w:pPr>
              <w:spacing w:after="0" w:line="440" w:lineRule="exact"/>
              <w:rPr>
                <w:sz w:val="21"/>
                <w:szCs w:val="21"/>
              </w:rPr>
            </w:pPr>
            <w:r>
              <w:rPr>
                <w:rFonts w:hint="eastAsia"/>
                <w:sz w:val="21"/>
                <w:szCs w:val="21"/>
              </w:rPr>
              <w:t>10</w:t>
            </w:r>
          </w:p>
        </w:tc>
        <w:tc>
          <w:tcPr>
            <w:tcW w:w="1181" w:type="dxa"/>
          </w:tcPr>
          <w:p w14:paraId="4ED70A5E">
            <w:pPr>
              <w:spacing w:after="0" w:line="440" w:lineRule="exact"/>
              <w:rPr>
                <w:sz w:val="21"/>
                <w:szCs w:val="21"/>
              </w:rPr>
            </w:pPr>
            <w:r>
              <w:rPr>
                <w:rFonts w:hint="eastAsia"/>
                <w:sz w:val="21"/>
                <w:szCs w:val="21"/>
              </w:rPr>
              <w:t>17</w:t>
            </w:r>
          </w:p>
        </w:tc>
      </w:tr>
    </w:tbl>
    <w:p w14:paraId="160CC1CA">
      <w:pPr>
        <w:spacing w:after="0" w:line="440" w:lineRule="exact"/>
        <w:rPr>
          <w:b/>
          <w:bCs/>
          <w:sz w:val="21"/>
          <w:szCs w:val="21"/>
        </w:rPr>
      </w:pPr>
      <w:r>
        <w:rPr>
          <w:rFonts w:hint="eastAsia"/>
          <w:b/>
          <w:bCs/>
          <w:sz w:val="21"/>
          <w:szCs w:val="21"/>
        </w:rPr>
        <w:t>7、卢龙县</w:t>
      </w:r>
    </w:p>
    <w:p w14:paraId="02730CB9">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①现状县级体育设施总用地面积34127平方米，2018年底卢龙县总人口为40.71万，人均现状县级体育设施0.085平方米。其中：</w:t>
      </w:r>
    </w:p>
    <w:p w14:paraId="12BBBA60">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体育馆：总用地面积2782平方米，总建筑面积8678平方米。</w:t>
      </w:r>
    </w:p>
    <w:p w14:paraId="46E9ABF3">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体育场：总用地面积</w:t>
      </w:r>
      <w:r>
        <w:rPr>
          <w:sz w:val="21"/>
          <w:szCs w:val="21"/>
        </w:rPr>
        <w:t>31345</w:t>
      </w:r>
      <w:r>
        <w:rPr>
          <w:rFonts w:hint="eastAsia" w:cs="仿宋" w:asciiTheme="minorEastAsia" w:hAnsiTheme="minorEastAsia"/>
          <w:smallCaps/>
          <w:sz w:val="21"/>
          <w:szCs w:val="21"/>
        </w:rPr>
        <w:t>平方米，总建筑面积8678平方米。</w:t>
      </w:r>
    </w:p>
    <w:p w14:paraId="0D76672A">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②现状县级体育设施分析</w:t>
      </w:r>
    </w:p>
    <w:p w14:paraId="12608097">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体育馆：现状人口为40.71万，根据《城乡公共服务设施配置和建设标准》DB13(J)/T282-2018要求，配置规模达不到2-3千座，用地面积1.5万平方米以上的县级体育馆的要求，现状体育场馆规模较小，功能较单一，没有固定座席。</w:t>
      </w:r>
    </w:p>
    <w:p w14:paraId="1B31DB87">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体育场：根据《城乡公共服务设施配置和建设标准》DB13(J)/T282-2018要求，配置配置规模达不到10-15千座的用地规模6万平方米以上的体育场，现状体育场用地规模不足，固定坐席数量偏少。</w:t>
      </w:r>
    </w:p>
    <w:p w14:paraId="62BF8622">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另外，县级体育设施没有配置全民健身服务中心和游泳馆以及体育公园。</w:t>
      </w:r>
    </w:p>
    <w:p w14:paraId="6889BA1D">
      <w:pPr>
        <w:spacing w:after="0" w:line="440" w:lineRule="exact"/>
        <w:jc w:val="center"/>
        <w:rPr>
          <w:rFonts w:hint="eastAsia" w:ascii="黑体" w:hAnsi="黑体" w:eastAsia="黑体"/>
          <w:sz w:val="18"/>
          <w:szCs w:val="18"/>
        </w:rPr>
      </w:pPr>
      <w:r>
        <w:rPr>
          <w:rFonts w:hint="eastAsia" w:ascii="黑体" w:hAnsi="黑体" w:eastAsia="黑体"/>
          <w:sz w:val="18"/>
          <w:szCs w:val="18"/>
        </w:rPr>
        <w:t>表17卢龙县现状区级体育场地情况表（个）、（平方米）</w:t>
      </w:r>
    </w:p>
    <w:tbl>
      <w:tblPr>
        <w:tblStyle w:val="30"/>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843"/>
        <w:gridCol w:w="1702"/>
        <w:gridCol w:w="1133"/>
        <w:gridCol w:w="1135"/>
        <w:gridCol w:w="1133"/>
        <w:gridCol w:w="1181"/>
      </w:tblGrid>
      <w:tr w14:paraId="59597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671" w:type="dxa"/>
          </w:tcPr>
          <w:p w14:paraId="06B5DCBB">
            <w:pPr>
              <w:spacing w:after="0" w:line="440" w:lineRule="exact"/>
              <w:jc w:val="center"/>
              <w:rPr>
                <w:rFonts w:ascii="Times New Roman" w:hAnsi="Times New Roman" w:cs="Times New Roman"/>
                <w:bCs/>
                <w:sz w:val="21"/>
                <w:szCs w:val="21"/>
              </w:rPr>
            </w:pPr>
            <w:r>
              <w:rPr>
                <w:rFonts w:ascii="Times New Roman" w:hAnsi="Times New Roman" w:cs="Times New Roman"/>
                <w:bCs/>
                <w:sz w:val="21"/>
                <w:szCs w:val="21"/>
              </w:rPr>
              <w:t>级别</w:t>
            </w:r>
          </w:p>
        </w:tc>
        <w:tc>
          <w:tcPr>
            <w:tcW w:w="1843" w:type="dxa"/>
          </w:tcPr>
          <w:p w14:paraId="09E19E85">
            <w:pPr>
              <w:spacing w:after="0" w:line="440" w:lineRule="exact"/>
              <w:jc w:val="center"/>
              <w:rPr>
                <w:rFonts w:ascii="Times New Roman" w:hAnsi="Times New Roman" w:cs="Times New Roman"/>
                <w:bCs/>
                <w:sz w:val="21"/>
                <w:szCs w:val="21"/>
              </w:rPr>
            </w:pPr>
            <w:r>
              <w:rPr>
                <w:rFonts w:ascii="Times New Roman" w:hAnsi="Times New Roman" w:cs="Times New Roman"/>
                <w:bCs/>
                <w:sz w:val="21"/>
                <w:szCs w:val="21"/>
              </w:rPr>
              <w:t>场地名称</w:t>
            </w:r>
          </w:p>
        </w:tc>
        <w:tc>
          <w:tcPr>
            <w:tcW w:w="1702" w:type="dxa"/>
          </w:tcPr>
          <w:p w14:paraId="2F8B0AB7">
            <w:pPr>
              <w:spacing w:after="0" w:line="440" w:lineRule="exact"/>
              <w:jc w:val="center"/>
              <w:rPr>
                <w:rFonts w:ascii="Times New Roman" w:hAnsi="Times New Roman" w:cs="Times New Roman"/>
                <w:bCs/>
                <w:sz w:val="21"/>
                <w:szCs w:val="21"/>
              </w:rPr>
            </w:pPr>
            <w:r>
              <w:rPr>
                <w:rFonts w:ascii="Times New Roman" w:hAnsi="Times New Roman" w:cs="Times New Roman"/>
                <w:bCs/>
                <w:sz w:val="21"/>
                <w:szCs w:val="21"/>
              </w:rPr>
              <w:t>主要场馆、场地</w:t>
            </w:r>
          </w:p>
        </w:tc>
        <w:tc>
          <w:tcPr>
            <w:tcW w:w="1133" w:type="dxa"/>
          </w:tcPr>
          <w:p w14:paraId="0426E361">
            <w:pPr>
              <w:spacing w:after="0" w:line="440" w:lineRule="exact"/>
              <w:jc w:val="center"/>
              <w:rPr>
                <w:rFonts w:ascii="Times New Roman" w:hAnsi="Times New Roman" w:cs="Times New Roman"/>
                <w:bCs/>
                <w:sz w:val="21"/>
                <w:szCs w:val="21"/>
              </w:rPr>
            </w:pPr>
            <w:r>
              <w:rPr>
                <w:rFonts w:ascii="Times New Roman" w:hAnsi="Times New Roman" w:cs="Times New Roman"/>
                <w:bCs/>
                <w:sz w:val="21"/>
                <w:szCs w:val="21"/>
              </w:rPr>
              <w:t>用地面积</w:t>
            </w:r>
          </w:p>
        </w:tc>
        <w:tc>
          <w:tcPr>
            <w:tcW w:w="1135" w:type="dxa"/>
          </w:tcPr>
          <w:p w14:paraId="62EDABFF">
            <w:pPr>
              <w:spacing w:after="0" w:line="440" w:lineRule="exact"/>
              <w:jc w:val="center"/>
              <w:rPr>
                <w:rFonts w:ascii="Times New Roman" w:hAnsi="Times New Roman" w:cs="Times New Roman"/>
                <w:bCs/>
                <w:sz w:val="21"/>
                <w:szCs w:val="21"/>
              </w:rPr>
            </w:pPr>
            <w:r>
              <w:rPr>
                <w:rFonts w:ascii="Times New Roman" w:hAnsi="Times New Roman" w:cs="Times New Roman"/>
                <w:bCs/>
                <w:sz w:val="21"/>
                <w:szCs w:val="21"/>
              </w:rPr>
              <w:t>建筑面积</w:t>
            </w:r>
          </w:p>
        </w:tc>
        <w:tc>
          <w:tcPr>
            <w:tcW w:w="1133" w:type="dxa"/>
          </w:tcPr>
          <w:p w14:paraId="52EC3279">
            <w:pPr>
              <w:spacing w:after="0" w:line="440" w:lineRule="exact"/>
              <w:jc w:val="center"/>
              <w:rPr>
                <w:rFonts w:ascii="Times New Roman" w:hAnsi="Times New Roman" w:cs="Times New Roman"/>
                <w:bCs/>
                <w:sz w:val="21"/>
                <w:szCs w:val="21"/>
              </w:rPr>
            </w:pPr>
            <w:r>
              <w:rPr>
                <w:rFonts w:ascii="Times New Roman" w:hAnsi="Times New Roman" w:cs="Times New Roman"/>
                <w:bCs/>
                <w:sz w:val="21"/>
                <w:szCs w:val="21"/>
              </w:rPr>
              <w:t>固定座席</w:t>
            </w:r>
          </w:p>
        </w:tc>
        <w:tc>
          <w:tcPr>
            <w:tcW w:w="1181" w:type="dxa"/>
          </w:tcPr>
          <w:p w14:paraId="4A5927D2">
            <w:pPr>
              <w:spacing w:after="0" w:line="440" w:lineRule="exact"/>
              <w:jc w:val="center"/>
              <w:rPr>
                <w:rFonts w:ascii="Times New Roman" w:hAnsi="Times New Roman" w:cs="Times New Roman"/>
                <w:bCs/>
                <w:sz w:val="21"/>
                <w:szCs w:val="21"/>
              </w:rPr>
            </w:pPr>
            <w:r>
              <w:rPr>
                <w:rFonts w:ascii="Times New Roman" w:hAnsi="Times New Roman" w:cs="Times New Roman"/>
                <w:bCs/>
                <w:sz w:val="21"/>
                <w:szCs w:val="21"/>
              </w:rPr>
              <w:t>场地数量</w:t>
            </w:r>
          </w:p>
        </w:tc>
      </w:tr>
      <w:tr w14:paraId="726B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671" w:type="dxa"/>
            <w:vMerge w:val="restart"/>
          </w:tcPr>
          <w:p w14:paraId="575C0118">
            <w:pPr>
              <w:spacing w:after="0" w:line="440" w:lineRule="exact"/>
              <w:jc w:val="center"/>
              <w:rPr>
                <w:rFonts w:ascii="Times New Roman" w:hAnsi="Times New Roman" w:cs="Times New Roman"/>
                <w:sz w:val="21"/>
                <w:szCs w:val="21"/>
              </w:rPr>
            </w:pPr>
            <w:r>
              <w:rPr>
                <w:rFonts w:ascii="Times New Roman" w:hAnsi="Times New Roman" w:cs="Times New Roman"/>
                <w:sz w:val="21"/>
                <w:szCs w:val="21"/>
              </w:rPr>
              <w:t>区级</w:t>
            </w:r>
          </w:p>
          <w:p w14:paraId="7FA2CE0E">
            <w:pPr>
              <w:spacing w:after="0" w:line="440" w:lineRule="exact"/>
              <w:jc w:val="center"/>
              <w:rPr>
                <w:rFonts w:ascii="Times New Roman" w:hAnsi="Times New Roman" w:cs="Times New Roman"/>
                <w:sz w:val="21"/>
                <w:szCs w:val="21"/>
              </w:rPr>
            </w:pPr>
          </w:p>
        </w:tc>
        <w:tc>
          <w:tcPr>
            <w:tcW w:w="1843" w:type="dxa"/>
          </w:tcPr>
          <w:p w14:paraId="23C7F536">
            <w:pPr>
              <w:spacing w:after="0" w:line="440" w:lineRule="exact"/>
              <w:jc w:val="center"/>
              <w:rPr>
                <w:rFonts w:ascii="Times New Roman" w:hAnsi="Times New Roman" w:cs="Times New Roman"/>
                <w:sz w:val="21"/>
                <w:szCs w:val="21"/>
              </w:rPr>
            </w:pPr>
            <w:r>
              <w:rPr>
                <w:rFonts w:ascii="Times New Roman" w:hAnsi="Times New Roman" w:cs="Times New Roman"/>
                <w:sz w:val="21"/>
                <w:szCs w:val="21"/>
              </w:rPr>
              <w:t>综合馆</w:t>
            </w:r>
          </w:p>
        </w:tc>
        <w:tc>
          <w:tcPr>
            <w:tcW w:w="1702" w:type="dxa"/>
          </w:tcPr>
          <w:p w14:paraId="4916D17D">
            <w:pPr>
              <w:spacing w:after="0" w:line="440" w:lineRule="exact"/>
              <w:jc w:val="center"/>
              <w:rPr>
                <w:rFonts w:ascii="Times New Roman" w:hAnsi="Times New Roman" w:cs="Times New Roman"/>
                <w:sz w:val="21"/>
                <w:szCs w:val="21"/>
              </w:rPr>
            </w:pPr>
          </w:p>
        </w:tc>
        <w:tc>
          <w:tcPr>
            <w:tcW w:w="1133" w:type="dxa"/>
          </w:tcPr>
          <w:p w14:paraId="0B6F7D15">
            <w:pPr>
              <w:spacing w:after="0" w:line="440" w:lineRule="exact"/>
              <w:jc w:val="center"/>
              <w:rPr>
                <w:rFonts w:ascii="Times New Roman" w:hAnsi="Times New Roman" w:cs="Times New Roman"/>
                <w:sz w:val="21"/>
                <w:szCs w:val="21"/>
              </w:rPr>
            </w:pPr>
            <w:r>
              <w:rPr>
                <w:rFonts w:ascii="Times New Roman" w:hAnsi="Times New Roman" w:cs="Times New Roman"/>
                <w:sz w:val="21"/>
                <w:szCs w:val="21"/>
              </w:rPr>
              <w:t>2782</w:t>
            </w:r>
          </w:p>
        </w:tc>
        <w:tc>
          <w:tcPr>
            <w:tcW w:w="1135" w:type="dxa"/>
          </w:tcPr>
          <w:p w14:paraId="4F1E4BD8">
            <w:pPr>
              <w:spacing w:after="0" w:line="440" w:lineRule="exact"/>
              <w:jc w:val="center"/>
              <w:rPr>
                <w:rFonts w:ascii="Times New Roman" w:hAnsi="Times New Roman" w:cs="Times New Roman"/>
                <w:sz w:val="21"/>
                <w:szCs w:val="21"/>
              </w:rPr>
            </w:pPr>
            <w:r>
              <w:rPr>
                <w:rFonts w:ascii="Times New Roman" w:hAnsi="Times New Roman" w:cs="Times New Roman"/>
                <w:sz w:val="21"/>
                <w:szCs w:val="21"/>
              </w:rPr>
              <w:t>8678</w:t>
            </w:r>
          </w:p>
        </w:tc>
        <w:tc>
          <w:tcPr>
            <w:tcW w:w="1133" w:type="dxa"/>
          </w:tcPr>
          <w:p w14:paraId="585086AB">
            <w:pPr>
              <w:spacing w:after="0" w:line="440" w:lineRule="exact"/>
              <w:jc w:val="center"/>
              <w:rPr>
                <w:rFonts w:ascii="Times New Roman" w:hAnsi="Times New Roman" w:cs="Times New Roman"/>
                <w:sz w:val="21"/>
                <w:szCs w:val="21"/>
              </w:rPr>
            </w:pPr>
            <w:r>
              <w:rPr>
                <w:rFonts w:ascii="Times New Roman" w:hAnsi="Times New Roman" w:cs="Times New Roman"/>
                <w:sz w:val="21"/>
                <w:szCs w:val="21"/>
              </w:rPr>
              <w:t>0</w:t>
            </w:r>
          </w:p>
        </w:tc>
        <w:tc>
          <w:tcPr>
            <w:tcW w:w="1181" w:type="dxa"/>
          </w:tcPr>
          <w:p w14:paraId="244B28DC">
            <w:pPr>
              <w:spacing w:after="0" w:line="440" w:lineRule="exact"/>
              <w:jc w:val="center"/>
              <w:rPr>
                <w:rFonts w:ascii="Times New Roman" w:hAnsi="Times New Roman" w:cs="Times New Roman"/>
                <w:sz w:val="21"/>
                <w:szCs w:val="21"/>
              </w:rPr>
            </w:pPr>
            <w:r>
              <w:rPr>
                <w:rFonts w:ascii="Times New Roman" w:hAnsi="Times New Roman" w:cs="Times New Roman"/>
                <w:sz w:val="21"/>
                <w:szCs w:val="21"/>
              </w:rPr>
              <w:t>3</w:t>
            </w:r>
          </w:p>
        </w:tc>
      </w:tr>
      <w:tr w14:paraId="25FF3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671" w:type="dxa"/>
            <w:vMerge w:val="continue"/>
          </w:tcPr>
          <w:p w14:paraId="1B2E81B6">
            <w:pPr>
              <w:spacing w:after="0" w:line="440" w:lineRule="exact"/>
              <w:jc w:val="center"/>
              <w:rPr>
                <w:rFonts w:ascii="Times New Roman" w:hAnsi="Times New Roman" w:cs="Times New Roman"/>
                <w:sz w:val="21"/>
                <w:szCs w:val="21"/>
              </w:rPr>
            </w:pPr>
          </w:p>
        </w:tc>
        <w:tc>
          <w:tcPr>
            <w:tcW w:w="1843" w:type="dxa"/>
          </w:tcPr>
          <w:p w14:paraId="6232F5E9">
            <w:pPr>
              <w:spacing w:after="0" w:line="440" w:lineRule="exact"/>
              <w:jc w:val="center"/>
              <w:rPr>
                <w:rFonts w:ascii="Times New Roman" w:hAnsi="Times New Roman" w:cs="Times New Roman"/>
                <w:sz w:val="21"/>
                <w:szCs w:val="21"/>
              </w:rPr>
            </w:pPr>
            <w:r>
              <w:rPr>
                <w:rFonts w:ascii="Times New Roman" w:hAnsi="Times New Roman" w:cs="Times New Roman"/>
                <w:sz w:val="21"/>
                <w:szCs w:val="21"/>
              </w:rPr>
              <w:t>体育场</w:t>
            </w:r>
          </w:p>
        </w:tc>
        <w:tc>
          <w:tcPr>
            <w:tcW w:w="1702" w:type="dxa"/>
          </w:tcPr>
          <w:p w14:paraId="5810E0D5">
            <w:pPr>
              <w:spacing w:after="0" w:line="440" w:lineRule="exact"/>
              <w:jc w:val="center"/>
              <w:rPr>
                <w:rFonts w:ascii="Times New Roman" w:hAnsi="Times New Roman" w:cs="Times New Roman"/>
                <w:sz w:val="21"/>
                <w:szCs w:val="21"/>
              </w:rPr>
            </w:pPr>
            <w:r>
              <w:rPr>
                <w:rFonts w:ascii="Times New Roman" w:hAnsi="Times New Roman" w:cs="Times New Roman"/>
                <w:sz w:val="21"/>
                <w:szCs w:val="21"/>
              </w:rPr>
              <w:t>门球场、羽毛球场、网球场、乒乓球场</w:t>
            </w:r>
          </w:p>
        </w:tc>
        <w:tc>
          <w:tcPr>
            <w:tcW w:w="1133" w:type="dxa"/>
          </w:tcPr>
          <w:p w14:paraId="1A8E2884">
            <w:pPr>
              <w:spacing w:after="0" w:line="440" w:lineRule="exact"/>
              <w:jc w:val="center"/>
              <w:rPr>
                <w:rFonts w:ascii="Times New Roman" w:hAnsi="Times New Roman" w:cs="Times New Roman"/>
                <w:sz w:val="21"/>
                <w:szCs w:val="21"/>
              </w:rPr>
            </w:pPr>
            <w:r>
              <w:rPr>
                <w:rFonts w:ascii="Times New Roman" w:hAnsi="Times New Roman" w:cs="Times New Roman"/>
                <w:sz w:val="21"/>
                <w:szCs w:val="21"/>
              </w:rPr>
              <w:t>31345</w:t>
            </w:r>
          </w:p>
        </w:tc>
        <w:tc>
          <w:tcPr>
            <w:tcW w:w="1135" w:type="dxa"/>
          </w:tcPr>
          <w:p w14:paraId="5AB52153">
            <w:pPr>
              <w:spacing w:after="0" w:line="440" w:lineRule="exact"/>
              <w:jc w:val="center"/>
              <w:rPr>
                <w:rFonts w:ascii="Times New Roman" w:hAnsi="Times New Roman" w:cs="Times New Roman"/>
                <w:sz w:val="21"/>
                <w:szCs w:val="21"/>
              </w:rPr>
            </w:pPr>
            <w:r>
              <w:rPr>
                <w:rFonts w:ascii="Times New Roman" w:hAnsi="Times New Roman" w:cs="Times New Roman"/>
                <w:sz w:val="21"/>
                <w:szCs w:val="21"/>
              </w:rPr>
              <w:t>8678</w:t>
            </w:r>
          </w:p>
        </w:tc>
        <w:tc>
          <w:tcPr>
            <w:tcW w:w="1133" w:type="dxa"/>
          </w:tcPr>
          <w:p w14:paraId="71CC5107">
            <w:pPr>
              <w:spacing w:after="0" w:line="440" w:lineRule="exact"/>
              <w:jc w:val="center"/>
              <w:rPr>
                <w:rFonts w:ascii="Times New Roman" w:hAnsi="Times New Roman" w:cs="Times New Roman"/>
                <w:sz w:val="21"/>
                <w:szCs w:val="21"/>
              </w:rPr>
            </w:pPr>
            <w:r>
              <w:rPr>
                <w:rFonts w:ascii="Times New Roman" w:hAnsi="Times New Roman" w:cs="Times New Roman"/>
                <w:sz w:val="21"/>
                <w:szCs w:val="21"/>
              </w:rPr>
              <w:t>500</w:t>
            </w:r>
          </w:p>
        </w:tc>
        <w:tc>
          <w:tcPr>
            <w:tcW w:w="1181" w:type="dxa"/>
          </w:tcPr>
          <w:p w14:paraId="464D7E9E">
            <w:pPr>
              <w:spacing w:after="0" w:line="440" w:lineRule="exact"/>
              <w:jc w:val="center"/>
              <w:rPr>
                <w:rFonts w:ascii="Times New Roman" w:hAnsi="Times New Roman" w:cs="Times New Roman"/>
                <w:sz w:val="21"/>
                <w:szCs w:val="21"/>
              </w:rPr>
            </w:pPr>
            <w:r>
              <w:rPr>
                <w:rFonts w:ascii="Times New Roman" w:hAnsi="Times New Roman" w:cs="Times New Roman"/>
                <w:sz w:val="21"/>
                <w:szCs w:val="21"/>
              </w:rPr>
              <w:t>17</w:t>
            </w:r>
          </w:p>
        </w:tc>
      </w:tr>
      <w:tr w14:paraId="0B0CE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671" w:type="dxa"/>
          </w:tcPr>
          <w:p w14:paraId="4BED09BB">
            <w:pPr>
              <w:spacing w:after="0" w:line="440" w:lineRule="exact"/>
              <w:jc w:val="center"/>
              <w:rPr>
                <w:rFonts w:ascii="Times New Roman" w:hAnsi="Times New Roman" w:cs="Times New Roman"/>
                <w:sz w:val="21"/>
                <w:szCs w:val="21"/>
              </w:rPr>
            </w:pPr>
            <w:r>
              <w:rPr>
                <w:rFonts w:ascii="Times New Roman" w:hAnsi="Times New Roman" w:cs="Times New Roman"/>
                <w:sz w:val="21"/>
                <w:szCs w:val="21"/>
              </w:rPr>
              <w:t>合计</w:t>
            </w:r>
          </w:p>
        </w:tc>
        <w:tc>
          <w:tcPr>
            <w:tcW w:w="1843" w:type="dxa"/>
          </w:tcPr>
          <w:p w14:paraId="5F9B3182">
            <w:pPr>
              <w:spacing w:after="0" w:line="440" w:lineRule="exact"/>
              <w:jc w:val="center"/>
              <w:rPr>
                <w:rFonts w:ascii="Times New Roman" w:hAnsi="Times New Roman" w:cs="Times New Roman"/>
                <w:sz w:val="21"/>
                <w:szCs w:val="21"/>
              </w:rPr>
            </w:pPr>
          </w:p>
        </w:tc>
        <w:tc>
          <w:tcPr>
            <w:tcW w:w="1702" w:type="dxa"/>
          </w:tcPr>
          <w:p w14:paraId="5FC73B9D">
            <w:pPr>
              <w:spacing w:after="0" w:line="440" w:lineRule="exact"/>
              <w:jc w:val="center"/>
              <w:rPr>
                <w:rFonts w:ascii="Times New Roman" w:hAnsi="Times New Roman" w:cs="Times New Roman"/>
                <w:sz w:val="21"/>
                <w:szCs w:val="21"/>
              </w:rPr>
            </w:pPr>
          </w:p>
        </w:tc>
        <w:tc>
          <w:tcPr>
            <w:tcW w:w="1133" w:type="dxa"/>
          </w:tcPr>
          <w:p w14:paraId="7946EBBF">
            <w:pPr>
              <w:spacing w:after="0" w:line="440" w:lineRule="exact"/>
              <w:jc w:val="center"/>
              <w:rPr>
                <w:rFonts w:ascii="Times New Roman" w:hAnsi="Times New Roman" w:cs="Times New Roman"/>
                <w:sz w:val="21"/>
                <w:szCs w:val="21"/>
              </w:rPr>
            </w:pPr>
            <w:r>
              <w:rPr>
                <w:rFonts w:ascii="Times New Roman" w:hAnsi="Times New Roman" w:cs="Times New Roman"/>
                <w:sz w:val="21"/>
                <w:szCs w:val="21"/>
              </w:rPr>
              <w:t>34127</w:t>
            </w:r>
          </w:p>
        </w:tc>
        <w:tc>
          <w:tcPr>
            <w:tcW w:w="1135" w:type="dxa"/>
          </w:tcPr>
          <w:p w14:paraId="30CEE5F0">
            <w:pPr>
              <w:spacing w:after="0" w:line="440" w:lineRule="exact"/>
              <w:jc w:val="center"/>
              <w:rPr>
                <w:rFonts w:ascii="Times New Roman" w:hAnsi="Times New Roman" w:cs="Times New Roman"/>
                <w:sz w:val="21"/>
                <w:szCs w:val="21"/>
              </w:rPr>
            </w:pPr>
            <w:r>
              <w:rPr>
                <w:rFonts w:ascii="Times New Roman" w:hAnsi="Times New Roman" w:cs="Times New Roman"/>
                <w:sz w:val="21"/>
                <w:szCs w:val="21"/>
              </w:rPr>
              <w:t>17356</w:t>
            </w:r>
          </w:p>
        </w:tc>
        <w:tc>
          <w:tcPr>
            <w:tcW w:w="1133" w:type="dxa"/>
          </w:tcPr>
          <w:p w14:paraId="0C58033B">
            <w:pPr>
              <w:spacing w:after="0" w:line="440" w:lineRule="exact"/>
              <w:jc w:val="center"/>
              <w:rPr>
                <w:rFonts w:ascii="Times New Roman" w:hAnsi="Times New Roman" w:cs="Times New Roman"/>
                <w:sz w:val="21"/>
                <w:szCs w:val="21"/>
              </w:rPr>
            </w:pPr>
            <w:r>
              <w:rPr>
                <w:rFonts w:ascii="Times New Roman" w:hAnsi="Times New Roman" w:cs="Times New Roman"/>
                <w:sz w:val="21"/>
                <w:szCs w:val="21"/>
              </w:rPr>
              <w:t>500</w:t>
            </w:r>
          </w:p>
        </w:tc>
        <w:tc>
          <w:tcPr>
            <w:tcW w:w="1181" w:type="dxa"/>
          </w:tcPr>
          <w:p w14:paraId="27809626">
            <w:pPr>
              <w:spacing w:after="0" w:line="440" w:lineRule="exact"/>
              <w:jc w:val="center"/>
              <w:rPr>
                <w:rFonts w:ascii="Times New Roman" w:hAnsi="Times New Roman" w:cs="Times New Roman"/>
                <w:sz w:val="21"/>
                <w:szCs w:val="21"/>
              </w:rPr>
            </w:pPr>
            <w:r>
              <w:rPr>
                <w:rFonts w:ascii="Times New Roman" w:hAnsi="Times New Roman" w:cs="Times New Roman"/>
                <w:sz w:val="21"/>
                <w:szCs w:val="21"/>
              </w:rPr>
              <w:t>20</w:t>
            </w:r>
          </w:p>
        </w:tc>
      </w:tr>
    </w:tbl>
    <w:p w14:paraId="0A04C0FC">
      <w:pPr>
        <w:spacing w:after="0" w:line="440" w:lineRule="exact"/>
        <w:rPr>
          <w:b/>
          <w:bCs/>
          <w:sz w:val="21"/>
          <w:szCs w:val="21"/>
        </w:rPr>
      </w:pPr>
      <w:r>
        <w:rPr>
          <w:b/>
          <w:bCs/>
          <w:sz w:val="21"/>
          <w:szCs w:val="21"/>
        </w:rPr>
        <w:t>6</w:t>
      </w:r>
      <w:r>
        <w:rPr>
          <w:rFonts w:hint="eastAsia"/>
          <w:b/>
          <w:bCs/>
          <w:sz w:val="21"/>
          <w:szCs w:val="21"/>
        </w:rPr>
        <w:t>、青龙县</w:t>
      </w:r>
    </w:p>
    <w:p w14:paraId="736C3D50">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2018年底卢龙县总人口为50.48万，现状没有县级体育设施。</w:t>
      </w:r>
    </w:p>
    <w:p w14:paraId="1A7927FE">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县级体育设施没有配置体育场、体育馆、全民健身服务中心和游泳馆以及体育公园。</w:t>
      </w:r>
    </w:p>
    <w:p w14:paraId="34FFED8D">
      <w:pPr>
        <w:pStyle w:val="4"/>
        <w:spacing w:line="440" w:lineRule="exact"/>
        <w:rPr>
          <w:sz w:val="21"/>
          <w:szCs w:val="21"/>
        </w:rPr>
      </w:pPr>
      <w:bookmarkStart w:id="71" w:name="_Toc51870008"/>
      <w:bookmarkStart w:id="72" w:name="_Toc54701892"/>
      <w:r>
        <w:rPr>
          <w:rFonts w:hint="eastAsia"/>
          <w:sz w:val="21"/>
          <w:szCs w:val="21"/>
        </w:rPr>
        <w:t>3</w:t>
      </w:r>
      <w:r>
        <w:rPr>
          <w:sz w:val="21"/>
          <w:szCs w:val="21"/>
        </w:rPr>
        <w:t>.3.</w:t>
      </w:r>
      <w:r>
        <w:rPr>
          <w:rFonts w:hint="eastAsia"/>
          <w:sz w:val="21"/>
          <w:szCs w:val="21"/>
        </w:rPr>
        <w:t>4现状社区级体育设施</w:t>
      </w:r>
      <w:bookmarkEnd w:id="71"/>
      <w:bookmarkEnd w:id="72"/>
    </w:p>
    <w:p w14:paraId="59490F7D">
      <w:r>
        <w:rPr>
          <w:rFonts w:hint="eastAsia"/>
        </w:rPr>
        <w:t>3.3.4.1社区级</w:t>
      </w:r>
    </w:p>
    <w:p w14:paraId="62E4235F">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一级社区级体育设施服务人口为5-10万人，服务半径为1公里左右，据分析，目前均没有配置一级社区体育设施，因此，覆盖率为几乎为零。</w:t>
      </w:r>
    </w:p>
    <w:p w14:paraId="652DE21B">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二级、三级及四级社区中2010年前社区覆盖率基本为80%，2010年后社区覆盖率约为100%。</w:t>
      </w:r>
    </w:p>
    <w:p w14:paraId="2C48038C">
      <w:r>
        <w:rPr>
          <w:rFonts w:hint="eastAsia"/>
        </w:rPr>
        <w:t>3.3.4.2乡镇级</w:t>
      </w:r>
    </w:p>
    <w:p w14:paraId="61BCCE40">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现状村级体育设施，基本满足配置要求，实现100%全覆盖，但是配置规模和种类不足。</w:t>
      </w:r>
    </w:p>
    <w:p w14:paraId="23415687">
      <w:pPr>
        <w:pStyle w:val="4"/>
        <w:spacing w:line="440" w:lineRule="exact"/>
        <w:rPr>
          <w:sz w:val="21"/>
          <w:szCs w:val="21"/>
        </w:rPr>
      </w:pPr>
      <w:bookmarkStart w:id="73" w:name="_Toc51870009"/>
      <w:bookmarkStart w:id="74" w:name="_Toc54701893"/>
      <w:r>
        <w:rPr>
          <w:rFonts w:hint="eastAsia"/>
          <w:sz w:val="21"/>
          <w:szCs w:val="21"/>
        </w:rPr>
        <w:t>3</w:t>
      </w:r>
      <w:r>
        <w:rPr>
          <w:sz w:val="21"/>
          <w:szCs w:val="21"/>
        </w:rPr>
        <w:t>.3.</w:t>
      </w:r>
      <w:r>
        <w:rPr>
          <w:rFonts w:hint="eastAsia"/>
          <w:sz w:val="21"/>
          <w:szCs w:val="21"/>
        </w:rPr>
        <w:t>5现状村级体育设施</w:t>
      </w:r>
      <w:bookmarkEnd w:id="73"/>
      <w:bookmarkEnd w:id="74"/>
    </w:p>
    <w:p w14:paraId="1CA13463">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现状村级体育设施，基本满足配置要求，实现100%全覆盖。</w:t>
      </w:r>
    </w:p>
    <w:p w14:paraId="6F638E68">
      <w:pPr>
        <w:pStyle w:val="3"/>
        <w:spacing w:line="440" w:lineRule="exact"/>
        <w:rPr>
          <w:sz w:val="21"/>
          <w:szCs w:val="21"/>
        </w:rPr>
      </w:pPr>
      <w:bookmarkStart w:id="75" w:name="_Toc54701894"/>
      <w:r>
        <w:rPr>
          <w:rFonts w:hint="eastAsia"/>
          <w:sz w:val="21"/>
          <w:szCs w:val="21"/>
        </w:rPr>
        <w:t>3.4全民健身体育设施分析</w:t>
      </w:r>
      <w:bookmarkEnd w:id="75"/>
    </w:p>
    <w:p w14:paraId="595B20D1">
      <w:pPr>
        <w:spacing w:after="0" w:line="440" w:lineRule="exact"/>
        <w:ind w:firstLine="420" w:firstLineChars="200"/>
        <w:rPr>
          <w:rFonts w:hint="eastAsia" w:cs="仿宋" w:asciiTheme="minorEastAsia" w:hAnsiTheme="minorEastAsia"/>
          <w:bCs/>
          <w:smallCaps/>
          <w:sz w:val="21"/>
          <w:szCs w:val="21"/>
        </w:rPr>
      </w:pPr>
      <w:r>
        <w:rPr>
          <w:rFonts w:hint="eastAsia" w:cs="仿宋" w:asciiTheme="minorEastAsia" w:hAnsiTheme="minorEastAsia"/>
          <w:bCs/>
          <w:smallCaps/>
          <w:sz w:val="21"/>
          <w:szCs w:val="21"/>
        </w:rPr>
        <w:t>现状全民健身场地共185块，每万人拥有0.47块，全长232.35公里，人均0.6公里。</w:t>
      </w:r>
    </w:p>
    <w:p w14:paraId="1806E7A4">
      <w:pPr>
        <w:spacing w:after="0" w:line="440" w:lineRule="exact"/>
        <w:jc w:val="center"/>
        <w:rPr>
          <w:rFonts w:hint="eastAsia" w:ascii="黑体" w:hAnsi="黑体" w:eastAsia="黑体"/>
          <w:sz w:val="18"/>
          <w:szCs w:val="18"/>
        </w:rPr>
      </w:pPr>
      <w:r>
        <w:rPr>
          <w:rFonts w:hint="eastAsia" w:ascii="黑体" w:hAnsi="黑体" w:eastAsia="黑体"/>
          <w:sz w:val="18"/>
          <w:szCs w:val="18"/>
        </w:rPr>
        <w:t>表格</w:t>
      </w:r>
      <w:r>
        <w:rPr>
          <w:rFonts w:ascii="黑体" w:hAnsi="黑体" w:eastAsia="黑体"/>
          <w:sz w:val="18"/>
          <w:szCs w:val="18"/>
        </w:rPr>
        <w:t xml:space="preserve"> </w:t>
      </w:r>
      <w:r>
        <w:rPr>
          <w:rFonts w:hint="eastAsia" w:ascii="黑体" w:hAnsi="黑体" w:eastAsia="黑体"/>
          <w:sz w:val="18"/>
          <w:szCs w:val="18"/>
        </w:rPr>
        <w:t>18健身场地表</w:t>
      </w:r>
    </w:p>
    <w:tbl>
      <w:tblPr>
        <w:tblStyle w:val="30"/>
        <w:tblW w:w="11058" w:type="dxa"/>
        <w:tblInd w:w="-1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608"/>
        <w:gridCol w:w="541"/>
        <w:gridCol w:w="608"/>
        <w:gridCol w:w="478"/>
        <w:gridCol w:w="608"/>
        <w:gridCol w:w="541"/>
        <w:gridCol w:w="608"/>
        <w:gridCol w:w="541"/>
        <w:gridCol w:w="608"/>
        <w:gridCol w:w="478"/>
        <w:gridCol w:w="608"/>
        <w:gridCol w:w="478"/>
        <w:gridCol w:w="608"/>
        <w:gridCol w:w="541"/>
        <w:gridCol w:w="608"/>
        <w:gridCol w:w="478"/>
        <w:gridCol w:w="608"/>
        <w:gridCol w:w="531"/>
      </w:tblGrid>
      <w:tr w14:paraId="4518B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vMerge w:val="restart"/>
          </w:tcPr>
          <w:p w14:paraId="5BF13FC4">
            <w:pPr>
              <w:spacing w:after="0" w:line="440" w:lineRule="exact"/>
              <w:jc w:val="center"/>
              <w:textAlignment w:val="center"/>
              <w:rPr>
                <w:rFonts w:hint="eastAsia" w:ascii="宋体" w:hAnsi="宋体" w:eastAsia="宋体" w:cs="宋体"/>
                <w:sz w:val="13"/>
                <w:szCs w:val="13"/>
              </w:rPr>
            </w:pPr>
            <w:r>
              <w:rPr>
                <w:rFonts w:ascii="宋体" w:hAnsi="宋体" w:eastAsia="宋体" w:cs="宋体"/>
                <w:sz w:val="13"/>
                <w:szCs w:val="13"/>
              </w:rPr>
              <w:t>指标名称</w:t>
            </w:r>
          </w:p>
        </w:tc>
        <w:tc>
          <w:tcPr>
            <w:tcW w:w="1149" w:type="dxa"/>
            <w:gridSpan w:val="2"/>
          </w:tcPr>
          <w:p w14:paraId="51281D17">
            <w:pPr>
              <w:spacing w:after="0" w:line="440" w:lineRule="exact"/>
              <w:jc w:val="center"/>
              <w:textAlignment w:val="center"/>
              <w:rPr>
                <w:rFonts w:hint="eastAsia" w:ascii="宋体" w:hAnsi="宋体" w:eastAsia="宋体" w:cs="宋体"/>
                <w:sz w:val="13"/>
                <w:szCs w:val="13"/>
              </w:rPr>
            </w:pPr>
            <w:r>
              <w:rPr>
                <w:rFonts w:hint="eastAsia" w:ascii="宋体" w:hAnsi="宋体" w:eastAsia="宋体" w:cs="宋体"/>
                <w:sz w:val="13"/>
                <w:szCs w:val="13"/>
              </w:rPr>
              <w:t>海港区</w:t>
            </w:r>
          </w:p>
        </w:tc>
        <w:tc>
          <w:tcPr>
            <w:tcW w:w="1086" w:type="dxa"/>
            <w:gridSpan w:val="2"/>
          </w:tcPr>
          <w:p w14:paraId="0AF0E1DC">
            <w:pPr>
              <w:spacing w:after="0" w:line="440" w:lineRule="exact"/>
              <w:jc w:val="center"/>
              <w:textAlignment w:val="center"/>
              <w:rPr>
                <w:rFonts w:hint="eastAsia" w:ascii="宋体" w:hAnsi="宋体" w:eastAsia="宋体" w:cs="宋体"/>
                <w:sz w:val="13"/>
                <w:szCs w:val="13"/>
              </w:rPr>
            </w:pPr>
            <w:r>
              <w:rPr>
                <w:rFonts w:hint="eastAsia" w:ascii="宋体" w:hAnsi="宋体" w:eastAsia="宋体" w:cs="宋体"/>
                <w:sz w:val="13"/>
                <w:szCs w:val="13"/>
              </w:rPr>
              <w:t>经开区</w:t>
            </w:r>
          </w:p>
        </w:tc>
        <w:tc>
          <w:tcPr>
            <w:tcW w:w="1149" w:type="dxa"/>
            <w:gridSpan w:val="2"/>
          </w:tcPr>
          <w:p w14:paraId="56157AFB">
            <w:pPr>
              <w:spacing w:after="0" w:line="440" w:lineRule="exact"/>
              <w:textAlignment w:val="center"/>
              <w:rPr>
                <w:rFonts w:hint="eastAsia" w:ascii="宋体" w:hAnsi="宋体" w:eastAsia="宋体" w:cs="宋体"/>
                <w:sz w:val="13"/>
                <w:szCs w:val="13"/>
              </w:rPr>
            </w:pPr>
            <w:r>
              <w:rPr>
                <w:rFonts w:hint="eastAsia" w:ascii="宋体" w:hAnsi="宋体" w:eastAsia="宋体" w:cs="宋体"/>
                <w:sz w:val="13"/>
                <w:szCs w:val="13"/>
              </w:rPr>
              <w:t>抚宁区</w:t>
            </w:r>
          </w:p>
        </w:tc>
        <w:tc>
          <w:tcPr>
            <w:tcW w:w="1149" w:type="dxa"/>
            <w:gridSpan w:val="2"/>
          </w:tcPr>
          <w:p w14:paraId="111BC2A8">
            <w:pPr>
              <w:spacing w:after="0" w:line="440" w:lineRule="exact"/>
              <w:textAlignment w:val="center"/>
              <w:rPr>
                <w:rFonts w:hint="eastAsia" w:ascii="宋体" w:hAnsi="宋体" w:eastAsia="宋体" w:cs="宋体"/>
                <w:sz w:val="13"/>
                <w:szCs w:val="13"/>
              </w:rPr>
            </w:pPr>
            <w:r>
              <w:rPr>
                <w:rFonts w:hint="eastAsia" w:ascii="宋体" w:hAnsi="宋体" w:eastAsia="宋体" w:cs="宋体"/>
                <w:sz w:val="13"/>
                <w:szCs w:val="13"/>
              </w:rPr>
              <w:t>北戴河区</w:t>
            </w:r>
          </w:p>
        </w:tc>
        <w:tc>
          <w:tcPr>
            <w:tcW w:w="1086" w:type="dxa"/>
            <w:gridSpan w:val="2"/>
          </w:tcPr>
          <w:p w14:paraId="710767D7">
            <w:pPr>
              <w:spacing w:after="0" w:line="440" w:lineRule="exact"/>
              <w:textAlignment w:val="center"/>
              <w:rPr>
                <w:rFonts w:hint="eastAsia" w:ascii="宋体" w:hAnsi="宋体" w:eastAsia="宋体" w:cs="宋体"/>
                <w:sz w:val="13"/>
                <w:szCs w:val="13"/>
              </w:rPr>
            </w:pPr>
            <w:r>
              <w:rPr>
                <w:rFonts w:hint="eastAsia" w:ascii="宋体" w:hAnsi="宋体" w:eastAsia="宋体" w:cs="宋体"/>
                <w:sz w:val="13"/>
                <w:szCs w:val="13"/>
              </w:rPr>
              <w:t>北戴河新区</w:t>
            </w:r>
          </w:p>
        </w:tc>
        <w:tc>
          <w:tcPr>
            <w:tcW w:w="1086" w:type="dxa"/>
            <w:gridSpan w:val="2"/>
          </w:tcPr>
          <w:p w14:paraId="4427A7E1">
            <w:pPr>
              <w:spacing w:after="0" w:line="440" w:lineRule="exact"/>
              <w:textAlignment w:val="center"/>
              <w:rPr>
                <w:rFonts w:hint="eastAsia" w:ascii="宋体" w:hAnsi="宋体" w:eastAsia="宋体" w:cs="宋体"/>
                <w:sz w:val="13"/>
                <w:szCs w:val="13"/>
              </w:rPr>
            </w:pPr>
            <w:r>
              <w:rPr>
                <w:rFonts w:hint="eastAsia" w:ascii="宋体" w:hAnsi="宋体" w:eastAsia="宋体" w:cs="宋体"/>
                <w:sz w:val="13"/>
                <w:szCs w:val="13"/>
              </w:rPr>
              <w:t>山海关区</w:t>
            </w:r>
          </w:p>
        </w:tc>
        <w:tc>
          <w:tcPr>
            <w:tcW w:w="1149" w:type="dxa"/>
            <w:gridSpan w:val="2"/>
          </w:tcPr>
          <w:p w14:paraId="4060377C">
            <w:pPr>
              <w:spacing w:after="0" w:line="440" w:lineRule="exact"/>
              <w:textAlignment w:val="center"/>
              <w:rPr>
                <w:rFonts w:hint="eastAsia" w:ascii="宋体" w:hAnsi="宋体" w:eastAsia="宋体" w:cs="宋体"/>
                <w:sz w:val="13"/>
                <w:szCs w:val="13"/>
              </w:rPr>
            </w:pPr>
            <w:r>
              <w:rPr>
                <w:rFonts w:hint="eastAsia" w:ascii="宋体" w:hAnsi="宋体" w:eastAsia="宋体" w:cs="宋体"/>
                <w:sz w:val="13"/>
                <w:szCs w:val="13"/>
              </w:rPr>
              <w:t>昌黎县</w:t>
            </w:r>
          </w:p>
        </w:tc>
        <w:tc>
          <w:tcPr>
            <w:tcW w:w="1086" w:type="dxa"/>
            <w:gridSpan w:val="2"/>
          </w:tcPr>
          <w:p w14:paraId="463D543B">
            <w:pPr>
              <w:spacing w:after="0" w:line="440" w:lineRule="exact"/>
              <w:textAlignment w:val="center"/>
              <w:rPr>
                <w:rFonts w:hint="eastAsia" w:ascii="宋体" w:hAnsi="宋体" w:eastAsia="宋体" w:cs="宋体"/>
                <w:sz w:val="13"/>
                <w:szCs w:val="13"/>
              </w:rPr>
            </w:pPr>
            <w:r>
              <w:rPr>
                <w:rFonts w:hint="eastAsia" w:ascii="宋体" w:hAnsi="宋体" w:eastAsia="宋体" w:cs="宋体"/>
                <w:sz w:val="13"/>
                <w:szCs w:val="13"/>
              </w:rPr>
              <w:t>卢龙县</w:t>
            </w:r>
          </w:p>
        </w:tc>
        <w:tc>
          <w:tcPr>
            <w:tcW w:w="1139" w:type="dxa"/>
            <w:gridSpan w:val="2"/>
          </w:tcPr>
          <w:p w14:paraId="39D54083">
            <w:pPr>
              <w:spacing w:after="0" w:line="440" w:lineRule="exact"/>
              <w:textAlignment w:val="center"/>
              <w:rPr>
                <w:rFonts w:hint="eastAsia" w:ascii="宋体" w:hAnsi="宋体" w:eastAsia="宋体" w:cs="宋体"/>
                <w:sz w:val="13"/>
                <w:szCs w:val="13"/>
              </w:rPr>
            </w:pPr>
            <w:r>
              <w:rPr>
                <w:rFonts w:hint="eastAsia" w:ascii="宋体" w:hAnsi="宋体" w:eastAsia="宋体" w:cs="宋体"/>
                <w:sz w:val="13"/>
                <w:szCs w:val="13"/>
              </w:rPr>
              <w:t>青龙县</w:t>
            </w:r>
          </w:p>
        </w:tc>
      </w:tr>
      <w:tr w14:paraId="1E851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979" w:type="dxa"/>
            <w:vMerge w:val="continue"/>
          </w:tcPr>
          <w:p w14:paraId="610C1A6F">
            <w:pPr>
              <w:spacing w:after="0" w:line="440" w:lineRule="exact"/>
              <w:rPr>
                <w:rFonts w:hint="eastAsia" w:ascii="宋体" w:hAnsi="宋体" w:eastAsia="宋体" w:cs="宋体"/>
                <w:sz w:val="13"/>
                <w:szCs w:val="13"/>
              </w:rPr>
            </w:pPr>
          </w:p>
        </w:tc>
        <w:tc>
          <w:tcPr>
            <w:tcW w:w="608" w:type="dxa"/>
          </w:tcPr>
          <w:p w14:paraId="285EF462">
            <w:pPr>
              <w:spacing w:after="0" w:line="440" w:lineRule="exact"/>
              <w:jc w:val="center"/>
              <w:textAlignment w:val="center"/>
              <w:rPr>
                <w:rFonts w:hint="eastAsia" w:ascii="宋体" w:hAnsi="宋体" w:eastAsia="宋体" w:cs="宋体"/>
                <w:sz w:val="13"/>
                <w:szCs w:val="13"/>
              </w:rPr>
            </w:pPr>
            <w:r>
              <w:rPr>
                <w:rFonts w:ascii="宋体" w:hAnsi="宋体" w:eastAsia="宋体" w:cs="宋体"/>
                <w:sz w:val="13"/>
                <w:szCs w:val="13"/>
              </w:rPr>
              <w:t>体育场地数量（个）</w:t>
            </w:r>
          </w:p>
        </w:tc>
        <w:tc>
          <w:tcPr>
            <w:tcW w:w="541" w:type="dxa"/>
          </w:tcPr>
          <w:p w14:paraId="5DD22832">
            <w:pPr>
              <w:spacing w:after="0" w:line="440" w:lineRule="exact"/>
              <w:jc w:val="center"/>
              <w:textAlignment w:val="center"/>
              <w:rPr>
                <w:rFonts w:hint="eastAsia" w:ascii="宋体" w:hAnsi="宋体" w:eastAsia="宋体" w:cs="宋体"/>
                <w:sz w:val="13"/>
                <w:szCs w:val="13"/>
              </w:rPr>
            </w:pPr>
            <w:r>
              <w:rPr>
                <w:rFonts w:ascii="宋体" w:hAnsi="宋体" w:eastAsia="宋体" w:cs="宋体"/>
                <w:sz w:val="13"/>
                <w:szCs w:val="13"/>
              </w:rPr>
              <w:t>健身步道长度（公里）</w:t>
            </w:r>
          </w:p>
        </w:tc>
        <w:tc>
          <w:tcPr>
            <w:tcW w:w="608" w:type="dxa"/>
          </w:tcPr>
          <w:p w14:paraId="625CE2C6">
            <w:pPr>
              <w:spacing w:after="0" w:line="440" w:lineRule="exact"/>
              <w:jc w:val="center"/>
              <w:textAlignment w:val="center"/>
              <w:rPr>
                <w:rFonts w:hint="eastAsia" w:ascii="宋体" w:hAnsi="宋体" w:eastAsia="宋体" w:cs="宋体"/>
                <w:sz w:val="13"/>
                <w:szCs w:val="13"/>
              </w:rPr>
            </w:pPr>
            <w:r>
              <w:rPr>
                <w:rFonts w:ascii="宋体" w:hAnsi="宋体" w:eastAsia="宋体" w:cs="宋体"/>
                <w:sz w:val="13"/>
                <w:szCs w:val="13"/>
              </w:rPr>
              <w:t>体育场地数量（个）</w:t>
            </w:r>
          </w:p>
        </w:tc>
        <w:tc>
          <w:tcPr>
            <w:tcW w:w="478" w:type="dxa"/>
          </w:tcPr>
          <w:p w14:paraId="2074B341">
            <w:pPr>
              <w:spacing w:after="0" w:line="440" w:lineRule="exact"/>
              <w:jc w:val="center"/>
              <w:textAlignment w:val="center"/>
              <w:rPr>
                <w:rFonts w:hint="eastAsia" w:ascii="宋体" w:hAnsi="宋体" w:eastAsia="宋体" w:cs="宋体"/>
                <w:sz w:val="13"/>
                <w:szCs w:val="13"/>
              </w:rPr>
            </w:pPr>
            <w:r>
              <w:rPr>
                <w:rFonts w:ascii="宋体" w:hAnsi="宋体" w:eastAsia="宋体" w:cs="宋体"/>
                <w:sz w:val="13"/>
                <w:szCs w:val="13"/>
              </w:rPr>
              <w:t>健身步道长度（公里）</w:t>
            </w:r>
          </w:p>
        </w:tc>
        <w:tc>
          <w:tcPr>
            <w:tcW w:w="608" w:type="dxa"/>
          </w:tcPr>
          <w:p w14:paraId="380D789D">
            <w:pPr>
              <w:spacing w:after="0" w:line="440" w:lineRule="exact"/>
              <w:jc w:val="center"/>
              <w:textAlignment w:val="center"/>
              <w:rPr>
                <w:rFonts w:hint="eastAsia" w:ascii="宋体" w:hAnsi="宋体" w:eastAsia="宋体" w:cs="宋体"/>
                <w:sz w:val="13"/>
                <w:szCs w:val="13"/>
              </w:rPr>
            </w:pPr>
            <w:r>
              <w:rPr>
                <w:rFonts w:ascii="宋体" w:hAnsi="宋体" w:eastAsia="宋体" w:cs="宋体"/>
                <w:sz w:val="13"/>
                <w:szCs w:val="13"/>
              </w:rPr>
              <w:t>体育场地数量（个）</w:t>
            </w:r>
          </w:p>
        </w:tc>
        <w:tc>
          <w:tcPr>
            <w:tcW w:w="541" w:type="dxa"/>
          </w:tcPr>
          <w:p w14:paraId="77D8FB1E">
            <w:pPr>
              <w:spacing w:after="0" w:line="440" w:lineRule="exact"/>
              <w:jc w:val="center"/>
              <w:textAlignment w:val="center"/>
              <w:rPr>
                <w:rFonts w:hint="eastAsia" w:ascii="宋体" w:hAnsi="宋体" w:eastAsia="宋体" w:cs="宋体"/>
                <w:sz w:val="13"/>
                <w:szCs w:val="13"/>
              </w:rPr>
            </w:pPr>
            <w:r>
              <w:rPr>
                <w:rFonts w:ascii="宋体" w:hAnsi="宋体" w:eastAsia="宋体" w:cs="宋体"/>
                <w:sz w:val="13"/>
                <w:szCs w:val="13"/>
              </w:rPr>
              <w:t>健身步道长度（公里）</w:t>
            </w:r>
          </w:p>
        </w:tc>
        <w:tc>
          <w:tcPr>
            <w:tcW w:w="608" w:type="dxa"/>
          </w:tcPr>
          <w:p w14:paraId="5A26B72A">
            <w:pPr>
              <w:spacing w:after="0" w:line="440" w:lineRule="exact"/>
              <w:jc w:val="center"/>
              <w:textAlignment w:val="center"/>
              <w:rPr>
                <w:rFonts w:hint="eastAsia" w:ascii="宋体" w:hAnsi="宋体" w:eastAsia="宋体" w:cs="宋体"/>
                <w:sz w:val="13"/>
                <w:szCs w:val="13"/>
              </w:rPr>
            </w:pPr>
            <w:r>
              <w:rPr>
                <w:rFonts w:ascii="宋体" w:hAnsi="宋体" w:eastAsia="宋体" w:cs="宋体"/>
                <w:sz w:val="13"/>
                <w:szCs w:val="13"/>
              </w:rPr>
              <w:t>体育场地数量（个）</w:t>
            </w:r>
          </w:p>
        </w:tc>
        <w:tc>
          <w:tcPr>
            <w:tcW w:w="541" w:type="dxa"/>
          </w:tcPr>
          <w:p w14:paraId="1A4DBD79">
            <w:pPr>
              <w:spacing w:after="0" w:line="440" w:lineRule="exact"/>
              <w:jc w:val="center"/>
              <w:textAlignment w:val="center"/>
              <w:rPr>
                <w:rFonts w:hint="eastAsia" w:ascii="宋体" w:hAnsi="宋体" w:eastAsia="宋体" w:cs="宋体"/>
                <w:sz w:val="13"/>
                <w:szCs w:val="13"/>
              </w:rPr>
            </w:pPr>
            <w:r>
              <w:rPr>
                <w:rFonts w:ascii="宋体" w:hAnsi="宋体" w:eastAsia="宋体" w:cs="宋体"/>
                <w:sz w:val="13"/>
                <w:szCs w:val="13"/>
              </w:rPr>
              <w:t>健身步道长度（公里）</w:t>
            </w:r>
          </w:p>
        </w:tc>
        <w:tc>
          <w:tcPr>
            <w:tcW w:w="608" w:type="dxa"/>
          </w:tcPr>
          <w:p w14:paraId="336A7E0F">
            <w:pPr>
              <w:spacing w:after="0" w:line="440" w:lineRule="exact"/>
              <w:jc w:val="center"/>
              <w:textAlignment w:val="center"/>
              <w:rPr>
                <w:rFonts w:hint="eastAsia" w:ascii="宋体" w:hAnsi="宋体" w:eastAsia="宋体" w:cs="宋体"/>
                <w:sz w:val="13"/>
                <w:szCs w:val="13"/>
              </w:rPr>
            </w:pPr>
            <w:r>
              <w:rPr>
                <w:rFonts w:ascii="宋体" w:hAnsi="宋体" w:eastAsia="宋体" w:cs="宋体"/>
                <w:sz w:val="13"/>
                <w:szCs w:val="13"/>
              </w:rPr>
              <w:t>体育场地数量（个）</w:t>
            </w:r>
          </w:p>
        </w:tc>
        <w:tc>
          <w:tcPr>
            <w:tcW w:w="478" w:type="dxa"/>
          </w:tcPr>
          <w:p w14:paraId="1772DAA5">
            <w:pPr>
              <w:spacing w:after="0" w:line="440" w:lineRule="exact"/>
              <w:jc w:val="center"/>
              <w:textAlignment w:val="center"/>
              <w:rPr>
                <w:rFonts w:hint="eastAsia" w:ascii="宋体" w:hAnsi="宋体" w:eastAsia="宋体" w:cs="宋体"/>
                <w:sz w:val="13"/>
                <w:szCs w:val="13"/>
              </w:rPr>
            </w:pPr>
            <w:r>
              <w:rPr>
                <w:rFonts w:ascii="宋体" w:hAnsi="宋体" w:eastAsia="宋体" w:cs="宋体"/>
                <w:sz w:val="13"/>
                <w:szCs w:val="13"/>
              </w:rPr>
              <w:t>健身步道长度（公里）</w:t>
            </w:r>
          </w:p>
        </w:tc>
        <w:tc>
          <w:tcPr>
            <w:tcW w:w="608" w:type="dxa"/>
          </w:tcPr>
          <w:p w14:paraId="2C3AB393">
            <w:pPr>
              <w:spacing w:after="0" w:line="440" w:lineRule="exact"/>
              <w:jc w:val="center"/>
              <w:textAlignment w:val="center"/>
              <w:rPr>
                <w:rFonts w:hint="eastAsia" w:ascii="宋体" w:hAnsi="宋体" w:eastAsia="宋体" w:cs="宋体"/>
                <w:sz w:val="13"/>
                <w:szCs w:val="13"/>
              </w:rPr>
            </w:pPr>
            <w:r>
              <w:rPr>
                <w:rFonts w:ascii="宋体" w:hAnsi="宋体" w:eastAsia="宋体" w:cs="宋体"/>
                <w:sz w:val="13"/>
                <w:szCs w:val="13"/>
              </w:rPr>
              <w:t>体育场地数量（个）</w:t>
            </w:r>
          </w:p>
        </w:tc>
        <w:tc>
          <w:tcPr>
            <w:tcW w:w="478" w:type="dxa"/>
          </w:tcPr>
          <w:p w14:paraId="6307DAC1">
            <w:pPr>
              <w:spacing w:after="0" w:line="440" w:lineRule="exact"/>
              <w:jc w:val="center"/>
              <w:textAlignment w:val="center"/>
              <w:rPr>
                <w:rFonts w:hint="eastAsia" w:ascii="宋体" w:hAnsi="宋体" w:eastAsia="宋体" w:cs="宋体"/>
                <w:sz w:val="13"/>
                <w:szCs w:val="13"/>
              </w:rPr>
            </w:pPr>
            <w:r>
              <w:rPr>
                <w:rFonts w:ascii="宋体" w:hAnsi="宋体" w:eastAsia="宋体" w:cs="宋体"/>
                <w:sz w:val="13"/>
                <w:szCs w:val="13"/>
              </w:rPr>
              <w:t>健身步道长度（公里）</w:t>
            </w:r>
          </w:p>
        </w:tc>
        <w:tc>
          <w:tcPr>
            <w:tcW w:w="608" w:type="dxa"/>
          </w:tcPr>
          <w:p w14:paraId="3F5FFB79">
            <w:pPr>
              <w:spacing w:after="0" w:line="440" w:lineRule="exact"/>
              <w:jc w:val="center"/>
              <w:textAlignment w:val="center"/>
              <w:rPr>
                <w:rFonts w:hint="eastAsia" w:ascii="宋体" w:hAnsi="宋体" w:eastAsia="宋体" w:cs="宋体"/>
                <w:sz w:val="13"/>
                <w:szCs w:val="13"/>
              </w:rPr>
            </w:pPr>
            <w:r>
              <w:rPr>
                <w:rFonts w:ascii="宋体" w:hAnsi="宋体" w:eastAsia="宋体" w:cs="宋体"/>
                <w:sz w:val="13"/>
                <w:szCs w:val="13"/>
              </w:rPr>
              <w:t>体育场地数量（个）</w:t>
            </w:r>
          </w:p>
        </w:tc>
        <w:tc>
          <w:tcPr>
            <w:tcW w:w="541" w:type="dxa"/>
          </w:tcPr>
          <w:p w14:paraId="603F373C">
            <w:pPr>
              <w:spacing w:after="0" w:line="440" w:lineRule="exact"/>
              <w:jc w:val="center"/>
              <w:textAlignment w:val="center"/>
              <w:rPr>
                <w:rFonts w:hint="eastAsia" w:ascii="宋体" w:hAnsi="宋体" w:eastAsia="宋体" w:cs="宋体"/>
                <w:sz w:val="13"/>
                <w:szCs w:val="13"/>
              </w:rPr>
            </w:pPr>
            <w:r>
              <w:rPr>
                <w:rFonts w:ascii="宋体" w:hAnsi="宋体" w:eastAsia="宋体" w:cs="宋体"/>
                <w:sz w:val="13"/>
                <w:szCs w:val="13"/>
              </w:rPr>
              <w:t>健身步道长度（公里）</w:t>
            </w:r>
          </w:p>
        </w:tc>
        <w:tc>
          <w:tcPr>
            <w:tcW w:w="608" w:type="dxa"/>
          </w:tcPr>
          <w:p w14:paraId="7436D04F">
            <w:pPr>
              <w:spacing w:after="0" w:line="440" w:lineRule="exact"/>
              <w:jc w:val="center"/>
              <w:textAlignment w:val="center"/>
              <w:rPr>
                <w:rFonts w:hint="eastAsia" w:ascii="宋体" w:hAnsi="宋体" w:eastAsia="宋体" w:cs="宋体"/>
                <w:sz w:val="13"/>
                <w:szCs w:val="13"/>
              </w:rPr>
            </w:pPr>
            <w:r>
              <w:rPr>
                <w:rFonts w:ascii="宋体" w:hAnsi="宋体" w:eastAsia="宋体" w:cs="宋体"/>
                <w:sz w:val="13"/>
                <w:szCs w:val="13"/>
              </w:rPr>
              <w:t>体育场地数量（个）</w:t>
            </w:r>
          </w:p>
        </w:tc>
        <w:tc>
          <w:tcPr>
            <w:tcW w:w="478" w:type="dxa"/>
          </w:tcPr>
          <w:p w14:paraId="75E26CE5">
            <w:pPr>
              <w:spacing w:after="0" w:line="440" w:lineRule="exact"/>
              <w:jc w:val="center"/>
              <w:textAlignment w:val="center"/>
              <w:rPr>
                <w:rFonts w:hint="eastAsia" w:ascii="宋体" w:hAnsi="宋体" w:eastAsia="宋体" w:cs="宋体"/>
                <w:sz w:val="13"/>
                <w:szCs w:val="13"/>
              </w:rPr>
            </w:pPr>
            <w:r>
              <w:rPr>
                <w:rFonts w:ascii="宋体" w:hAnsi="宋体" w:eastAsia="宋体" w:cs="宋体"/>
                <w:sz w:val="13"/>
                <w:szCs w:val="13"/>
              </w:rPr>
              <w:t>健身步道长度（公里）</w:t>
            </w:r>
          </w:p>
        </w:tc>
        <w:tc>
          <w:tcPr>
            <w:tcW w:w="608" w:type="dxa"/>
          </w:tcPr>
          <w:p w14:paraId="0A787353">
            <w:pPr>
              <w:spacing w:after="0" w:line="440" w:lineRule="exact"/>
              <w:jc w:val="center"/>
              <w:textAlignment w:val="center"/>
              <w:rPr>
                <w:rFonts w:hint="eastAsia" w:ascii="宋体" w:hAnsi="宋体" w:eastAsia="宋体" w:cs="宋体"/>
                <w:sz w:val="13"/>
                <w:szCs w:val="13"/>
              </w:rPr>
            </w:pPr>
            <w:r>
              <w:rPr>
                <w:rFonts w:ascii="宋体" w:hAnsi="宋体" w:eastAsia="宋体" w:cs="宋体"/>
                <w:sz w:val="13"/>
                <w:szCs w:val="13"/>
              </w:rPr>
              <w:t>体育场地数量（个）</w:t>
            </w:r>
          </w:p>
        </w:tc>
        <w:tc>
          <w:tcPr>
            <w:tcW w:w="531" w:type="dxa"/>
          </w:tcPr>
          <w:p w14:paraId="49ECDA71">
            <w:pPr>
              <w:spacing w:after="0" w:line="440" w:lineRule="exact"/>
              <w:jc w:val="center"/>
              <w:textAlignment w:val="center"/>
              <w:rPr>
                <w:rFonts w:hint="eastAsia" w:ascii="宋体" w:hAnsi="宋体" w:eastAsia="宋体" w:cs="宋体"/>
                <w:sz w:val="13"/>
                <w:szCs w:val="13"/>
              </w:rPr>
            </w:pPr>
            <w:r>
              <w:rPr>
                <w:rFonts w:ascii="宋体" w:hAnsi="宋体" w:eastAsia="宋体" w:cs="宋体"/>
                <w:sz w:val="13"/>
                <w:szCs w:val="13"/>
              </w:rPr>
              <w:t>健身步道长度（公里）</w:t>
            </w:r>
          </w:p>
        </w:tc>
      </w:tr>
      <w:tr w14:paraId="5F650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Pr>
          <w:p w14:paraId="71C749E6">
            <w:pPr>
              <w:spacing w:after="0" w:line="440" w:lineRule="exact"/>
              <w:jc w:val="center"/>
              <w:rPr>
                <w:rFonts w:hint="eastAsia" w:ascii="宋体" w:hAnsi="宋体" w:eastAsia="宋体" w:cs="宋体"/>
                <w:sz w:val="13"/>
                <w:szCs w:val="13"/>
              </w:rPr>
            </w:pPr>
            <w:r>
              <w:rPr>
                <w:rFonts w:ascii="宋体" w:hAnsi="宋体" w:eastAsia="宋体" w:cs="宋体"/>
                <w:sz w:val="13"/>
                <w:szCs w:val="13"/>
              </w:rPr>
              <w:t>合计</w:t>
            </w:r>
          </w:p>
        </w:tc>
        <w:tc>
          <w:tcPr>
            <w:tcW w:w="608" w:type="dxa"/>
          </w:tcPr>
          <w:p w14:paraId="056AECF3">
            <w:pPr>
              <w:spacing w:after="0" w:line="440" w:lineRule="exact"/>
              <w:jc w:val="center"/>
              <w:rPr>
                <w:rFonts w:hint="eastAsia" w:ascii="宋体" w:hAnsi="宋体" w:eastAsia="宋体" w:cs="宋体"/>
                <w:sz w:val="13"/>
                <w:szCs w:val="13"/>
              </w:rPr>
            </w:pPr>
            <w:r>
              <w:rPr>
                <w:rFonts w:hint="eastAsia" w:ascii="宋体" w:hAnsi="宋体" w:eastAsia="宋体" w:cs="宋体"/>
                <w:sz w:val="13"/>
                <w:szCs w:val="13"/>
              </w:rPr>
              <w:t>55</w:t>
            </w:r>
          </w:p>
        </w:tc>
        <w:tc>
          <w:tcPr>
            <w:tcW w:w="541" w:type="dxa"/>
          </w:tcPr>
          <w:p w14:paraId="7210EB6F">
            <w:pPr>
              <w:spacing w:after="0" w:line="440" w:lineRule="exact"/>
              <w:jc w:val="center"/>
              <w:rPr>
                <w:rFonts w:hint="eastAsia" w:ascii="宋体" w:hAnsi="宋体" w:eastAsia="宋体" w:cs="宋体"/>
                <w:sz w:val="13"/>
                <w:szCs w:val="13"/>
              </w:rPr>
            </w:pPr>
            <w:r>
              <w:rPr>
                <w:rFonts w:hint="eastAsia" w:ascii="宋体" w:hAnsi="宋体" w:eastAsia="宋体" w:cs="宋体"/>
                <w:sz w:val="13"/>
                <w:szCs w:val="13"/>
              </w:rPr>
              <w:t>27.6</w:t>
            </w:r>
          </w:p>
        </w:tc>
        <w:tc>
          <w:tcPr>
            <w:tcW w:w="608" w:type="dxa"/>
          </w:tcPr>
          <w:p w14:paraId="0E24F445">
            <w:pPr>
              <w:spacing w:after="0" w:line="440" w:lineRule="exact"/>
              <w:jc w:val="center"/>
              <w:rPr>
                <w:rFonts w:hint="eastAsia" w:ascii="宋体" w:hAnsi="宋体" w:eastAsia="宋体" w:cs="宋体"/>
                <w:sz w:val="13"/>
                <w:szCs w:val="13"/>
              </w:rPr>
            </w:pPr>
            <w:r>
              <w:rPr>
                <w:rFonts w:hint="eastAsia" w:ascii="宋体" w:hAnsi="宋体" w:eastAsia="宋体" w:cs="宋体"/>
                <w:sz w:val="13"/>
                <w:szCs w:val="13"/>
              </w:rPr>
              <w:t>45</w:t>
            </w:r>
          </w:p>
        </w:tc>
        <w:tc>
          <w:tcPr>
            <w:tcW w:w="478" w:type="dxa"/>
          </w:tcPr>
          <w:p w14:paraId="3ABBA0C2">
            <w:pPr>
              <w:spacing w:after="0" w:line="440" w:lineRule="exact"/>
              <w:jc w:val="center"/>
              <w:rPr>
                <w:rFonts w:hint="eastAsia" w:ascii="宋体" w:hAnsi="宋体" w:eastAsia="宋体" w:cs="宋体"/>
                <w:sz w:val="13"/>
                <w:szCs w:val="13"/>
              </w:rPr>
            </w:pPr>
            <w:r>
              <w:rPr>
                <w:rFonts w:hint="eastAsia" w:ascii="宋体" w:hAnsi="宋体" w:eastAsia="宋体" w:cs="宋体"/>
                <w:sz w:val="13"/>
                <w:szCs w:val="13"/>
              </w:rPr>
              <w:t>72.2</w:t>
            </w:r>
          </w:p>
        </w:tc>
        <w:tc>
          <w:tcPr>
            <w:tcW w:w="608" w:type="dxa"/>
          </w:tcPr>
          <w:p w14:paraId="4B12F3F7">
            <w:pPr>
              <w:spacing w:after="0" w:line="440" w:lineRule="exact"/>
              <w:jc w:val="center"/>
              <w:rPr>
                <w:rFonts w:hint="eastAsia" w:ascii="宋体" w:hAnsi="宋体" w:eastAsia="宋体" w:cs="宋体"/>
                <w:sz w:val="13"/>
                <w:szCs w:val="13"/>
              </w:rPr>
            </w:pPr>
            <w:r>
              <w:rPr>
                <w:rFonts w:hint="eastAsia" w:ascii="宋体" w:hAnsi="宋体" w:eastAsia="宋体" w:cs="宋体"/>
                <w:sz w:val="13"/>
                <w:szCs w:val="13"/>
              </w:rPr>
              <w:t>13</w:t>
            </w:r>
          </w:p>
        </w:tc>
        <w:tc>
          <w:tcPr>
            <w:tcW w:w="541" w:type="dxa"/>
          </w:tcPr>
          <w:p w14:paraId="31261B21">
            <w:pPr>
              <w:spacing w:after="0" w:line="440" w:lineRule="exact"/>
              <w:jc w:val="center"/>
              <w:rPr>
                <w:rFonts w:hint="eastAsia" w:ascii="宋体" w:hAnsi="宋体" w:eastAsia="宋体" w:cs="宋体"/>
                <w:sz w:val="13"/>
                <w:szCs w:val="13"/>
              </w:rPr>
            </w:pPr>
            <w:r>
              <w:rPr>
                <w:rFonts w:hint="eastAsia" w:ascii="宋体" w:hAnsi="宋体" w:eastAsia="宋体" w:cs="宋体"/>
                <w:sz w:val="13"/>
                <w:szCs w:val="13"/>
              </w:rPr>
              <w:t>32.1</w:t>
            </w:r>
          </w:p>
        </w:tc>
        <w:tc>
          <w:tcPr>
            <w:tcW w:w="608" w:type="dxa"/>
          </w:tcPr>
          <w:p w14:paraId="1DEB9702">
            <w:pPr>
              <w:spacing w:after="0" w:line="440" w:lineRule="exact"/>
              <w:jc w:val="center"/>
              <w:rPr>
                <w:rFonts w:hint="eastAsia" w:ascii="宋体" w:hAnsi="宋体" w:eastAsia="宋体" w:cs="宋体"/>
                <w:sz w:val="13"/>
                <w:szCs w:val="13"/>
              </w:rPr>
            </w:pPr>
            <w:r>
              <w:rPr>
                <w:rFonts w:hint="eastAsia" w:ascii="宋体" w:hAnsi="宋体" w:eastAsia="宋体" w:cs="宋体"/>
                <w:sz w:val="13"/>
                <w:szCs w:val="13"/>
              </w:rPr>
              <w:t>46</w:t>
            </w:r>
          </w:p>
        </w:tc>
        <w:tc>
          <w:tcPr>
            <w:tcW w:w="541" w:type="dxa"/>
          </w:tcPr>
          <w:p w14:paraId="720CEF48">
            <w:pPr>
              <w:spacing w:after="0" w:line="440" w:lineRule="exact"/>
              <w:jc w:val="center"/>
              <w:rPr>
                <w:rFonts w:hint="eastAsia" w:ascii="宋体" w:hAnsi="宋体" w:eastAsia="宋体" w:cs="宋体"/>
                <w:sz w:val="13"/>
                <w:szCs w:val="13"/>
              </w:rPr>
            </w:pPr>
            <w:r>
              <w:rPr>
                <w:rFonts w:hint="eastAsia" w:ascii="宋体" w:hAnsi="宋体" w:eastAsia="宋体" w:cs="宋体"/>
                <w:sz w:val="13"/>
                <w:szCs w:val="13"/>
              </w:rPr>
              <w:t>71.1</w:t>
            </w:r>
          </w:p>
        </w:tc>
        <w:tc>
          <w:tcPr>
            <w:tcW w:w="608" w:type="dxa"/>
          </w:tcPr>
          <w:p w14:paraId="754488E6">
            <w:pPr>
              <w:spacing w:after="0" w:line="440" w:lineRule="exact"/>
              <w:jc w:val="center"/>
              <w:rPr>
                <w:rFonts w:hint="eastAsia" w:ascii="宋体" w:hAnsi="宋体" w:eastAsia="宋体" w:cs="宋体"/>
                <w:sz w:val="13"/>
                <w:szCs w:val="13"/>
              </w:rPr>
            </w:pPr>
            <w:r>
              <w:rPr>
                <w:rFonts w:hint="eastAsia" w:ascii="宋体" w:hAnsi="宋体" w:eastAsia="宋体" w:cs="宋体"/>
                <w:sz w:val="13"/>
                <w:szCs w:val="13"/>
              </w:rPr>
              <w:t>0</w:t>
            </w:r>
          </w:p>
        </w:tc>
        <w:tc>
          <w:tcPr>
            <w:tcW w:w="478" w:type="dxa"/>
          </w:tcPr>
          <w:p w14:paraId="6144E78C">
            <w:pPr>
              <w:spacing w:after="0" w:line="440" w:lineRule="exact"/>
              <w:jc w:val="center"/>
              <w:rPr>
                <w:rFonts w:hint="eastAsia" w:ascii="宋体" w:hAnsi="宋体" w:eastAsia="宋体" w:cs="宋体"/>
                <w:sz w:val="13"/>
                <w:szCs w:val="13"/>
              </w:rPr>
            </w:pPr>
            <w:r>
              <w:rPr>
                <w:rFonts w:ascii="宋体" w:hAnsi="宋体" w:eastAsia="宋体" w:cs="宋体"/>
                <w:sz w:val="13"/>
                <w:szCs w:val="13"/>
              </w:rPr>
              <w:t>-</w:t>
            </w:r>
          </w:p>
        </w:tc>
        <w:tc>
          <w:tcPr>
            <w:tcW w:w="608" w:type="dxa"/>
            <w:vAlign w:val="center"/>
          </w:tcPr>
          <w:p w14:paraId="2B73D9C6">
            <w:pPr>
              <w:spacing w:after="0" w:line="440" w:lineRule="exact"/>
              <w:jc w:val="center"/>
              <w:rPr>
                <w:rFonts w:hint="eastAsia" w:ascii="宋体" w:hAnsi="宋体" w:eastAsia="宋体" w:cs="宋体"/>
                <w:sz w:val="13"/>
                <w:szCs w:val="13"/>
              </w:rPr>
            </w:pPr>
            <w:r>
              <w:rPr>
                <w:rFonts w:hint="eastAsia" w:ascii="宋体" w:hAnsi="宋体" w:eastAsia="宋体" w:cs="宋体"/>
                <w:sz w:val="13"/>
                <w:szCs w:val="13"/>
              </w:rPr>
              <w:t>2</w:t>
            </w:r>
          </w:p>
        </w:tc>
        <w:tc>
          <w:tcPr>
            <w:tcW w:w="478" w:type="dxa"/>
            <w:vAlign w:val="center"/>
          </w:tcPr>
          <w:p w14:paraId="16765AB2">
            <w:pPr>
              <w:spacing w:after="0" w:line="440" w:lineRule="exact"/>
              <w:jc w:val="center"/>
              <w:rPr>
                <w:rFonts w:hint="eastAsia" w:ascii="宋体" w:hAnsi="宋体" w:eastAsia="宋体" w:cs="宋体"/>
                <w:sz w:val="13"/>
                <w:szCs w:val="13"/>
              </w:rPr>
            </w:pPr>
            <w:r>
              <w:rPr>
                <w:rFonts w:hint="eastAsia" w:ascii="宋体" w:hAnsi="宋体" w:eastAsia="宋体" w:cs="宋体"/>
                <w:sz w:val="13"/>
                <w:szCs w:val="13"/>
              </w:rPr>
              <w:t>12.1</w:t>
            </w:r>
          </w:p>
        </w:tc>
        <w:tc>
          <w:tcPr>
            <w:tcW w:w="608" w:type="dxa"/>
          </w:tcPr>
          <w:p w14:paraId="5582295E">
            <w:pPr>
              <w:spacing w:after="0" w:line="440" w:lineRule="exact"/>
              <w:jc w:val="center"/>
              <w:rPr>
                <w:rFonts w:hint="eastAsia" w:ascii="宋体" w:hAnsi="宋体" w:eastAsia="宋体" w:cs="宋体"/>
                <w:sz w:val="13"/>
                <w:szCs w:val="13"/>
              </w:rPr>
            </w:pPr>
            <w:r>
              <w:rPr>
                <w:rFonts w:hint="eastAsia" w:ascii="宋体" w:hAnsi="宋体" w:eastAsia="宋体" w:cs="宋体"/>
                <w:sz w:val="13"/>
                <w:szCs w:val="13"/>
              </w:rPr>
              <w:t>7</w:t>
            </w:r>
          </w:p>
        </w:tc>
        <w:tc>
          <w:tcPr>
            <w:tcW w:w="541" w:type="dxa"/>
          </w:tcPr>
          <w:p w14:paraId="7D79D8A8">
            <w:pPr>
              <w:spacing w:after="0" w:line="440" w:lineRule="exact"/>
              <w:jc w:val="center"/>
              <w:rPr>
                <w:rFonts w:hint="eastAsia" w:ascii="宋体" w:hAnsi="宋体" w:eastAsia="宋体" w:cs="宋体"/>
                <w:sz w:val="13"/>
                <w:szCs w:val="13"/>
              </w:rPr>
            </w:pPr>
            <w:r>
              <w:rPr>
                <w:rFonts w:hint="eastAsia" w:ascii="宋体" w:hAnsi="宋体" w:eastAsia="宋体" w:cs="宋体"/>
                <w:sz w:val="13"/>
                <w:szCs w:val="13"/>
              </w:rPr>
              <w:t>6.25</w:t>
            </w:r>
          </w:p>
        </w:tc>
        <w:tc>
          <w:tcPr>
            <w:tcW w:w="608" w:type="dxa"/>
          </w:tcPr>
          <w:p w14:paraId="4679993F">
            <w:pPr>
              <w:spacing w:after="0" w:line="440" w:lineRule="exact"/>
              <w:jc w:val="center"/>
              <w:rPr>
                <w:rFonts w:hint="eastAsia" w:ascii="宋体" w:hAnsi="宋体" w:eastAsia="宋体" w:cs="宋体"/>
                <w:sz w:val="13"/>
                <w:szCs w:val="13"/>
              </w:rPr>
            </w:pPr>
            <w:r>
              <w:rPr>
                <w:rFonts w:hint="eastAsia" w:ascii="宋体" w:hAnsi="宋体" w:eastAsia="宋体" w:cs="宋体"/>
                <w:sz w:val="21"/>
                <w:szCs w:val="21"/>
              </w:rPr>
              <w:t>2</w:t>
            </w:r>
          </w:p>
        </w:tc>
        <w:tc>
          <w:tcPr>
            <w:tcW w:w="478" w:type="dxa"/>
          </w:tcPr>
          <w:p w14:paraId="41F8D53C">
            <w:pPr>
              <w:spacing w:after="0" w:line="440" w:lineRule="exact"/>
              <w:jc w:val="center"/>
              <w:rPr>
                <w:rFonts w:hint="eastAsia" w:ascii="宋体" w:hAnsi="宋体" w:eastAsia="宋体" w:cs="宋体"/>
                <w:sz w:val="13"/>
                <w:szCs w:val="13"/>
              </w:rPr>
            </w:pPr>
            <w:r>
              <w:rPr>
                <w:rFonts w:ascii="宋体" w:hAnsi="宋体" w:eastAsia="宋体" w:cs="宋体"/>
                <w:sz w:val="21"/>
                <w:szCs w:val="21"/>
              </w:rPr>
              <w:t>-</w:t>
            </w:r>
          </w:p>
        </w:tc>
        <w:tc>
          <w:tcPr>
            <w:tcW w:w="608" w:type="dxa"/>
          </w:tcPr>
          <w:p w14:paraId="0219465A">
            <w:pPr>
              <w:spacing w:after="0" w:line="440" w:lineRule="exact"/>
              <w:jc w:val="center"/>
              <w:rPr>
                <w:rFonts w:hint="eastAsia" w:ascii="宋体" w:hAnsi="宋体" w:eastAsia="宋体" w:cs="宋体"/>
                <w:sz w:val="21"/>
                <w:szCs w:val="21"/>
              </w:rPr>
            </w:pPr>
            <w:r>
              <w:rPr>
                <w:rFonts w:hint="eastAsia" w:ascii="宋体" w:hAnsi="宋体" w:eastAsia="宋体" w:cs="宋体"/>
                <w:sz w:val="21"/>
                <w:szCs w:val="21"/>
              </w:rPr>
              <w:t>15</w:t>
            </w:r>
          </w:p>
        </w:tc>
        <w:tc>
          <w:tcPr>
            <w:tcW w:w="531" w:type="dxa"/>
          </w:tcPr>
          <w:p w14:paraId="1EAC9F39">
            <w:pPr>
              <w:spacing w:after="0" w:line="440" w:lineRule="exact"/>
              <w:jc w:val="center"/>
              <w:rPr>
                <w:rFonts w:hint="eastAsia" w:ascii="宋体" w:hAnsi="宋体" w:eastAsia="宋体" w:cs="宋体"/>
                <w:sz w:val="21"/>
                <w:szCs w:val="21"/>
              </w:rPr>
            </w:pPr>
            <w:r>
              <w:rPr>
                <w:rFonts w:hint="eastAsia" w:ascii="宋体" w:hAnsi="宋体" w:eastAsia="宋体" w:cs="宋体"/>
                <w:sz w:val="21"/>
                <w:szCs w:val="21"/>
              </w:rPr>
              <w:t>11</w:t>
            </w:r>
          </w:p>
        </w:tc>
      </w:tr>
      <w:tr w14:paraId="169A9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Pr>
          <w:p w14:paraId="42D11AE5">
            <w:pPr>
              <w:spacing w:after="0" w:line="440" w:lineRule="exact"/>
              <w:jc w:val="center"/>
              <w:rPr>
                <w:rFonts w:hint="eastAsia" w:ascii="宋体" w:hAnsi="宋体" w:eastAsia="宋体" w:cs="宋体"/>
                <w:sz w:val="13"/>
                <w:szCs w:val="13"/>
              </w:rPr>
            </w:pPr>
            <w:r>
              <w:rPr>
                <w:rFonts w:ascii="宋体" w:hAnsi="宋体" w:eastAsia="宋体" w:cs="宋体"/>
                <w:sz w:val="13"/>
                <w:szCs w:val="13"/>
              </w:rPr>
              <w:t>社区健身中心</w:t>
            </w:r>
          </w:p>
        </w:tc>
        <w:tc>
          <w:tcPr>
            <w:tcW w:w="608" w:type="dxa"/>
          </w:tcPr>
          <w:p w14:paraId="6B018D98">
            <w:pPr>
              <w:spacing w:after="0" w:line="440" w:lineRule="exact"/>
              <w:jc w:val="center"/>
              <w:rPr>
                <w:rFonts w:hint="eastAsia" w:ascii="宋体" w:hAnsi="宋体" w:eastAsia="宋体" w:cs="宋体"/>
                <w:sz w:val="13"/>
                <w:szCs w:val="13"/>
              </w:rPr>
            </w:pPr>
            <w:r>
              <w:rPr>
                <w:rFonts w:ascii="宋体" w:hAnsi="宋体" w:eastAsia="宋体" w:cs="宋体"/>
                <w:sz w:val="13"/>
                <w:szCs w:val="13"/>
              </w:rPr>
              <w:t>9</w:t>
            </w:r>
          </w:p>
        </w:tc>
        <w:tc>
          <w:tcPr>
            <w:tcW w:w="541" w:type="dxa"/>
          </w:tcPr>
          <w:p w14:paraId="35A1E838">
            <w:pPr>
              <w:spacing w:after="0" w:line="440" w:lineRule="exact"/>
              <w:jc w:val="center"/>
              <w:rPr>
                <w:rFonts w:hint="eastAsia" w:ascii="宋体" w:hAnsi="宋体" w:eastAsia="宋体" w:cs="宋体"/>
                <w:sz w:val="13"/>
                <w:szCs w:val="13"/>
              </w:rPr>
            </w:pPr>
            <w:r>
              <w:rPr>
                <w:rFonts w:ascii="宋体" w:hAnsi="宋体" w:eastAsia="宋体" w:cs="宋体"/>
                <w:sz w:val="13"/>
                <w:szCs w:val="13"/>
              </w:rPr>
              <w:t>-</w:t>
            </w:r>
          </w:p>
        </w:tc>
        <w:tc>
          <w:tcPr>
            <w:tcW w:w="608" w:type="dxa"/>
          </w:tcPr>
          <w:p w14:paraId="1F568AAE">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478" w:type="dxa"/>
          </w:tcPr>
          <w:p w14:paraId="561302FC">
            <w:pPr>
              <w:spacing w:after="0" w:line="440" w:lineRule="exact"/>
              <w:jc w:val="center"/>
              <w:rPr>
                <w:rFonts w:hint="eastAsia" w:ascii="宋体" w:hAnsi="宋体" w:eastAsia="宋体" w:cs="宋体"/>
                <w:sz w:val="13"/>
                <w:szCs w:val="13"/>
              </w:rPr>
            </w:pPr>
            <w:r>
              <w:rPr>
                <w:rFonts w:ascii="宋体" w:hAnsi="宋体" w:eastAsia="宋体" w:cs="宋体"/>
                <w:sz w:val="13"/>
                <w:szCs w:val="13"/>
              </w:rPr>
              <w:t>-</w:t>
            </w:r>
          </w:p>
        </w:tc>
        <w:tc>
          <w:tcPr>
            <w:tcW w:w="608" w:type="dxa"/>
          </w:tcPr>
          <w:p w14:paraId="32666C38">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541" w:type="dxa"/>
          </w:tcPr>
          <w:p w14:paraId="1E525EB0">
            <w:pPr>
              <w:spacing w:after="0" w:line="440" w:lineRule="exact"/>
              <w:jc w:val="center"/>
              <w:rPr>
                <w:rFonts w:hint="eastAsia" w:ascii="宋体" w:hAnsi="宋体" w:eastAsia="宋体" w:cs="宋体"/>
                <w:sz w:val="13"/>
                <w:szCs w:val="13"/>
              </w:rPr>
            </w:pPr>
            <w:r>
              <w:rPr>
                <w:rFonts w:ascii="宋体" w:hAnsi="宋体" w:eastAsia="宋体" w:cs="宋体"/>
                <w:sz w:val="13"/>
                <w:szCs w:val="13"/>
              </w:rPr>
              <w:t>-</w:t>
            </w:r>
          </w:p>
        </w:tc>
        <w:tc>
          <w:tcPr>
            <w:tcW w:w="608" w:type="dxa"/>
          </w:tcPr>
          <w:p w14:paraId="59073E35">
            <w:pPr>
              <w:spacing w:after="0" w:line="440" w:lineRule="exact"/>
              <w:jc w:val="center"/>
              <w:rPr>
                <w:rFonts w:hint="eastAsia" w:ascii="宋体" w:hAnsi="宋体" w:eastAsia="宋体" w:cs="宋体"/>
                <w:sz w:val="13"/>
                <w:szCs w:val="13"/>
              </w:rPr>
            </w:pPr>
            <w:r>
              <w:rPr>
                <w:rFonts w:ascii="宋体" w:hAnsi="宋体" w:eastAsia="宋体" w:cs="宋体"/>
                <w:sz w:val="13"/>
                <w:szCs w:val="13"/>
              </w:rPr>
              <w:t>1</w:t>
            </w:r>
          </w:p>
        </w:tc>
        <w:tc>
          <w:tcPr>
            <w:tcW w:w="541" w:type="dxa"/>
          </w:tcPr>
          <w:p w14:paraId="05EA60E8">
            <w:pPr>
              <w:spacing w:after="0" w:line="440" w:lineRule="exact"/>
              <w:jc w:val="center"/>
              <w:rPr>
                <w:rFonts w:hint="eastAsia" w:ascii="宋体" w:hAnsi="宋体" w:eastAsia="宋体" w:cs="宋体"/>
                <w:sz w:val="13"/>
                <w:szCs w:val="13"/>
              </w:rPr>
            </w:pPr>
            <w:r>
              <w:rPr>
                <w:rFonts w:ascii="宋体" w:hAnsi="宋体" w:eastAsia="宋体" w:cs="宋体"/>
                <w:sz w:val="13"/>
                <w:szCs w:val="13"/>
              </w:rPr>
              <w:t>-</w:t>
            </w:r>
          </w:p>
        </w:tc>
        <w:tc>
          <w:tcPr>
            <w:tcW w:w="608" w:type="dxa"/>
          </w:tcPr>
          <w:p w14:paraId="0B945C1B">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478" w:type="dxa"/>
          </w:tcPr>
          <w:p w14:paraId="559E37A6">
            <w:pPr>
              <w:spacing w:after="0" w:line="440" w:lineRule="exact"/>
              <w:jc w:val="center"/>
              <w:rPr>
                <w:rFonts w:hint="eastAsia" w:ascii="宋体" w:hAnsi="宋体" w:eastAsia="宋体" w:cs="宋体"/>
                <w:sz w:val="13"/>
                <w:szCs w:val="13"/>
              </w:rPr>
            </w:pPr>
            <w:r>
              <w:rPr>
                <w:rFonts w:ascii="宋体" w:hAnsi="宋体" w:eastAsia="宋体" w:cs="宋体"/>
                <w:sz w:val="13"/>
                <w:szCs w:val="13"/>
              </w:rPr>
              <w:t>-</w:t>
            </w:r>
          </w:p>
        </w:tc>
        <w:tc>
          <w:tcPr>
            <w:tcW w:w="608" w:type="dxa"/>
            <w:vAlign w:val="center"/>
          </w:tcPr>
          <w:p w14:paraId="31C9ABDB">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478" w:type="dxa"/>
            <w:vAlign w:val="center"/>
          </w:tcPr>
          <w:p w14:paraId="20D2AE27">
            <w:pPr>
              <w:spacing w:after="0" w:line="440" w:lineRule="exact"/>
              <w:jc w:val="center"/>
              <w:rPr>
                <w:rFonts w:hint="eastAsia" w:ascii="宋体" w:hAnsi="宋体" w:eastAsia="宋体" w:cs="宋体"/>
                <w:sz w:val="13"/>
                <w:szCs w:val="13"/>
              </w:rPr>
            </w:pPr>
            <w:r>
              <w:rPr>
                <w:rFonts w:ascii="宋体" w:hAnsi="宋体" w:eastAsia="宋体" w:cs="宋体"/>
                <w:sz w:val="13"/>
                <w:szCs w:val="13"/>
              </w:rPr>
              <w:t>-</w:t>
            </w:r>
          </w:p>
        </w:tc>
        <w:tc>
          <w:tcPr>
            <w:tcW w:w="608" w:type="dxa"/>
          </w:tcPr>
          <w:p w14:paraId="4D6FCD7B">
            <w:pPr>
              <w:spacing w:after="0" w:line="440" w:lineRule="exact"/>
              <w:jc w:val="center"/>
              <w:rPr>
                <w:rFonts w:hint="eastAsia" w:ascii="宋体" w:hAnsi="宋体" w:eastAsia="宋体" w:cs="宋体"/>
                <w:sz w:val="13"/>
                <w:szCs w:val="13"/>
              </w:rPr>
            </w:pPr>
            <w:r>
              <w:rPr>
                <w:rFonts w:ascii="宋体" w:hAnsi="宋体" w:eastAsia="宋体" w:cs="宋体"/>
                <w:sz w:val="13"/>
                <w:szCs w:val="13"/>
              </w:rPr>
              <w:t>1</w:t>
            </w:r>
          </w:p>
        </w:tc>
        <w:tc>
          <w:tcPr>
            <w:tcW w:w="541" w:type="dxa"/>
          </w:tcPr>
          <w:p w14:paraId="552AD42E">
            <w:pPr>
              <w:spacing w:after="0" w:line="440" w:lineRule="exact"/>
              <w:jc w:val="center"/>
              <w:rPr>
                <w:rFonts w:hint="eastAsia" w:ascii="宋体" w:hAnsi="宋体" w:eastAsia="宋体" w:cs="宋体"/>
                <w:sz w:val="13"/>
                <w:szCs w:val="13"/>
              </w:rPr>
            </w:pPr>
            <w:r>
              <w:rPr>
                <w:rFonts w:ascii="宋体" w:hAnsi="宋体" w:eastAsia="宋体" w:cs="宋体"/>
                <w:sz w:val="13"/>
                <w:szCs w:val="13"/>
              </w:rPr>
              <w:t>-</w:t>
            </w:r>
          </w:p>
        </w:tc>
        <w:tc>
          <w:tcPr>
            <w:tcW w:w="608" w:type="dxa"/>
          </w:tcPr>
          <w:p w14:paraId="671AC326">
            <w:pPr>
              <w:spacing w:after="0" w:line="440" w:lineRule="exact"/>
              <w:jc w:val="center"/>
              <w:rPr>
                <w:rFonts w:hint="eastAsia" w:ascii="宋体" w:hAnsi="宋体" w:eastAsia="宋体" w:cs="宋体"/>
                <w:sz w:val="13"/>
                <w:szCs w:val="13"/>
              </w:rPr>
            </w:pPr>
            <w:r>
              <w:rPr>
                <w:rFonts w:ascii="宋体" w:hAnsi="宋体" w:eastAsia="宋体" w:cs="宋体"/>
                <w:sz w:val="21"/>
                <w:szCs w:val="21"/>
              </w:rPr>
              <w:t>0</w:t>
            </w:r>
          </w:p>
        </w:tc>
        <w:tc>
          <w:tcPr>
            <w:tcW w:w="478" w:type="dxa"/>
          </w:tcPr>
          <w:p w14:paraId="08BD6BDD">
            <w:pPr>
              <w:spacing w:after="0" w:line="440" w:lineRule="exact"/>
              <w:jc w:val="center"/>
              <w:rPr>
                <w:rFonts w:hint="eastAsia" w:ascii="宋体" w:hAnsi="宋体" w:eastAsia="宋体" w:cs="宋体"/>
                <w:sz w:val="13"/>
                <w:szCs w:val="13"/>
              </w:rPr>
            </w:pPr>
            <w:r>
              <w:rPr>
                <w:rFonts w:ascii="宋体" w:hAnsi="宋体" w:eastAsia="宋体" w:cs="宋体"/>
                <w:sz w:val="21"/>
                <w:szCs w:val="21"/>
              </w:rPr>
              <w:t>-</w:t>
            </w:r>
          </w:p>
        </w:tc>
        <w:tc>
          <w:tcPr>
            <w:tcW w:w="608" w:type="dxa"/>
          </w:tcPr>
          <w:p w14:paraId="65DFB5B4">
            <w:pPr>
              <w:spacing w:after="0" w:line="440" w:lineRule="exact"/>
              <w:jc w:val="center"/>
              <w:rPr>
                <w:rFonts w:hint="eastAsia" w:ascii="宋体" w:hAnsi="宋体" w:eastAsia="宋体" w:cs="宋体"/>
                <w:sz w:val="21"/>
                <w:szCs w:val="21"/>
              </w:rPr>
            </w:pPr>
            <w:r>
              <w:rPr>
                <w:rFonts w:ascii="宋体" w:hAnsi="宋体" w:eastAsia="宋体" w:cs="宋体"/>
                <w:sz w:val="21"/>
                <w:szCs w:val="21"/>
              </w:rPr>
              <w:t>10</w:t>
            </w:r>
          </w:p>
        </w:tc>
        <w:tc>
          <w:tcPr>
            <w:tcW w:w="531" w:type="dxa"/>
          </w:tcPr>
          <w:p w14:paraId="524AB1FA">
            <w:pPr>
              <w:spacing w:after="0" w:line="440" w:lineRule="exact"/>
              <w:jc w:val="center"/>
              <w:rPr>
                <w:rFonts w:hint="eastAsia" w:ascii="宋体" w:hAnsi="宋体" w:eastAsia="宋体" w:cs="宋体"/>
                <w:sz w:val="21"/>
                <w:szCs w:val="21"/>
              </w:rPr>
            </w:pPr>
            <w:r>
              <w:rPr>
                <w:rFonts w:ascii="宋体" w:hAnsi="宋体" w:eastAsia="宋体" w:cs="宋体"/>
                <w:sz w:val="21"/>
                <w:szCs w:val="21"/>
              </w:rPr>
              <w:t>-</w:t>
            </w:r>
          </w:p>
        </w:tc>
      </w:tr>
      <w:tr w14:paraId="44493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Pr>
          <w:p w14:paraId="4409B4CB">
            <w:pPr>
              <w:spacing w:after="0" w:line="440" w:lineRule="exact"/>
              <w:jc w:val="center"/>
              <w:rPr>
                <w:rFonts w:hint="eastAsia" w:ascii="宋体" w:hAnsi="宋体" w:eastAsia="宋体" w:cs="宋体"/>
                <w:sz w:val="13"/>
                <w:szCs w:val="13"/>
              </w:rPr>
            </w:pPr>
            <w:r>
              <w:rPr>
                <w:rFonts w:ascii="宋体" w:hAnsi="宋体" w:eastAsia="宋体" w:cs="宋体"/>
                <w:sz w:val="13"/>
                <w:szCs w:val="13"/>
              </w:rPr>
              <w:t>健身房</w:t>
            </w:r>
          </w:p>
        </w:tc>
        <w:tc>
          <w:tcPr>
            <w:tcW w:w="608" w:type="dxa"/>
          </w:tcPr>
          <w:p w14:paraId="43699940">
            <w:pPr>
              <w:spacing w:after="0" w:line="440" w:lineRule="exact"/>
              <w:jc w:val="center"/>
              <w:rPr>
                <w:rFonts w:hint="eastAsia" w:ascii="宋体" w:hAnsi="宋体" w:eastAsia="宋体" w:cs="宋体"/>
                <w:sz w:val="13"/>
                <w:szCs w:val="13"/>
              </w:rPr>
            </w:pPr>
            <w:r>
              <w:rPr>
                <w:rFonts w:ascii="宋体" w:hAnsi="宋体" w:eastAsia="宋体" w:cs="宋体"/>
                <w:sz w:val="13"/>
                <w:szCs w:val="13"/>
              </w:rPr>
              <w:t>30</w:t>
            </w:r>
          </w:p>
        </w:tc>
        <w:tc>
          <w:tcPr>
            <w:tcW w:w="541" w:type="dxa"/>
          </w:tcPr>
          <w:p w14:paraId="45290D5B">
            <w:pPr>
              <w:spacing w:after="0" w:line="440" w:lineRule="exact"/>
              <w:jc w:val="center"/>
              <w:rPr>
                <w:rFonts w:hint="eastAsia" w:ascii="宋体" w:hAnsi="宋体" w:eastAsia="宋体" w:cs="宋体"/>
                <w:sz w:val="13"/>
                <w:szCs w:val="13"/>
              </w:rPr>
            </w:pPr>
            <w:r>
              <w:rPr>
                <w:rFonts w:ascii="宋体" w:hAnsi="宋体" w:eastAsia="宋体" w:cs="宋体"/>
                <w:sz w:val="13"/>
                <w:szCs w:val="13"/>
              </w:rPr>
              <w:t>-</w:t>
            </w:r>
          </w:p>
        </w:tc>
        <w:tc>
          <w:tcPr>
            <w:tcW w:w="608" w:type="dxa"/>
          </w:tcPr>
          <w:p w14:paraId="52F2457B">
            <w:pPr>
              <w:spacing w:after="0" w:line="440" w:lineRule="exact"/>
              <w:jc w:val="center"/>
              <w:rPr>
                <w:rFonts w:hint="eastAsia" w:ascii="宋体" w:hAnsi="宋体" w:eastAsia="宋体" w:cs="宋体"/>
                <w:sz w:val="13"/>
                <w:szCs w:val="13"/>
              </w:rPr>
            </w:pPr>
            <w:r>
              <w:rPr>
                <w:rFonts w:ascii="宋体" w:hAnsi="宋体" w:eastAsia="宋体" w:cs="宋体"/>
                <w:sz w:val="13"/>
                <w:szCs w:val="13"/>
              </w:rPr>
              <w:t>15</w:t>
            </w:r>
          </w:p>
        </w:tc>
        <w:tc>
          <w:tcPr>
            <w:tcW w:w="478" w:type="dxa"/>
          </w:tcPr>
          <w:p w14:paraId="33606F54">
            <w:pPr>
              <w:spacing w:after="0" w:line="440" w:lineRule="exact"/>
              <w:jc w:val="center"/>
              <w:rPr>
                <w:rFonts w:hint="eastAsia" w:ascii="宋体" w:hAnsi="宋体" w:eastAsia="宋体" w:cs="宋体"/>
                <w:sz w:val="13"/>
                <w:szCs w:val="13"/>
              </w:rPr>
            </w:pPr>
            <w:r>
              <w:rPr>
                <w:rFonts w:ascii="宋体" w:hAnsi="宋体" w:eastAsia="宋体" w:cs="宋体"/>
                <w:sz w:val="13"/>
                <w:szCs w:val="13"/>
              </w:rPr>
              <w:t>-</w:t>
            </w:r>
          </w:p>
        </w:tc>
        <w:tc>
          <w:tcPr>
            <w:tcW w:w="608" w:type="dxa"/>
          </w:tcPr>
          <w:p w14:paraId="159BB5B8">
            <w:pPr>
              <w:spacing w:after="0" w:line="440" w:lineRule="exact"/>
              <w:jc w:val="center"/>
              <w:rPr>
                <w:rFonts w:hint="eastAsia" w:ascii="宋体" w:hAnsi="宋体" w:eastAsia="宋体" w:cs="宋体"/>
                <w:sz w:val="13"/>
                <w:szCs w:val="13"/>
              </w:rPr>
            </w:pPr>
            <w:r>
              <w:rPr>
                <w:rFonts w:ascii="宋体" w:hAnsi="宋体" w:eastAsia="宋体" w:cs="宋体"/>
                <w:sz w:val="13"/>
                <w:szCs w:val="13"/>
              </w:rPr>
              <w:t>1</w:t>
            </w:r>
          </w:p>
        </w:tc>
        <w:tc>
          <w:tcPr>
            <w:tcW w:w="541" w:type="dxa"/>
          </w:tcPr>
          <w:p w14:paraId="11972345">
            <w:pPr>
              <w:spacing w:after="0" w:line="440" w:lineRule="exact"/>
              <w:jc w:val="center"/>
              <w:rPr>
                <w:rFonts w:hint="eastAsia" w:ascii="宋体" w:hAnsi="宋体" w:eastAsia="宋体" w:cs="宋体"/>
                <w:sz w:val="13"/>
                <w:szCs w:val="13"/>
              </w:rPr>
            </w:pPr>
            <w:r>
              <w:rPr>
                <w:rFonts w:ascii="宋体" w:hAnsi="宋体" w:eastAsia="宋体" w:cs="宋体"/>
                <w:sz w:val="13"/>
                <w:szCs w:val="13"/>
              </w:rPr>
              <w:t>-</w:t>
            </w:r>
          </w:p>
        </w:tc>
        <w:tc>
          <w:tcPr>
            <w:tcW w:w="608" w:type="dxa"/>
          </w:tcPr>
          <w:p w14:paraId="6E30D638">
            <w:pPr>
              <w:spacing w:after="0" w:line="440" w:lineRule="exact"/>
              <w:jc w:val="center"/>
              <w:rPr>
                <w:rFonts w:hint="eastAsia" w:ascii="宋体" w:hAnsi="宋体" w:eastAsia="宋体" w:cs="宋体"/>
                <w:sz w:val="13"/>
                <w:szCs w:val="13"/>
              </w:rPr>
            </w:pPr>
            <w:r>
              <w:rPr>
                <w:rFonts w:ascii="宋体" w:hAnsi="宋体" w:eastAsia="宋体" w:cs="宋体"/>
                <w:sz w:val="13"/>
                <w:szCs w:val="13"/>
              </w:rPr>
              <w:t>25</w:t>
            </w:r>
          </w:p>
        </w:tc>
        <w:tc>
          <w:tcPr>
            <w:tcW w:w="541" w:type="dxa"/>
          </w:tcPr>
          <w:p w14:paraId="62971F79">
            <w:pPr>
              <w:spacing w:after="0" w:line="440" w:lineRule="exact"/>
              <w:jc w:val="center"/>
              <w:rPr>
                <w:rFonts w:hint="eastAsia" w:ascii="宋体" w:hAnsi="宋体" w:eastAsia="宋体" w:cs="宋体"/>
                <w:sz w:val="13"/>
                <w:szCs w:val="13"/>
              </w:rPr>
            </w:pPr>
            <w:r>
              <w:rPr>
                <w:rFonts w:ascii="宋体" w:hAnsi="宋体" w:eastAsia="宋体" w:cs="宋体"/>
                <w:sz w:val="13"/>
                <w:szCs w:val="13"/>
              </w:rPr>
              <w:t>-</w:t>
            </w:r>
          </w:p>
        </w:tc>
        <w:tc>
          <w:tcPr>
            <w:tcW w:w="608" w:type="dxa"/>
          </w:tcPr>
          <w:p w14:paraId="5A9F4BFB">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478" w:type="dxa"/>
          </w:tcPr>
          <w:p w14:paraId="2C32D305">
            <w:pPr>
              <w:spacing w:after="0" w:line="440" w:lineRule="exact"/>
              <w:jc w:val="center"/>
              <w:rPr>
                <w:rFonts w:hint="eastAsia" w:ascii="宋体" w:hAnsi="宋体" w:eastAsia="宋体" w:cs="宋体"/>
                <w:sz w:val="13"/>
                <w:szCs w:val="13"/>
              </w:rPr>
            </w:pPr>
            <w:r>
              <w:rPr>
                <w:rFonts w:ascii="宋体" w:hAnsi="宋体" w:eastAsia="宋体" w:cs="宋体"/>
                <w:sz w:val="13"/>
                <w:szCs w:val="13"/>
              </w:rPr>
              <w:t>-</w:t>
            </w:r>
          </w:p>
        </w:tc>
        <w:tc>
          <w:tcPr>
            <w:tcW w:w="608" w:type="dxa"/>
            <w:vAlign w:val="center"/>
          </w:tcPr>
          <w:p w14:paraId="34D643CE">
            <w:pPr>
              <w:spacing w:after="0" w:line="440" w:lineRule="exact"/>
              <w:jc w:val="center"/>
              <w:rPr>
                <w:rFonts w:hint="eastAsia" w:ascii="宋体" w:hAnsi="宋体" w:eastAsia="宋体" w:cs="宋体"/>
                <w:sz w:val="13"/>
                <w:szCs w:val="13"/>
              </w:rPr>
            </w:pPr>
            <w:r>
              <w:rPr>
                <w:rFonts w:ascii="宋体" w:hAnsi="宋体" w:eastAsia="宋体" w:cs="宋体"/>
                <w:sz w:val="13"/>
                <w:szCs w:val="13"/>
              </w:rPr>
              <w:t>2</w:t>
            </w:r>
          </w:p>
        </w:tc>
        <w:tc>
          <w:tcPr>
            <w:tcW w:w="478" w:type="dxa"/>
            <w:vAlign w:val="center"/>
          </w:tcPr>
          <w:p w14:paraId="1AF3F946">
            <w:pPr>
              <w:spacing w:after="0" w:line="440" w:lineRule="exact"/>
              <w:jc w:val="center"/>
              <w:rPr>
                <w:rFonts w:hint="eastAsia" w:ascii="宋体" w:hAnsi="宋体" w:eastAsia="宋体" w:cs="宋体"/>
                <w:sz w:val="13"/>
                <w:szCs w:val="13"/>
              </w:rPr>
            </w:pPr>
            <w:r>
              <w:rPr>
                <w:rFonts w:ascii="宋体" w:hAnsi="宋体" w:eastAsia="宋体" w:cs="宋体"/>
                <w:sz w:val="13"/>
                <w:szCs w:val="13"/>
              </w:rPr>
              <w:t>-</w:t>
            </w:r>
          </w:p>
        </w:tc>
        <w:tc>
          <w:tcPr>
            <w:tcW w:w="608" w:type="dxa"/>
          </w:tcPr>
          <w:p w14:paraId="1CAEB831">
            <w:pPr>
              <w:spacing w:after="0" w:line="440" w:lineRule="exact"/>
              <w:jc w:val="center"/>
              <w:rPr>
                <w:rFonts w:hint="eastAsia" w:ascii="宋体" w:hAnsi="宋体" w:eastAsia="宋体" w:cs="宋体"/>
                <w:sz w:val="13"/>
                <w:szCs w:val="13"/>
              </w:rPr>
            </w:pPr>
            <w:r>
              <w:rPr>
                <w:rFonts w:ascii="宋体" w:hAnsi="宋体" w:eastAsia="宋体" w:cs="宋体"/>
                <w:sz w:val="13"/>
                <w:szCs w:val="13"/>
              </w:rPr>
              <w:t>1</w:t>
            </w:r>
          </w:p>
        </w:tc>
        <w:tc>
          <w:tcPr>
            <w:tcW w:w="541" w:type="dxa"/>
          </w:tcPr>
          <w:p w14:paraId="75DCE765">
            <w:pPr>
              <w:spacing w:after="0" w:line="440" w:lineRule="exact"/>
              <w:jc w:val="center"/>
              <w:rPr>
                <w:rFonts w:hint="eastAsia" w:ascii="宋体" w:hAnsi="宋体" w:eastAsia="宋体" w:cs="宋体"/>
                <w:sz w:val="13"/>
                <w:szCs w:val="13"/>
              </w:rPr>
            </w:pPr>
            <w:r>
              <w:rPr>
                <w:rFonts w:ascii="宋体" w:hAnsi="宋体" w:eastAsia="宋体" w:cs="宋体"/>
                <w:sz w:val="13"/>
                <w:szCs w:val="13"/>
              </w:rPr>
              <w:t>-</w:t>
            </w:r>
          </w:p>
        </w:tc>
        <w:tc>
          <w:tcPr>
            <w:tcW w:w="608" w:type="dxa"/>
          </w:tcPr>
          <w:p w14:paraId="36A6055A">
            <w:pPr>
              <w:spacing w:after="0" w:line="440" w:lineRule="exact"/>
              <w:jc w:val="center"/>
              <w:rPr>
                <w:rFonts w:hint="eastAsia" w:ascii="宋体" w:hAnsi="宋体" w:eastAsia="宋体" w:cs="宋体"/>
                <w:sz w:val="13"/>
                <w:szCs w:val="13"/>
              </w:rPr>
            </w:pPr>
            <w:r>
              <w:rPr>
                <w:rFonts w:ascii="宋体" w:hAnsi="宋体" w:eastAsia="宋体" w:cs="宋体"/>
                <w:sz w:val="21"/>
                <w:szCs w:val="21"/>
              </w:rPr>
              <w:t>1</w:t>
            </w:r>
          </w:p>
        </w:tc>
        <w:tc>
          <w:tcPr>
            <w:tcW w:w="478" w:type="dxa"/>
          </w:tcPr>
          <w:p w14:paraId="1A282AAF">
            <w:pPr>
              <w:spacing w:after="0" w:line="440" w:lineRule="exact"/>
              <w:jc w:val="center"/>
              <w:rPr>
                <w:rFonts w:hint="eastAsia" w:ascii="宋体" w:hAnsi="宋体" w:eastAsia="宋体" w:cs="宋体"/>
                <w:sz w:val="13"/>
                <w:szCs w:val="13"/>
              </w:rPr>
            </w:pPr>
            <w:r>
              <w:rPr>
                <w:rFonts w:ascii="宋体" w:hAnsi="宋体" w:eastAsia="宋体" w:cs="宋体"/>
                <w:sz w:val="21"/>
                <w:szCs w:val="21"/>
              </w:rPr>
              <w:t>-</w:t>
            </w:r>
          </w:p>
        </w:tc>
        <w:tc>
          <w:tcPr>
            <w:tcW w:w="608" w:type="dxa"/>
          </w:tcPr>
          <w:p w14:paraId="11FA3F03">
            <w:pPr>
              <w:spacing w:after="0" w:line="440" w:lineRule="exact"/>
              <w:jc w:val="center"/>
              <w:rPr>
                <w:rFonts w:hint="eastAsia" w:ascii="宋体" w:hAnsi="宋体" w:eastAsia="宋体" w:cs="宋体"/>
                <w:sz w:val="21"/>
                <w:szCs w:val="21"/>
              </w:rPr>
            </w:pPr>
            <w:r>
              <w:rPr>
                <w:rFonts w:ascii="宋体" w:hAnsi="宋体" w:eastAsia="宋体" w:cs="宋体"/>
                <w:sz w:val="21"/>
                <w:szCs w:val="21"/>
              </w:rPr>
              <w:t>1</w:t>
            </w:r>
          </w:p>
        </w:tc>
        <w:tc>
          <w:tcPr>
            <w:tcW w:w="531" w:type="dxa"/>
          </w:tcPr>
          <w:p w14:paraId="48501BD9">
            <w:pPr>
              <w:spacing w:after="0" w:line="440" w:lineRule="exact"/>
              <w:jc w:val="center"/>
              <w:rPr>
                <w:rFonts w:hint="eastAsia" w:ascii="宋体" w:hAnsi="宋体" w:eastAsia="宋体" w:cs="宋体"/>
                <w:sz w:val="21"/>
                <w:szCs w:val="21"/>
              </w:rPr>
            </w:pPr>
            <w:r>
              <w:rPr>
                <w:rFonts w:ascii="宋体" w:hAnsi="宋体" w:eastAsia="宋体" w:cs="宋体"/>
                <w:sz w:val="21"/>
                <w:szCs w:val="21"/>
              </w:rPr>
              <w:t>-</w:t>
            </w:r>
          </w:p>
        </w:tc>
      </w:tr>
      <w:tr w14:paraId="42AE5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Pr>
          <w:p w14:paraId="47080A0B">
            <w:pPr>
              <w:spacing w:after="0" w:line="440" w:lineRule="exact"/>
              <w:jc w:val="center"/>
              <w:rPr>
                <w:rFonts w:hint="eastAsia" w:ascii="宋体" w:hAnsi="宋体" w:eastAsia="宋体" w:cs="宋体"/>
                <w:sz w:val="13"/>
                <w:szCs w:val="13"/>
              </w:rPr>
            </w:pPr>
            <w:r>
              <w:rPr>
                <w:rFonts w:ascii="宋体" w:hAnsi="宋体" w:eastAsia="宋体" w:cs="宋体"/>
                <w:sz w:val="13"/>
                <w:szCs w:val="13"/>
              </w:rPr>
              <w:t>体能训练馆</w:t>
            </w:r>
          </w:p>
        </w:tc>
        <w:tc>
          <w:tcPr>
            <w:tcW w:w="608" w:type="dxa"/>
          </w:tcPr>
          <w:p w14:paraId="1A7624E9">
            <w:pPr>
              <w:spacing w:after="0" w:line="440" w:lineRule="exact"/>
              <w:jc w:val="center"/>
              <w:rPr>
                <w:rFonts w:hint="eastAsia" w:ascii="宋体" w:hAnsi="宋体" w:eastAsia="宋体" w:cs="宋体"/>
                <w:sz w:val="13"/>
                <w:szCs w:val="13"/>
              </w:rPr>
            </w:pPr>
            <w:r>
              <w:rPr>
                <w:rFonts w:ascii="宋体" w:hAnsi="宋体" w:eastAsia="宋体" w:cs="宋体"/>
                <w:sz w:val="13"/>
                <w:szCs w:val="13"/>
              </w:rPr>
              <w:t>8</w:t>
            </w:r>
          </w:p>
        </w:tc>
        <w:tc>
          <w:tcPr>
            <w:tcW w:w="541" w:type="dxa"/>
          </w:tcPr>
          <w:p w14:paraId="4172BB1D">
            <w:pPr>
              <w:spacing w:after="0" w:line="440" w:lineRule="exact"/>
              <w:jc w:val="center"/>
              <w:rPr>
                <w:rFonts w:hint="eastAsia" w:ascii="宋体" w:hAnsi="宋体" w:eastAsia="宋体" w:cs="宋体"/>
                <w:sz w:val="13"/>
                <w:szCs w:val="13"/>
              </w:rPr>
            </w:pPr>
            <w:r>
              <w:rPr>
                <w:rFonts w:ascii="宋体" w:hAnsi="宋体" w:eastAsia="宋体" w:cs="宋体"/>
                <w:sz w:val="13"/>
                <w:szCs w:val="13"/>
              </w:rPr>
              <w:t>-</w:t>
            </w:r>
          </w:p>
        </w:tc>
        <w:tc>
          <w:tcPr>
            <w:tcW w:w="608" w:type="dxa"/>
          </w:tcPr>
          <w:p w14:paraId="6981116A">
            <w:pPr>
              <w:spacing w:after="0" w:line="440" w:lineRule="exact"/>
              <w:jc w:val="center"/>
              <w:rPr>
                <w:rFonts w:hint="eastAsia" w:ascii="宋体" w:hAnsi="宋体" w:eastAsia="宋体" w:cs="宋体"/>
                <w:sz w:val="13"/>
                <w:szCs w:val="13"/>
              </w:rPr>
            </w:pPr>
            <w:r>
              <w:rPr>
                <w:rFonts w:ascii="宋体" w:hAnsi="宋体" w:eastAsia="宋体" w:cs="宋体"/>
                <w:sz w:val="13"/>
                <w:szCs w:val="13"/>
              </w:rPr>
              <w:t>6</w:t>
            </w:r>
          </w:p>
        </w:tc>
        <w:tc>
          <w:tcPr>
            <w:tcW w:w="478" w:type="dxa"/>
          </w:tcPr>
          <w:p w14:paraId="1785ED19">
            <w:pPr>
              <w:spacing w:after="0" w:line="440" w:lineRule="exact"/>
              <w:jc w:val="center"/>
              <w:rPr>
                <w:rFonts w:hint="eastAsia" w:ascii="宋体" w:hAnsi="宋体" w:eastAsia="宋体" w:cs="宋体"/>
                <w:sz w:val="13"/>
                <w:szCs w:val="13"/>
              </w:rPr>
            </w:pPr>
            <w:r>
              <w:rPr>
                <w:rFonts w:ascii="宋体" w:hAnsi="宋体" w:eastAsia="宋体" w:cs="宋体"/>
                <w:sz w:val="13"/>
                <w:szCs w:val="13"/>
              </w:rPr>
              <w:t>-</w:t>
            </w:r>
          </w:p>
        </w:tc>
        <w:tc>
          <w:tcPr>
            <w:tcW w:w="608" w:type="dxa"/>
          </w:tcPr>
          <w:p w14:paraId="07E5868B">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541" w:type="dxa"/>
          </w:tcPr>
          <w:p w14:paraId="0B67274A">
            <w:pPr>
              <w:spacing w:after="0" w:line="440" w:lineRule="exact"/>
              <w:jc w:val="center"/>
              <w:rPr>
                <w:rFonts w:hint="eastAsia" w:ascii="宋体" w:hAnsi="宋体" w:eastAsia="宋体" w:cs="宋体"/>
                <w:sz w:val="13"/>
                <w:szCs w:val="13"/>
              </w:rPr>
            </w:pPr>
            <w:r>
              <w:rPr>
                <w:rFonts w:ascii="宋体" w:hAnsi="宋体" w:eastAsia="宋体" w:cs="宋体"/>
                <w:sz w:val="13"/>
                <w:szCs w:val="13"/>
              </w:rPr>
              <w:t>-</w:t>
            </w:r>
          </w:p>
        </w:tc>
        <w:tc>
          <w:tcPr>
            <w:tcW w:w="608" w:type="dxa"/>
          </w:tcPr>
          <w:p w14:paraId="0F5AFC7B">
            <w:pPr>
              <w:spacing w:after="0" w:line="440" w:lineRule="exact"/>
              <w:jc w:val="center"/>
              <w:rPr>
                <w:rFonts w:hint="eastAsia" w:ascii="宋体" w:hAnsi="宋体" w:eastAsia="宋体" w:cs="宋体"/>
                <w:sz w:val="13"/>
                <w:szCs w:val="13"/>
              </w:rPr>
            </w:pPr>
            <w:r>
              <w:rPr>
                <w:rFonts w:ascii="宋体" w:hAnsi="宋体" w:eastAsia="宋体" w:cs="宋体"/>
                <w:sz w:val="13"/>
                <w:szCs w:val="13"/>
              </w:rPr>
              <w:t>11</w:t>
            </w:r>
          </w:p>
        </w:tc>
        <w:tc>
          <w:tcPr>
            <w:tcW w:w="541" w:type="dxa"/>
          </w:tcPr>
          <w:p w14:paraId="3094AFCF">
            <w:pPr>
              <w:spacing w:after="0" w:line="440" w:lineRule="exact"/>
              <w:jc w:val="center"/>
              <w:rPr>
                <w:rFonts w:hint="eastAsia" w:ascii="宋体" w:hAnsi="宋体" w:eastAsia="宋体" w:cs="宋体"/>
                <w:sz w:val="13"/>
                <w:szCs w:val="13"/>
              </w:rPr>
            </w:pPr>
            <w:r>
              <w:rPr>
                <w:rFonts w:ascii="宋体" w:hAnsi="宋体" w:eastAsia="宋体" w:cs="宋体"/>
                <w:sz w:val="13"/>
                <w:szCs w:val="13"/>
              </w:rPr>
              <w:t>-</w:t>
            </w:r>
          </w:p>
        </w:tc>
        <w:tc>
          <w:tcPr>
            <w:tcW w:w="608" w:type="dxa"/>
          </w:tcPr>
          <w:p w14:paraId="532969B8">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478" w:type="dxa"/>
          </w:tcPr>
          <w:p w14:paraId="76C9A9A8">
            <w:pPr>
              <w:spacing w:after="0" w:line="440" w:lineRule="exact"/>
              <w:jc w:val="center"/>
              <w:rPr>
                <w:rFonts w:hint="eastAsia" w:ascii="宋体" w:hAnsi="宋体" w:eastAsia="宋体" w:cs="宋体"/>
                <w:sz w:val="13"/>
                <w:szCs w:val="13"/>
              </w:rPr>
            </w:pPr>
            <w:r>
              <w:rPr>
                <w:rFonts w:ascii="宋体" w:hAnsi="宋体" w:eastAsia="宋体" w:cs="宋体"/>
                <w:sz w:val="13"/>
                <w:szCs w:val="13"/>
              </w:rPr>
              <w:t>-</w:t>
            </w:r>
          </w:p>
        </w:tc>
        <w:tc>
          <w:tcPr>
            <w:tcW w:w="608" w:type="dxa"/>
            <w:vAlign w:val="center"/>
          </w:tcPr>
          <w:p w14:paraId="317E8EDD">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478" w:type="dxa"/>
            <w:vAlign w:val="center"/>
          </w:tcPr>
          <w:p w14:paraId="5F3B7F70">
            <w:pPr>
              <w:spacing w:after="0" w:line="440" w:lineRule="exact"/>
              <w:jc w:val="center"/>
              <w:rPr>
                <w:rFonts w:hint="eastAsia" w:ascii="宋体" w:hAnsi="宋体" w:eastAsia="宋体" w:cs="宋体"/>
                <w:sz w:val="13"/>
                <w:szCs w:val="13"/>
              </w:rPr>
            </w:pPr>
            <w:r>
              <w:rPr>
                <w:rFonts w:ascii="宋体" w:hAnsi="宋体" w:eastAsia="宋体" w:cs="宋体"/>
                <w:sz w:val="13"/>
                <w:szCs w:val="13"/>
              </w:rPr>
              <w:t>-</w:t>
            </w:r>
          </w:p>
        </w:tc>
        <w:tc>
          <w:tcPr>
            <w:tcW w:w="608" w:type="dxa"/>
          </w:tcPr>
          <w:p w14:paraId="0894CCA6">
            <w:pPr>
              <w:spacing w:after="0" w:line="440" w:lineRule="exact"/>
              <w:jc w:val="center"/>
              <w:rPr>
                <w:rFonts w:hint="eastAsia" w:ascii="宋体" w:hAnsi="宋体" w:eastAsia="宋体" w:cs="宋体"/>
                <w:sz w:val="13"/>
                <w:szCs w:val="13"/>
              </w:rPr>
            </w:pPr>
            <w:r>
              <w:rPr>
                <w:rFonts w:ascii="宋体" w:hAnsi="宋体" w:eastAsia="宋体" w:cs="宋体"/>
                <w:sz w:val="13"/>
                <w:szCs w:val="13"/>
              </w:rPr>
              <w:t>3</w:t>
            </w:r>
          </w:p>
        </w:tc>
        <w:tc>
          <w:tcPr>
            <w:tcW w:w="541" w:type="dxa"/>
          </w:tcPr>
          <w:p w14:paraId="4F7BB16E">
            <w:pPr>
              <w:spacing w:after="0" w:line="440" w:lineRule="exact"/>
              <w:jc w:val="center"/>
              <w:rPr>
                <w:rFonts w:hint="eastAsia" w:ascii="宋体" w:hAnsi="宋体" w:eastAsia="宋体" w:cs="宋体"/>
                <w:sz w:val="13"/>
                <w:szCs w:val="13"/>
              </w:rPr>
            </w:pPr>
            <w:r>
              <w:rPr>
                <w:rFonts w:ascii="宋体" w:hAnsi="宋体" w:eastAsia="宋体" w:cs="宋体"/>
                <w:sz w:val="13"/>
                <w:szCs w:val="13"/>
              </w:rPr>
              <w:t>-</w:t>
            </w:r>
          </w:p>
        </w:tc>
        <w:tc>
          <w:tcPr>
            <w:tcW w:w="608" w:type="dxa"/>
          </w:tcPr>
          <w:p w14:paraId="57529A7B">
            <w:pPr>
              <w:spacing w:after="0" w:line="440" w:lineRule="exact"/>
              <w:jc w:val="center"/>
              <w:rPr>
                <w:rFonts w:hint="eastAsia" w:ascii="宋体" w:hAnsi="宋体" w:eastAsia="宋体" w:cs="宋体"/>
                <w:sz w:val="13"/>
                <w:szCs w:val="13"/>
              </w:rPr>
            </w:pPr>
            <w:r>
              <w:rPr>
                <w:rFonts w:ascii="宋体" w:hAnsi="宋体" w:eastAsia="宋体" w:cs="宋体"/>
                <w:sz w:val="21"/>
                <w:szCs w:val="21"/>
              </w:rPr>
              <w:t>1</w:t>
            </w:r>
          </w:p>
        </w:tc>
        <w:tc>
          <w:tcPr>
            <w:tcW w:w="478" w:type="dxa"/>
          </w:tcPr>
          <w:p w14:paraId="16FD5281">
            <w:pPr>
              <w:spacing w:after="0" w:line="440" w:lineRule="exact"/>
              <w:jc w:val="center"/>
              <w:rPr>
                <w:rFonts w:hint="eastAsia" w:ascii="宋体" w:hAnsi="宋体" w:eastAsia="宋体" w:cs="宋体"/>
                <w:sz w:val="13"/>
                <w:szCs w:val="13"/>
              </w:rPr>
            </w:pPr>
            <w:r>
              <w:rPr>
                <w:rFonts w:ascii="宋体" w:hAnsi="宋体" w:eastAsia="宋体" w:cs="宋体"/>
                <w:sz w:val="21"/>
                <w:szCs w:val="21"/>
              </w:rPr>
              <w:t>-</w:t>
            </w:r>
          </w:p>
        </w:tc>
        <w:tc>
          <w:tcPr>
            <w:tcW w:w="608" w:type="dxa"/>
          </w:tcPr>
          <w:p w14:paraId="0F52CEF8">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531" w:type="dxa"/>
          </w:tcPr>
          <w:p w14:paraId="76DACB18">
            <w:pPr>
              <w:spacing w:after="0" w:line="440" w:lineRule="exact"/>
              <w:jc w:val="center"/>
              <w:rPr>
                <w:rFonts w:hint="eastAsia" w:ascii="宋体" w:hAnsi="宋体" w:eastAsia="宋体" w:cs="宋体"/>
                <w:sz w:val="21"/>
                <w:szCs w:val="21"/>
              </w:rPr>
            </w:pPr>
            <w:r>
              <w:rPr>
                <w:rFonts w:ascii="宋体" w:hAnsi="宋体" w:eastAsia="宋体" w:cs="宋体"/>
                <w:sz w:val="21"/>
                <w:szCs w:val="21"/>
              </w:rPr>
              <w:t>-</w:t>
            </w:r>
          </w:p>
        </w:tc>
      </w:tr>
      <w:tr w14:paraId="4A6C9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Pr>
          <w:p w14:paraId="346A362D">
            <w:pPr>
              <w:spacing w:after="0" w:line="440" w:lineRule="exact"/>
              <w:jc w:val="center"/>
              <w:rPr>
                <w:rFonts w:hint="eastAsia" w:ascii="宋体" w:hAnsi="宋体" w:eastAsia="宋体" w:cs="宋体"/>
                <w:sz w:val="13"/>
                <w:szCs w:val="13"/>
              </w:rPr>
            </w:pPr>
            <w:r>
              <w:rPr>
                <w:rFonts w:ascii="宋体" w:hAnsi="宋体" w:eastAsia="宋体" w:cs="宋体"/>
                <w:sz w:val="13"/>
                <w:szCs w:val="13"/>
              </w:rPr>
              <w:t>健身步道</w:t>
            </w:r>
          </w:p>
        </w:tc>
        <w:tc>
          <w:tcPr>
            <w:tcW w:w="608" w:type="dxa"/>
          </w:tcPr>
          <w:p w14:paraId="69AD2D1E">
            <w:pPr>
              <w:spacing w:after="0" w:line="440" w:lineRule="exact"/>
              <w:jc w:val="center"/>
              <w:rPr>
                <w:rFonts w:hint="eastAsia" w:ascii="宋体" w:hAnsi="宋体" w:eastAsia="宋体" w:cs="宋体"/>
                <w:sz w:val="13"/>
                <w:szCs w:val="13"/>
              </w:rPr>
            </w:pPr>
            <w:r>
              <w:rPr>
                <w:rFonts w:ascii="宋体" w:hAnsi="宋体" w:eastAsia="宋体" w:cs="宋体"/>
                <w:sz w:val="13"/>
                <w:szCs w:val="13"/>
              </w:rPr>
              <w:t>4</w:t>
            </w:r>
          </w:p>
        </w:tc>
        <w:tc>
          <w:tcPr>
            <w:tcW w:w="541" w:type="dxa"/>
          </w:tcPr>
          <w:p w14:paraId="33A8D0C2">
            <w:pPr>
              <w:spacing w:after="0" w:line="440" w:lineRule="exact"/>
              <w:jc w:val="center"/>
              <w:rPr>
                <w:rFonts w:hint="eastAsia" w:ascii="宋体" w:hAnsi="宋体" w:eastAsia="宋体" w:cs="宋体"/>
                <w:sz w:val="13"/>
                <w:szCs w:val="13"/>
              </w:rPr>
            </w:pPr>
            <w:r>
              <w:rPr>
                <w:rFonts w:ascii="宋体" w:hAnsi="宋体" w:eastAsia="宋体" w:cs="宋体"/>
                <w:sz w:val="13"/>
                <w:szCs w:val="13"/>
              </w:rPr>
              <w:t>15.31</w:t>
            </w:r>
          </w:p>
        </w:tc>
        <w:tc>
          <w:tcPr>
            <w:tcW w:w="608" w:type="dxa"/>
          </w:tcPr>
          <w:p w14:paraId="6E5D7BCA">
            <w:pPr>
              <w:spacing w:after="0" w:line="440" w:lineRule="exact"/>
              <w:jc w:val="center"/>
              <w:rPr>
                <w:rFonts w:hint="eastAsia" w:ascii="宋体" w:hAnsi="宋体" w:eastAsia="宋体" w:cs="宋体"/>
                <w:sz w:val="13"/>
                <w:szCs w:val="13"/>
              </w:rPr>
            </w:pPr>
            <w:r>
              <w:rPr>
                <w:rFonts w:ascii="宋体" w:hAnsi="宋体" w:eastAsia="宋体" w:cs="宋体"/>
                <w:sz w:val="13"/>
                <w:szCs w:val="13"/>
              </w:rPr>
              <w:t>7</w:t>
            </w:r>
          </w:p>
        </w:tc>
        <w:tc>
          <w:tcPr>
            <w:tcW w:w="478" w:type="dxa"/>
          </w:tcPr>
          <w:p w14:paraId="1362E202">
            <w:pPr>
              <w:spacing w:after="0" w:line="440" w:lineRule="exact"/>
              <w:jc w:val="center"/>
              <w:rPr>
                <w:rFonts w:hint="eastAsia" w:ascii="宋体" w:hAnsi="宋体" w:eastAsia="宋体" w:cs="宋体"/>
                <w:sz w:val="13"/>
                <w:szCs w:val="13"/>
              </w:rPr>
            </w:pPr>
            <w:r>
              <w:rPr>
                <w:rFonts w:ascii="宋体" w:hAnsi="宋体" w:eastAsia="宋体" w:cs="宋体"/>
                <w:sz w:val="13"/>
                <w:szCs w:val="13"/>
              </w:rPr>
              <w:t>36.1</w:t>
            </w:r>
          </w:p>
        </w:tc>
        <w:tc>
          <w:tcPr>
            <w:tcW w:w="608" w:type="dxa"/>
          </w:tcPr>
          <w:p w14:paraId="53851050">
            <w:pPr>
              <w:spacing w:after="0" w:line="440" w:lineRule="exact"/>
              <w:jc w:val="center"/>
              <w:rPr>
                <w:rFonts w:hint="eastAsia" w:ascii="宋体" w:hAnsi="宋体" w:eastAsia="宋体" w:cs="宋体"/>
                <w:sz w:val="13"/>
                <w:szCs w:val="13"/>
              </w:rPr>
            </w:pPr>
            <w:r>
              <w:rPr>
                <w:rFonts w:ascii="宋体" w:hAnsi="宋体" w:eastAsia="宋体" w:cs="宋体"/>
                <w:sz w:val="13"/>
                <w:szCs w:val="13"/>
              </w:rPr>
              <w:t>6</w:t>
            </w:r>
          </w:p>
        </w:tc>
        <w:tc>
          <w:tcPr>
            <w:tcW w:w="541" w:type="dxa"/>
          </w:tcPr>
          <w:p w14:paraId="32CF9FA2">
            <w:pPr>
              <w:spacing w:after="0" w:line="440" w:lineRule="exact"/>
              <w:jc w:val="center"/>
              <w:rPr>
                <w:rFonts w:hint="eastAsia" w:ascii="宋体" w:hAnsi="宋体" w:eastAsia="宋体" w:cs="宋体"/>
                <w:sz w:val="13"/>
                <w:szCs w:val="13"/>
              </w:rPr>
            </w:pPr>
            <w:r>
              <w:rPr>
                <w:rFonts w:ascii="宋体" w:hAnsi="宋体" w:eastAsia="宋体" w:cs="宋体"/>
                <w:sz w:val="13"/>
                <w:szCs w:val="13"/>
              </w:rPr>
              <w:t>20.05</w:t>
            </w:r>
          </w:p>
        </w:tc>
        <w:tc>
          <w:tcPr>
            <w:tcW w:w="608" w:type="dxa"/>
          </w:tcPr>
          <w:p w14:paraId="622BEA22">
            <w:pPr>
              <w:spacing w:after="0" w:line="440" w:lineRule="exact"/>
              <w:jc w:val="center"/>
              <w:rPr>
                <w:rFonts w:hint="eastAsia" w:ascii="宋体" w:hAnsi="宋体" w:eastAsia="宋体" w:cs="宋体"/>
                <w:sz w:val="13"/>
                <w:szCs w:val="13"/>
              </w:rPr>
            </w:pPr>
            <w:r>
              <w:rPr>
                <w:rFonts w:ascii="宋体" w:hAnsi="宋体" w:eastAsia="宋体" w:cs="宋体"/>
                <w:sz w:val="13"/>
                <w:szCs w:val="13"/>
              </w:rPr>
              <w:t>5</w:t>
            </w:r>
          </w:p>
        </w:tc>
        <w:tc>
          <w:tcPr>
            <w:tcW w:w="541" w:type="dxa"/>
          </w:tcPr>
          <w:p w14:paraId="49C203DA">
            <w:pPr>
              <w:spacing w:after="0" w:line="440" w:lineRule="exact"/>
              <w:jc w:val="center"/>
              <w:rPr>
                <w:rFonts w:hint="eastAsia" w:ascii="宋体" w:hAnsi="宋体" w:eastAsia="宋体" w:cs="宋体"/>
                <w:sz w:val="13"/>
                <w:szCs w:val="13"/>
              </w:rPr>
            </w:pPr>
            <w:r>
              <w:rPr>
                <w:rFonts w:ascii="宋体" w:hAnsi="宋体" w:eastAsia="宋体" w:cs="宋体"/>
                <w:sz w:val="13"/>
                <w:szCs w:val="13"/>
              </w:rPr>
              <w:t>10.05</w:t>
            </w:r>
          </w:p>
        </w:tc>
        <w:tc>
          <w:tcPr>
            <w:tcW w:w="608" w:type="dxa"/>
          </w:tcPr>
          <w:p w14:paraId="331A9272">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478" w:type="dxa"/>
          </w:tcPr>
          <w:p w14:paraId="1D70E77F">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608" w:type="dxa"/>
            <w:vAlign w:val="center"/>
          </w:tcPr>
          <w:p w14:paraId="0F6DC2F0">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478" w:type="dxa"/>
            <w:vAlign w:val="center"/>
          </w:tcPr>
          <w:p w14:paraId="00DC35D3">
            <w:pPr>
              <w:spacing w:after="0" w:line="440" w:lineRule="exact"/>
              <w:jc w:val="center"/>
              <w:rPr>
                <w:rFonts w:hint="eastAsia" w:ascii="宋体" w:hAnsi="宋体" w:eastAsia="宋体" w:cs="宋体"/>
                <w:sz w:val="13"/>
                <w:szCs w:val="13"/>
              </w:rPr>
            </w:pPr>
            <w:r>
              <w:rPr>
                <w:rFonts w:ascii="宋体" w:hAnsi="宋体" w:eastAsia="宋体" w:cs="宋体"/>
                <w:sz w:val="13"/>
                <w:szCs w:val="13"/>
              </w:rPr>
              <w:t>12.1</w:t>
            </w:r>
          </w:p>
        </w:tc>
        <w:tc>
          <w:tcPr>
            <w:tcW w:w="608" w:type="dxa"/>
          </w:tcPr>
          <w:p w14:paraId="1B09A1D1">
            <w:pPr>
              <w:spacing w:after="0" w:line="440" w:lineRule="exact"/>
              <w:jc w:val="center"/>
              <w:rPr>
                <w:rFonts w:hint="eastAsia" w:ascii="宋体" w:hAnsi="宋体" w:eastAsia="宋体" w:cs="宋体"/>
                <w:sz w:val="13"/>
                <w:szCs w:val="13"/>
              </w:rPr>
            </w:pPr>
            <w:r>
              <w:rPr>
                <w:rFonts w:ascii="宋体" w:hAnsi="宋体" w:eastAsia="宋体" w:cs="宋体"/>
                <w:sz w:val="13"/>
                <w:szCs w:val="13"/>
              </w:rPr>
              <w:t>1</w:t>
            </w:r>
          </w:p>
        </w:tc>
        <w:tc>
          <w:tcPr>
            <w:tcW w:w="541" w:type="dxa"/>
          </w:tcPr>
          <w:p w14:paraId="5B919150">
            <w:pPr>
              <w:spacing w:after="0" w:line="440" w:lineRule="exact"/>
              <w:jc w:val="center"/>
              <w:rPr>
                <w:rFonts w:hint="eastAsia" w:ascii="宋体" w:hAnsi="宋体" w:eastAsia="宋体" w:cs="宋体"/>
                <w:sz w:val="13"/>
                <w:szCs w:val="13"/>
              </w:rPr>
            </w:pPr>
            <w:r>
              <w:rPr>
                <w:rFonts w:ascii="宋体" w:hAnsi="宋体" w:eastAsia="宋体" w:cs="宋体"/>
                <w:sz w:val="13"/>
                <w:szCs w:val="13"/>
              </w:rPr>
              <w:t>3.123</w:t>
            </w:r>
          </w:p>
        </w:tc>
        <w:tc>
          <w:tcPr>
            <w:tcW w:w="608" w:type="dxa"/>
          </w:tcPr>
          <w:p w14:paraId="7A808CDA">
            <w:pPr>
              <w:spacing w:after="0" w:line="440" w:lineRule="exact"/>
              <w:jc w:val="center"/>
              <w:rPr>
                <w:rFonts w:hint="eastAsia" w:ascii="宋体" w:hAnsi="宋体" w:eastAsia="宋体" w:cs="宋体"/>
                <w:sz w:val="13"/>
                <w:szCs w:val="13"/>
              </w:rPr>
            </w:pPr>
            <w:r>
              <w:rPr>
                <w:rFonts w:ascii="宋体" w:hAnsi="宋体" w:eastAsia="宋体" w:cs="宋体"/>
                <w:sz w:val="21"/>
                <w:szCs w:val="21"/>
              </w:rPr>
              <w:t>0</w:t>
            </w:r>
          </w:p>
        </w:tc>
        <w:tc>
          <w:tcPr>
            <w:tcW w:w="478" w:type="dxa"/>
          </w:tcPr>
          <w:p w14:paraId="30A8872D">
            <w:pPr>
              <w:spacing w:after="0" w:line="440" w:lineRule="exact"/>
              <w:jc w:val="center"/>
              <w:rPr>
                <w:rFonts w:hint="eastAsia" w:ascii="宋体" w:hAnsi="宋体" w:eastAsia="宋体" w:cs="宋体"/>
                <w:sz w:val="13"/>
                <w:szCs w:val="13"/>
              </w:rPr>
            </w:pPr>
            <w:r>
              <w:rPr>
                <w:rFonts w:ascii="宋体" w:hAnsi="宋体" w:eastAsia="宋体" w:cs="宋体"/>
                <w:sz w:val="21"/>
                <w:szCs w:val="21"/>
              </w:rPr>
              <w:t>0</w:t>
            </w:r>
          </w:p>
        </w:tc>
        <w:tc>
          <w:tcPr>
            <w:tcW w:w="608" w:type="dxa"/>
          </w:tcPr>
          <w:p w14:paraId="4C56861D">
            <w:pPr>
              <w:spacing w:after="0" w:line="440" w:lineRule="exact"/>
              <w:jc w:val="center"/>
              <w:rPr>
                <w:rFonts w:hint="eastAsia" w:ascii="宋体" w:hAnsi="宋体" w:eastAsia="宋体" w:cs="宋体"/>
                <w:sz w:val="21"/>
                <w:szCs w:val="21"/>
              </w:rPr>
            </w:pPr>
            <w:r>
              <w:rPr>
                <w:rFonts w:ascii="宋体" w:hAnsi="宋体" w:eastAsia="宋体" w:cs="宋体"/>
                <w:sz w:val="21"/>
                <w:szCs w:val="21"/>
              </w:rPr>
              <w:t>2</w:t>
            </w:r>
          </w:p>
        </w:tc>
        <w:tc>
          <w:tcPr>
            <w:tcW w:w="531" w:type="dxa"/>
          </w:tcPr>
          <w:p w14:paraId="2E63EC4A">
            <w:pPr>
              <w:spacing w:after="0" w:line="440" w:lineRule="exact"/>
              <w:jc w:val="center"/>
              <w:rPr>
                <w:rFonts w:hint="eastAsia" w:ascii="宋体" w:hAnsi="宋体" w:eastAsia="宋体" w:cs="宋体"/>
                <w:sz w:val="21"/>
                <w:szCs w:val="21"/>
              </w:rPr>
            </w:pPr>
            <w:r>
              <w:rPr>
                <w:rFonts w:ascii="宋体" w:hAnsi="宋体" w:eastAsia="宋体" w:cs="宋体"/>
                <w:sz w:val="21"/>
                <w:szCs w:val="21"/>
              </w:rPr>
              <w:t>5.5</w:t>
            </w:r>
          </w:p>
        </w:tc>
      </w:tr>
      <w:tr w14:paraId="12979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Pr>
          <w:p w14:paraId="44425CDD">
            <w:pPr>
              <w:spacing w:after="0" w:line="440" w:lineRule="exact"/>
              <w:jc w:val="center"/>
              <w:rPr>
                <w:rFonts w:hint="eastAsia" w:ascii="宋体" w:hAnsi="宋体" w:eastAsia="宋体" w:cs="宋体"/>
                <w:sz w:val="13"/>
                <w:szCs w:val="13"/>
              </w:rPr>
            </w:pPr>
            <w:r>
              <w:rPr>
                <w:rFonts w:ascii="宋体" w:hAnsi="宋体" w:eastAsia="宋体" w:cs="宋体"/>
                <w:sz w:val="13"/>
                <w:szCs w:val="13"/>
              </w:rPr>
              <w:t>登山步道</w:t>
            </w:r>
          </w:p>
        </w:tc>
        <w:tc>
          <w:tcPr>
            <w:tcW w:w="608" w:type="dxa"/>
          </w:tcPr>
          <w:p w14:paraId="40F16DB7">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541" w:type="dxa"/>
          </w:tcPr>
          <w:p w14:paraId="090AE0BF">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608" w:type="dxa"/>
          </w:tcPr>
          <w:p w14:paraId="015CBC02">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478" w:type="dxa"/>
          </w:tcPr>
          <w:p w14:paraId="5DA54A2E">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608" w:type="dxa"/>
          </w:tcPr>
          <w:p w14:paraId="291B9C0F">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541" w:type="dxa"/>
          </w:tcPr>
          <w:p w14:paraId="233EA61F">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608" w:type="dxa"/>
          </w:tcPr>
          <w:p w14:paraId="3577AF5B">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541" w:type="dxa"/>
          </w:tcPr>
          <w:p w14:paraId="4B8F0376">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608" w:type="dxa"/>
          </w:tcPr>
          <w:p w14:paraId="488491B2">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478" w:type="dxa"/>
          </w:tcPr>
          <w:p w14:paraId="20D62C9D">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608" w:type="dxa"/>
            <w:vAlign w:val="center"/>
          </w:tcPr>
          <w:p w14:paraId="537A396F">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478" w:type="dxa"/>
            <w:vAlign w:val="center"/>
          </w:tcPr>
          <w:p w14:paraId="12FA2C39">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608" w:type="dxa"/>
          </w:tcPr>
          <w:p w14:paraId="227F3278">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541" w:type="dxa"/>
          </w:tcPr>
          <w:p w14:paraId="04BFDC12">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608" w:type="dxa"/>
          </w:tcPr>
          <w:p w14:paraId="4F6A540A">
            <w:pPr>
              <w:spacing w:after="0" w:line="440" w:lineRule="exact"/>
              <w:jc w:val="center"/>
              <w:rPr>
                <w:rFonts w:hint="eastAsia" w:ascii="宋体" w:hAnsi="宋体" w:eastAsia="宋体" w:cs="宋体"/>
                <w:sz w:val="13"/>
                <w:szCs w:val="13"/>
              </w:rPr>
            </w:pPr>
            <w:r>
              <w:rPr>
                <w:rFonts w:ascii="宋体" w:hAnsi="宋体" w:eastAsia="宋体" w:cs="宋体"/>
                <w:sz w:val="21"/>
                <w:szCs w:val="21"/>
              </w:rPr>
              <w:t>0</w:t>
            </w:r>
          </w:p>
        </w:tc>
        <w:tc>
          <w:tcPr>
            <w:tcW w:w="478" w:type="dxa"/>
          </w:tcPr>
          <w:p w14:paraId="3D26D1A2">
            <w:pPr>
              <w:spacing w:after="0" w:line="440" w:lineRule="exact"/>
              <w:jc w:val="center"/>
              <w:rPr>
                <w:rFonts w:hint="eastAsia" w:ascii="宋体" w:hAnsi="宋体" w:eastAsia="宋体" w:cs="宋体"/>
                <w:sz w:val="13"/>
                <w:szCs w:val="13"/>
              </w:rPr>
            </w:pPr>
            <w:r>
              <w:rPr>
                <w:rFonts w:ascii="宋体" w:hAnsi="宋体" w:eastAsia="宋体" w:cs="宋体"/>
                <w:sz w:val="21"/>
                <w:szCs w:val="21"/>
              </w:rPr>
              <w:t>0</w:t>
            </w:r>
          </w:p>
        </w:tc>
        <w:tc>
          <w:tcPr>
            <w:tcW w:w="608" w:type="dxa"/>
          </w:tcPr>
          <w:p w14:paraId="15451111">
            <w:pPr>
              <w:spacing w:after="0" w:line="440" w:lineRule="exact"/>
              <w:jc w:val="center"/>
              <w:rPr>
                <w:rFonts w:hint="eastAsia" w:ascii="宋体" w:hAnsi="宋体" w:eastAsia="宋体" w:cs="宋体"/>
                <w:sz w:val="21"/>
                <w:szCs w:val="21"/>
              </w:rPr>
            </w:pPr>
            <w:r>
              <w:rPr>
                <w:rFonts w:ascii="宋体" w:hAnsi="宋体" w:eastAsia="宋体" w:cs="宋体"/>
                <w:sz w:val="21"/>
                <w:szCs w:val="21"/>
              </w:rPr>
              <w:t>2</w:t>
            </w:r>
          </w:p>
        </w:tc>
        <w:tc>
          <w:tcPr>
            <w:tcW w:w="531" w:type="dxa"/>
          </w:tcPr>
          <w:p w14:paraId="15AC6B28">
            <w:pPr>
              <w:spacing w:after="0" w:line="440" w:lineRule="exact"/>
              <w:jc w:val="center"/>
              <w:rPr>
                <w:rFonts w:hint="eastAsia" w:ascii="宋体" w:hAnsi="宋体" w:eastAsia="宋体" w:cs="宋体"/>
                <w:sz w:val="21"/>
                <w:szCs w:val="21"/>
              </w:rPr>
            </w:pPr>
            <w:r>
              <w:rPr>
                <w:rFonts w:ascii="宋体" w:hAnsi="宋体" w:eastAsia="宋体" w:cs="宋体"/>
                <w:sz w:val="21"/>
                <w:szCs w:val="21"/>
              </w:rPr>
              <w:t>5.5</w:t>
            </w:r>
          </w:p>
        </w:tc>
      </w:tr>
      <w:tr w14:paraId="5040A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Pr>
          <w:p w14:paraId="5C85E12E">
            <w:pPr>
              <w:spacing w:after="0" w:line="440" w:lineRule="exact"/>
              <w:jc w:val="center"/>
              <w:rPr>
                <w:rFonts w:hint="eastAsia" w:ascii="宋体" w:hAnsi="宋体" w:eastAsia="宋体" w:cs="宋体"/>
                <w:sz w:val="13"/>
                <w:szCs w:val="13"/>
              </w:rPr>
            </w:pPr>
            <w:r>
              <w:rPr>
                <w:rFonts w:ascii="宋体" w:hAnsi="宋体" w:eastAsia="宋体" w:cs="宋体"/>
                <w:sz w:val="13"/>
                <w:szCs w:val="13"/>
              </w:rPr>
              <w:t>步行道</w:t>
            </w:r>
          </w:p>
        </w:tc>
        <w:tc>
          <w:tcPr>
            <w:tcW w:w="608" w:type="dxa"/>
          </w:tcPr>
          <w:p w14:paraId="171C8ECF">
            <w:pPr>
              <w:spacing w:after="0" w:line="440" w:lineRule="exact"/>
              <w:jc w:val="center"/>
              <w:rPr>
                <w:rFonts w:hint="eastAsia" w:ascii="宋体" w:hAnsi="宋体" w:eastAsia="宋体" w:cs="宋体"/>
                <w:sz w:val="13"/>
                <w:szCs w:val="13"/>
              </w:rPr>
            </w:pPr>
            <w:r>
              <w:rPr>
                <w:rFonts w:ascii="宋体" w:hAnsi="宋体" w:eastAsia="宋体" w:cs="宋体"/>
                <w:sz w:val="13"/>
                <w:szCs w:val="13"/>
              </w:rPr>
              <w:t>3</w:t>
            </w:r>
          </w:p>
        </w:tc>
        <w:tc>
          <w:tcPr>
            <w:tcW w:w="541" w:type="dxa"/>
          </w:tcPr>
          <w:p w14:paraId="3D9F60A9">
            <w:pPr>
              <w:spacing w:after="0" w:line="440" w:lineRule="exact"/>
              <w:jc w:val="center"/>
              <w:rPr>
                <w:rFonts w:hint="eastAsia" w:ascii="宋体" w:hAnsi="宋体" w:eastAsia="宋体" w:cs="宋体"/>
                <w:sz w:val="13"/>
                <w:szCs w:val="13"/>
              </w:rPr>
            </w:pPr>
            <w:r>
              <w:rPr>
                <w:rFonts w:ascii="宋体" w:hAnsi="宋体" w:eastAsia="宋体" w:cs="宋体"/>
                <w:sz w:val="13"/>
                <w:szCs w:val="13"/>
              </w:rPr>
              <w:t>12.31</w:t>
            </w:r>
          </w:p>
        </w:tc>
        <w:tc>
          <w:tcPr>
            <w:tcW w:w="608" w:type="dxa"/>
          </w:tcPr>
          <w:p w14:paraId="264BF57C">
            <w:pPr>
              <w:spacing w:after="0" w:line="440" w:lineRule="exact"/>
              <w:jc w:val="center"/>
              <w:rPr>
                <w:rFonts w:hint="eastAsia" w:ascii="宋体" w:hAnsi="宋体" w:eastAsia="宋体" w:cs="宋体"/>
                <w:sz w:val="13"/>
                <w:szCs w:val="13"/>
              </w:rPr>
            </w:pPr>
            <w:r>
              <w:rPr>
                <w:rFonts w:ascii="宋体" w:hAnsi="宋体" w:eastAsia="宋体" w:cs="宋体"/>
                <w:sz w:val="13"/>
                <w:szCs w:val="13"/>
              </w:rPr>
              <w:t>7</w:t>
            </w:r>
          </w:p>
        </w:tc>
        <w:tc>
          <w:tcPr>
            <w:tcW w:w="478" w:type="dxa"/>
          </w:tcPr>
          <w:p w14:paraId="4B155177">
            <w:pPr>
              <w:spacing w:after="0" w:line="440" w:lineRule="exact"/>
              <w:jc w:val="center"/>
              <w:rPr>
                <w:rFonts w:hint="eastAsia" w:ascii="宋体" w:hAnsi="宋体" w:eastAsia="宋体" w:cs="宋体"/>
                <w:sz w:val="13"/>
                <w:szCs w:val="13"/>
              </w:rPr>
            </w:pPr>
            <w:r>
              <w:rPr>
                <w:rFonts w:ascii="宋体" w:hAnsi="宋体" w:eastAsia="宋体" w:cs="宋体"/>
                <w:sz w:val="13"/>
                <w:szCs w:val="13"/>
              </w:rPr>
              <w:t>36.1</w:t>
            </w:r>
          </w:p>
        </w:tc>
        <w:tc>
          <w:tcPr>
            <w:tcW w:w="608" w:type="dxa"/>
          </w:tcPr>
          <w:p w14:paraId="0BE31DA6">
            <w:pPr>
              <w:spacing w:after="0" w:line="440" w:lineRule="exact"/>
              <w:jc w:val="center"/>
              <w:rPr>
                <w:rFonts w:hint="eastAsia" w:ascii="宋体" w:hAnsi="宋体" w:eastAsia="宋体" w:cs="宋体"/>
                <w:sz w:val="13"/>
                <w:szCs w:val="13"/>
              </w:rPr>
            </w:pPr>
            <w:r>
              <w:rPr>
                <w:rFonts w:ascii="宋体" w:hAnsi="宋体" w:eastAsia="宋体" w:cs="宋体"/>
                <w:sz w:val="13"/>
                <w:szCs w:val="13"/>
              </w:rPr>
              <w:t>5</w:t>
            </w:r>
          </w:p>
        </w:tc>
        <w:tc>
          <w:tcPr>
            <w:tcW w:w="541" w:type="dxa"/>
          </w:tcPr>
          <w:p w14:paraId="22F50D7F">
            <w:pPr>
              <w:spacing w:after="0" w:line="440" w:lineRule="exact"/>
              <w:jc w:val="center"/>
              <w:rPr>
                <w:rFonts w:hint="eastAsia" w:ascii="宋体" w:hAnsi="宋体" w:eastAsia="宋体" w:cs="宋体"/>
                <w:sz w:val="13"/>
                <w:szCs w:val="13"/>
              </w:rPr>
            </w:pPr>
            <w:r>
              <w:rPr>
                <w:rFonts w:ascii="宋体" w:hAnsi="宋体" w:eastAsia="宋体" w:cs="宋体"/>
                <w:sz w:val="13"/>
                <w:szCs w:val="13"/>
              </w:rPr>
              <w:t>12.05</w:t>
            </w:r>
          </w:p>
        </w:tc>
        <w:tc>
          <w:tcPr>
            <w:tcW w:w="608" w:type="dxa"/>
          </w:tcPr>
          <w:p w14:paraId="2E1390B6">
            <w:pPr>
              <w:spacing w:after="0" w:line="440" w:lineRule="exact"/>
              <w:jc w:val="center"/>
              <w:rPr>
                <w:rFonts w:hint="eastAsia" w:ascii="宋体" w:hAnsi="宋体" w:eastAsia="宋体" w:cs="宋体"/>
                <w:sz w:val="13"/>
                <w:szCs w:val="13"/>
              </w:rPr>
            </w:pPr>
            <w:r>
              <w:rPr>
                <w:rFonts w:ascii="宋体" w:hAnsi="宋体" w:eastAsia="宋体" w:cs="宋体"/>
                <w:sz w:val="13"/>
                <w:szCs w:val="13"/>
              </w:rPr>
              <w:t>4</w:t>
            </w:r>
          </w:p>
        </w:tc>
        <w:tc>
          <w:tcPr>
            <w:tcW w:w="541" w:type="dxa"/>
          </w:tcPr>
          <w:p w14:paraId="3FA36C36">
            <w:pPr>
              <w:spacing w:after="0" w:line="440" w:lineRule="exact"/>
              <w:jc w:val="center"/>
              <w:rPr>
                <w:rFonts w:hint="eastAsia" w:ascii="宋体" w:hAnsi="宋体" w:eastAsia="宋体" w:cs="宋体"/>
                <w:sz w:val="13"/>
                <w:szCs w:val="13"/>
              </w:rPr>
            </w:pPr>
            <w:r>
              <w:rPr>
                <w:rFonts w:ascii="宋体" w:hAnsi="宋体" w:eastAsia="宋体" w:cs="宋体"/>
                <w:sz w:val="13"/>
                <w:szCs w:val="13"/>
              </w:rPr>
              <w:t>7.05</w:t>
            </w:r>
          </w:p>
        </w:tc>
        <w:tc>
          <w:tcPr>
            <w:tcW w:w="608" w:type="dxa"/>
          </w:tcPr>
          <w:p w14:paraId="7B7B2224">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478" w:type="dxa"/>
          </w:tcPr>
          <w:p w14:paraId="3DD9A6B4">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608" w:type="dxa"/>
            <w:vAlign w:val="center"/>
          </w:tcPr>
          <w:p w14:paraId="61DD2952">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478" w:type="dxa"/>
            <w:vAlign w:val="center"/>
          </w:tcPr>
          <w:p w14:paraId="7C871823">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608" w:type="dxa"/>
          </w:tcPr>
          <w:p w14:paraId="65B5DF63">
            <w:pPr>
              <w:spacing w:after="0" w:line="440" w:lineRule="exact"/>
              <w:jc w:val="center"/>
              <w:rPr>
                <w:rFonts w:hint="eastAsia" w:ascii="宋体" w:hAnsi="宋体" w:eastAsia="宋体" w:cs="宋体"/>
                <w:sz w:val="13"/>
                <w:szCs w:val="13"/>
              </w:rPr>
            </w:pPr>
            <w:r>
              <w:rPr>
                <w:rFonts w:ascii="宋体" w:hAnsi="宋体" w:eastAsia="宋体" w:cs="宋体"/>
                <w:sz w:val="13"/>
                <w:szCs w:val="13"/>
              </w:rPr>
              <w:t>1</w:t>
            </w:r>
          </w:p>
        </w:tc>
        <w:tc>
          <w:tcPr>
            <w:tcW w:w="541" w:type="dxa"/>
          </w:tcPr>
          <w:p w14:paraId="0D47CFBB">
            <w:pPr>
              <w:spacing w:after="0" w:line="440" w:lineRule="exact"/>
              <w:jc w:val="center"/>
              <w:rPr>
                <w:rFonts w:hint="eastAsia" w:ascii="宋体" w:hAnsi="宋体" w:eastAsia="宋体" w:cs="宋体"/>
                <w:sz w:val="13"/>
                <w:szCs w:val="13"/>
              </w:rPr>
            </w:pPr>
            <w:r>
              <w:rPr>
                <w:rFonts w:ascii="宋体" w:hAnsi="宋体" w:eastAsia="宋体" w:cs="宋体"/>
                <w:sz w:val="13"/>
                <w:szCs w:val="13"/>
              </w:rPr>
              <w:t>3.123</w:t>
            </w:r>
          </w:p>
        </w:tc>
        <w:tc>
          <w:tcPr>
            <w:tcW w:w="608" w:type="dxa"/>
          </w:tcPr>
          <w:p w14:paraId="16F8E897">
            <w:pPr>
              <w:spacing w:after="0" w:line="440" w:lineRule="exact"/>
              <w:jc w:val="center"/>
              <w:rPr>
                <w:rFonts w:hint="eastAsia" w:ascii="宋体" w:hAnsi="宋体" w:eastAsia="宋体" w:cs="宋体"/>
                <w:sz w:val="13"/>
                <w:szCs w:val="13"/>
              </w:rPr>
            </w:pPr>
            <w:r>
              <w:rPr>
                <w:rFonts w:ascii="宋体" w:hAnsi="宋体" w:eastAsia="宋体" w:cs="宋体"/>
                <w:sz w:val="21"/>
                <w:szCs w:val="21"/>
              </w:rPr>
              <w:t>0</w:t>
            </w:r>
          </w:p>
        </w:tc>
        <w:tc>
          <w:tcPr>
            <w:tcW w:w="478" w:type="dxa"/>
          </w:tcPr>
          <w:p w14:paraId="65FFB069">
            <w:pPr>
              <w:spacing w:after="0" w:line="440" w:lineRule="exact"/>
              <w:jc w:val="center"/>
              <w:rPr>
                <w:rFonts w:hint="eastAsia" w:ascii="宋体" w:hAnsi="宋体" w:eastAsia="宋体" w:cs="宋体"/>
                <w:sz w:val="13"/>
                <w:szCs w:val="13"/>
              </w:rPr>
            </w:pPr>
            <w:r>
              <w:rPr>
                <w:rFonts w:ascii="宋体" w:hAnsi="宋体" w:eastAsia="宋体" w:cs="宋体"/>
                <w:sz w:val="21"/>
                <w:szCs w:val="21"/>
              </w:rPr>
              <w:t>0</w:t>
            </w:r>
          </w:p>
        </w:tc>
        <w:tc>
          <w:tcPr>
            <w:tcW w:w="608" w:type="dxa"/>
          </w:tcPr>
          <w:p w14:paraId="1D1F97E5">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531" w:type="dxa"/>
          </w:tcPr>
          <w:p w14:paraId="6012E74F">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r>
      <w:tr w14:paraId="1CD3F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Pr>
          <w:p w14:paraId="5B6A99FB">
            <w:pPr>
              <w:spacing w:after="0" w:line="440" w:lineRule="exact"/>
              <w:jc w:val="center"/>
              <w:rPr>
                <w:rFonts w:hint="eastAsia" w:ascii="宋体" w:hAnsi="宋体" w:eastAsia="宋体" w:cs="宋体"/>
                <w:sz w:val="13"/>
                <w:szCs w:val="13"/>
              </w:rPr>
            </w:pPr>
            <w:r>
              <w:rPr>
                <w:rFonts w:ascii="宋体" w:hAnsi="宋体" w:eastAsia="宋体" w:cs="宋体"/>
                <w:sz w:val="13"/>
                <w:szCs w:val="13"/>
              </w:rPr>
              <w:t>自行车骑行道</w:t>
            </w:r>
          </w:p>
        </w:tc>
        <w:tc>
          <w:tcPr>
            <w:tcW w:w="608" w:type="dxa"/>
          </w:tcPr>
          <w:p w14:paraId="23A226A0">
            <w:pPr>
              <w:spacing w:after="0" w:line="440" w:lineRule="exact"/>
              <w:jc w:val="center"/>
              <w:rPr>
                <w:rFonts w:hint="eastAsia" w:ascii="宋体" w:hAnsi="宋体" w:eastAsia="宋体" w:cs="宋体"/>
                <w:sz w:val="13"/>
                <w:szCs w:val="13"/>
              </w:rPr>
            </w:pPr>
            <w:r>
              <w:rPr>
                <w:rFonts w:ascii="宋体" w:hAnsi="宋体" w:eastAsia="宋体" w:cs="宋体"/>
                <w:sz w:val="13"/>
                <w:szCs w:val="13"/>
              </w:rPr>
              <w:t>1</w:t>
            </w:r>
          </w:p>
        </w:tc>
        <w:tc>
          <w:tcPr>
            <w:tcW w:w="541" w:type="dxa"/>
          </w:tcPr>
          <w:p w14:paraId="1EB085F1">
            <w:pPr>
              <w:spacing w:after="0" w:line="440" w:lineRule="exact"/>
              <w:jc w:val="center"/>
              <w:rPr>
                <w:rFonts w:hint="eastAsia" w:ascii="宋体" w:hAnsi="宋体" w:eastAsia="宋体" w:cs="宋体"/>
                <w:sz w:val="13"/>
                <w:szCs w:val="13"/>
              </w:rPr>
            </w:pPr>
            <w:r>
              <w:rPr>
                <w:rFonts w:ascii="宋体" w:hAnsi="宋体" w:eastAsia="宋体" w:cs="宋体"/>
                <w:sz w:val="13"/>
                <w:szCs w:val="13"/>
              </w:rPr>
              <w:t>3</w:t>
            </w:r>
          </w:p>
        </w:tc>
        <w:tc>
          <w:tcPr>
            <w:tcW w:w="608" w:type="dxa"/>
          </w:tcPr>
          <w:p w14:paraId="750F42C4">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478" w:type="dxa"/>
          </w:tcPr>
          <w:p w14:paraId="65815FB3">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608" w:type="dxa"/>
          </w:tcPr>
          <w:p w14:paraId="2F4131AA">
            <w:pPr>
              <w:spacing w:after="0" w:line="440" w:lineRule="exact"/>
              <w:jc w:val="center"/>
              <w:rPr>
                <w:rFonts w:hint="eastAsia" w:ascii="宋体" w:hAnsi="宋体" w:eastAsia="宋体" w:cs="宋体"/>
                <w:sz w:val="13"/>
                <w:szCs w:val="13"/>
              </w:rPr>
            </w:pPr>
            <w:r>
              <w:rPr>
                <w:rFonts w:ascii="宋体" w:hAnsi="宋体" w:eastAsia="宋体" w:cs="宋体"/>
                <w:sz w:val="13"/>
                <w:szCs w:val="13"/>
              </w:rPr>
              <w:t>1</w:t>
            </w:r>
          </w:p>
        </w:tc>
        <w:tc>
          <w:tcPr>
            <w:tcW w:w="541" w:type="dxa"/>
          </w:tcPr>
          <w:p w14:paraId="731B2637">
            <w:pPr>
              <w:spacing w:after="0" w:line="440" w:lineRule="exact"/>
              <w:jc w:val="center"/>
              <w:rPr>
                <w:rFonts w:hint="eastAsia" w:ascii="宋体" w:hAnsi="宋体" w:eastAsia="宋体" w:cs="宋体"/>
                <w:sz w:val="13"/>
                <w:szCs w:val="13"/>
              </w:rPr>
            </w:pPr>
            <w:r>
              <w:rPr>
                <w:rFonts w:ascii="宋体" w:hAnsi="宋体" w:eastAsia="宋体" w:cs="宋体"/>
                <w:sz w:val="13"/>
                <w:szCs w:val="13"/>
              </w:rPr>
              <w:t>8</w:t>
            </w:r>
          </w:p>
        </w:tc>
        <w:tc>
          <w:tcPr>
            <w:tcW w:w="608" w:type="dxa"/>
          </w:tcPr>
          <w:p w14:paraId="7395F58D">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541" w:type="dxa"/>
          </w:tcPr>
          <w:p w14:paraId="5AFA1FE0">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608" w:type="dxa"/>
          </w:tcPr>
          <w:p w14:paraId="48A5C5BE">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478" w:type="dxa"/>
          </w:tcPr>
          <w:p w14:paraId="1A9FDD0C">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608" w:type="dxa"/>
            <w:vAlign w:val="center"/>
          </w:tcPr>
          <w:p w14:paraId="01EFD2BB">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478" w:type="dxa"/>
            <w:vAlign w:val="center"/>
          </w:tcPr>
          <w:p w14:paraId="6873FA57">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608" w:type="dxa"/>
          </w:tcPr>
          <w:p w14:paraId="4457D478">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541" w:type="dxa"/>
          </w:tcPr>
          <w:p w14:paraId="787EC98B">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608" w:type="dxa"/>
          </w:tcPr>
          <w:p w14:paraId="3306E46A">
            <w:pPr>
              <w:spacing w:after="0" w:line="440" w:lineRule="exact"/>
              <w:jc w:val="center"/>
              <w:rPr>
                <w:rFonts w:hint="eastAsia" w:ascii="宋体" w:hAnsi="宋体" w:eastAsia="宋体" w:cs="宋体"/>
                <w:sz w:val="13"/>
                <w:szCs w:val="13"/>
              </w:rPr>
            </w:pPr>
            <w:r>
              <w:rPr>
                <w:rFonts w:ascii="宋体" w:hAnsi="宋体" w:eastAsia="宋体" w:cs="宋体"/>
                <w:sz w:val="21"/>
                <w:szCs w:val="21"/>
              </w:rPr>
              <w:t>0</w:t>
            </w:r>
          </w:p>
        </w:tc>
        <w:tc>
          <w:tcPr>
            <w:tcW w:w="478" w:type="dxa"/>
          </w:tcPr>
          <w:p w14:paraId="2A75875B">
            <w:pPr>
              <w:spacing w:after="0" w:line="440" w:lineRule="exact"/>
              <w:jc w:val="center"/>
              <w:rPr>
                <w:rFonts w:hint="eastAsia" w:ascii="宋体" w:hAnsi="宋体" w:eastAsia="宋体" w:cs="宋体"/>
                <w:sz w:val="13"/>
                <w:szCs w:val="13"/>
              </w:rPr>
            </w:pPr>
            <w:r>
              <w:rPr>
                <w:rFonts w:ascii="宋体" w:hAnsi="宋体" w:eastAsia="宋体" w:cs="宋体"/>
                <w:sz w:val="21"/>
                <w:szCs w:val="21"/>
              </w:rPr>
              <w:t>0</w:t>
            </w:r>
          </w:p>
        </w:tc>
        <w:tc>
          <w:tcPr>
            <w:tcW w:w="608" w:type="dxa"/>
          </w:tcPr>
          <w:p w14:paraId="79D68785">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531" w:type="dxa"/>
          </w:tcPr>
          <w:p w14:paraId="3619F4E0">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r>
      <w:tr w14:paraId="0C6B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9" w:type="dxa"/>
          </w:tcPr>
          <w:p w14:paraId="0BA0E1F4">
            <w:pPr>
              <w:spacing w:after="0" w:line="440" w:lineRule="exact"/>
              <w:jc w:val="center"/>
              <w:rPr>
                <w:rFonts w:hint="eastAsia" w:ascii="宋体" w:hAnsi="宋体" w:eastAsia="宋体" w:cs="宋体"/>
                <w:sz w:val="13"/>
                <w:szCs w:val="13"/>
              </w:rPr>
            </w:pPr>
            <w:r>
              <w:rPr>
                <w:rFonts w:ascii="宋体" w:hAnsi="宋体" w:eastAsia="宋体" w:cs="宋体"/>
                <w:sz w:val="13"/>
                <w:szCs w:val="13"/>
              </w:rPr>
              <w:t>步行骑行综合道</w:t>
            </w:r>
          </w:p>
        </w:tc>
        <w:tc>
          <w:tcPr>
            <w:tcW w:w="608" w:type="dxa"/>
          </w:tcPr>
          <w:p w14:paraId="36090085">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541" w:type="dxa"/>
          </w:tcPr>
          <w:p w14:paraId="1265AE9C">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608" w:type="dxa"/>
          </w:tcPr>
          <w:p w14:paraId="61E8444D">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478" w:type="dxa"/>
          </w:tcPr>
          <w:p w14:paraId="26912F91">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608" w:type="dxa"/>
          </w:tcPr>
          <w:p w14:paraId="2ADA8F3D">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541" w:type="dxa"/>
          </w:tcPr>
          <w:p w14:paraId="1DB5EE87">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608" w:type="dxa"/>
          </w:tcPr>
          <w:p w14:paraId="678C82F0">
            <w:pPr>
              <w:spacing w:after="0" w:line="440" w:lineRule="exact"/>
              <w:jc w:val="center"/>
              <w:rPr>
                <w:rFonts w:hint="eastAsia" w:ascii="宋体" w:hAnsi="宋体" w:eastAsia="宋体" w:cs="宋体"/>
                <w:sz w:val="13"/>
                <w:szCs w:val="13"/>
              </w:rPr>
            </w:pPr>
            <w:r>
              <w:rPr>
                <w:rFonts w:ascii="宋体" w:hAnsi="宋体" w:eastAsia="宋体" w:cs="宋体"/>
                <w:sz w:val="13"/>
                <w:szCs w:val="13"/>
              </w:rPr>
              <w:t>1</w:t>
            </w:r>
          </w:p>
        </w:tc>
        <w:tc>
          <w:tcPr>
            <w:tcW w:w="541" w:type="dxa"/>
          </w:tcPr>
          <w:p w14:paraId="14881F7C">
            <w:pPr>
              <w:spacing w:after="0" w:line="440" w:lineRule="exact"/>
              <w:jc w:val="center"/>
              <w:rPr>
                <w:rFonts w:hint="eastAsia" w:ascii="宋体" w:hAnsi="宋体" w:eastAsia="宋体" w:cs="宋体"/>
                <w:sz w:val="13"/>
                <w:szCs w:val="13"/>
              </w:rPr>
            </w:pPr>
            <w:r>
              <w:rPr>
                <w:rFonts w:ascii="宋体" w:hAnsi="宋体" w:eastAsia="宋体" w:cs="宋体"/>
                <w:sz w:val="13"/>
                <w:szCs w:val="13"/>
              </w:rPr>
              <w:t>3</w:t>
            </w:r>
          </w:p>
        </w:tc>
        <w:tc>
          <w:tcPr>
            <w:tcW w:w="608" w:type="dxa"/>
          </w:tcPr>
          <w:p w14:paraId="452C99E9">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478" w:type="dxa"/>
          </w:tcPr>
          <w:p w14:paraId="5B194C85">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608" w:type="dxa"/>
            <w:vAlign w:val="center"/>
          </w:tcPr>
          <w:p w14:paraId="74997217">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478" w:type="dxa"/>
            <w:vAlign w:val="center"/>
          </w:tcPr>
          <w:p w14:paraId="3DBACC26">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608" w:type="dxa"/>
          </w:tcPr>
          <w:p w14:paraId="4236A7F2">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541" w:type="dxa"/>
          </w:tcPr>
          <w:p w14:paraId="45D5B619">
            <w:pPr>
              <w:spacing w:after="0" w:line="440" w:lineRule="exact"/>
              <w:jc w:val="center"/>
              <w:rPr>
                <w:rFonts w:hint="eastAsia" w:ascii="宋体" w:hAnsi="宋体" w:eastAsia="宋体" w:cs="宋体"/>
                <w:sz w:val="13"/>
                <w:szCs w:val="13"/>
              </w:rPr>
            </w:pPr>
            <w:r>
              <w:rPr>
                <w:rFonts w:ascii="宋体" w:hAnsi="宋体" w:eastAsia="宋体" w:cs="宋体"/>
                <w:sz w:val="13"/>
                <w:szCs w:val="13"/>
              </w:rPr>
              <w:t>0</w:t>
            </w:r>
          </w:p>
        </w:tc>
        <w:tc>
          <w:tcPr>
            <w:tcW w:w="608" w:type="dxa"/>
          </w:tcPr>
          <w:p w14:paraId="32B7A5FD">
            <w:pPr>
              <w:spacing w:after="0" w:line="440" w:lineRule="exact"/>
              <w:jc w:val="center"/>
              <w:rPr>
                <w:rFonts w:hint="eastAsia" w:ascii="宋体" w:hAnsi="宋体" w:eastAsia="宋体" w:cs="宋体"/>
                <w:sz w:val="13"/>
                <w:szCs w:val="13"/>
              </w:rPr>
            </w:pPr>
            <w:r>
              <w:rPr>
                <w:rFonts w:ascii="宋体" w:hAnsi="宋体" w:eastAsia="宋体" w:cs="宋体"/>
                <w:sz w:val="21"/>
                <w:szCs w:val="21"/>
              </w:rPr>
              <w:t>0</w:t>
            </w:r>
          </w:p>
        </w:tc>
        <w:tc>
          <w:tcPr>
            <w:tcW w:w="478" w:type="dxa"/>
          </w:tcPr>
          <w:p w14:paraId="4A67AAA2">
            <w:pPr>
              <w:spacing w:after="0" w:line="440" w:lineRule="exact"/>
              <w:jc w:val="center"/>
              <w:rPr>
                <w:rFonts w:hint="eastAsia" w:ascii="宋体" w:hAnsi="宋体" w:eastAsia="宋体" w:cs="宋体"/>
                <w:sz w:val="13"/>
                <w:szCs w:val="13"/>
              </w:rPr>
            </w:pPr>
            <w:r>
              <w:rPr>
                <w:rFonts w:ascii="宋体" w:hAnsi="宋体" w:eastAsia="宋体" w:cs="宋体"/>
                <w:sz w:val="21"/>
                <w:szCs w:val="21"/>
              </w:rPr>
              <w:t>0</w:t>
            </w:r>
          </w:p>
        </w:tc>
        <w:tc>
          <w:tcPr>
            <w:tcW w:w="608" w:type="dxa"/>
          </w:tcPr>
          <w:p w14:paraId="0609ECE2">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531" w:type="dxa"/>
          </w:tcPr>
          <w:p w14:paraId="45D16062">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r>
    </w:tbl>
    <w:p w14:paraId="11E68CA3">
      <w:pPr>
        <w:pStyle w:val="3"/>
        <w:spacing w:line="440" w:lineRule="exact"/>
        <w:rPr>
          <w:sz w:val="21"/>
          <w:szCs w:val="21"/>
        </w:rPr>
      </w:pPr>
      <w:bookmarkStart w:id="76" w:name="_Toc54701895"/>
      <w:r>
        <w:rPr>
          <w:rFonts w:hint="eastAsia"/>
          <w:sz w:val="21"/>
          <w:szCs w:val="21"/>
        </w:rPr>
        <w:t>3.5球类项目体育设施分析</w:t>
      </w:r>
      <w:bookmarkEnd w:id="76"/>
    </w:p>
    <w:p w14:paraId="54AE0262">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现状秦皇岛市球类场地包括足球场、沙滩足球场、篮球场、排球、乒乓球、羽毛球等，以篮球和乒乓球场地为主，共计4692块，每万人拥有14.9个场地。其中，足球场地共计244块，每万人拥有0.78个场地。满足《“十三五”公共体育普及工程实施方案》要求的到2020年每万人拥有足球场地0.5块，有条件的地区达到0.7块以上的要求。</w:t>
      </w:r>
    </w:p>
    <w:p w14:paraId="329E5A25">
      <w:pPr>
        <w:spacing w:after="0" w:line="440" w:lineRule="exact"/>
        <w:jc w:val="center"/>
        <w:rPr>
          <w:rFonts w:hint="eastAsia" w:ascii="黑体" w:hAnsi="黑体" w:eastAsia="黑体"/>
          <w:sz w:val="18"/>
          <w:szCs w:val="18"/>
        </w:rPr>
      </w:pPr>
      <w:r>
        <w:rPr>
          <w:rFonts w:hint="eastAsia" w:ascii="黑体" w:hAnsi="黑体" w:eastAsia="黑体"/>
          <w:sz w:val="18"/>
          <w:szCs w:val="18"/>
        </w:rPr>
        <w:t>表格</w:t>
      </w:r>
      <w:r>
        <w:rPr>
          <w:rFonts w:ascii="黑体" w:hAnsi="黑体" w:eastAsia="黑体"/>
          <w:sz w:val="18"/>
          <w:szCs w:val="18"/>
        </w:rPr>
        <w:t xml:space="preserve"> </w:t>
      </w:r>
      <w:r>
        <w:rPr>
          <w:rFonts w:hint="eastAsia" w:ascii="黑体" w:hAnsi="黑体" w:eastAsia="黑体"/>
          <w:sz w:val="18"/>
          <w:szCs w:val="18"/>
        </w:rPr>
        <w:t>19秦皇岛市球类场地表</w:t>
      </w:r>
    </w:p>
    <w:tbl>
      <w:tblPr>
        <w:tblStyle w:val="30"/>
        <w:tblW w:w="10313" w:type="dxa"/>
        <w:tblInd w:w="-10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851"/>
        <w:gridCol w:w="850"/>
        <w:gridCol w:w="993"/>
        <w:gridCol w:w="1134"/>
        <w:gridCol w:w="1275"/>
        <w:gridCol w:w="851"/>
        <w:gridCol w:w="850"/>
        <w:gridCol w:w="850"/>
        <w:gridCol w:w="850"/>
      </w:tblGrid>
      <w:tr w14:paraId="416AC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restart"/>
          </w:tcPr>
          <w:p w14:paraId="7FF51089">
            <w:pPr>
              <w:spacing w:after="0" w:line="440" w:lineRule="exact"/>
              <w:jc w:val="center"/>
              <w:rPr>
                <w:rFonts w:hint="eastAsia" w:ascii="宋体" w:hAnsi="宋体" w:eastAsia="宋体" w:cs="宋体"/>
                <w:b/>
                <w:bCs/>
                <w:sz w:val="21"/>
                <w:szCs w:val="21"/>
              </w:rPr>
            </w:pPr>
            <w:r>
              <w:rPr>
                <w:rFonts w:ascii="宋体" w:hAnsi="宋体" w:eastAsia="宋体" w:cs="宋体"/>
                <w:b/>
                <w:bCs/>
                <w:sz w:val="21"/>
                <w:szCs w:val="21"/>
              </w:rPr>
              <w:t>指标名称</w:t>
            </w:r>
          </w:p>
        </w:tc>
        <w:tc>
          <w:tcPr>
            <w:tcW w:w="8504" w:type="dxa"/>
            <w:gridSpan w:val="9"/>
          </w:tcPr>
          <w:p w14:paraId="77884277">
            <w:pPr>
              <w:spacing w:after="0" w:line="440" w:lineRule="exact"/>
              <w:jc w:val="center"/>
              <w:rPr>
                <w:rFonts w:hint="eastAsia" w:ascii="宋体" w:hAnsi="宋体" w:eastAsia="宋体" w:cs="宋体"/>
                <w:b/>
                <w:bCs/>
                <w:sz w:val="21"/>
                <w:szCs w:val="21"/>
              </w:rPr>
            </w:pPr>
            <w:r>
              <w:rPr>
                <w:rFonts w:hint="eastAsia" w:ascii="宋体" w:hAnsi="宋体" w:eastAsia="宋体" w:cs="宋体"/>
                <w:b/>
                <w:bCs/>
                <w:sz w:val="21"/>
                <w:szCs w:val="21"/>
              </w:rPr>
              <w:t>场地数量（个）</w:t>
            </w:r>
          </w:p>
        </w:tc>
      </w:tr>
      <w:tr w14:paraId="7866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vMerge w:val="continue"/>
          </w:tcPr>
          <w:p w14:paraId="37AABDD5">
            <w:pPr>
              <w:spacing w:after="0" w:line="440" w:lineRule="exact"/>
              <w:jc w:val="center"/>
              <w:rPr>
                <w:rFonts w:hint="eastAsia" w:ascii="宋体" w:hAnsi="宋体" w:eastAsia="宋体" w:cs="宋体"/>
                <w:sz w:val="21"/>
                <w:szCs w:val="21"/>
              </w:rPr>
            </w:pPr>
          </w:p>
        </w:tc>
        <w:tc>
          <w:tcPr>
            <w:tcW w:w="851" w:type="dxa"/>
          </w:tcPr>
          <w:p w14:paraId="2C417124">
            <w:pPr>
              <w:spacing w:after="0" w:line="440" w:lineRule="exact"/>
              <w:jc w:val="center"/>
              <w:rPr>
                <w:rFonts w:hint="eastAsia" w:ascii="宋体" w:hAnsi="宋体" w:eastAsia="宋体" w:cs="宋体"/>
                <w:sz w:val="21"/>
                <w:szCs w:val="21"/>
              </w:rPr>
            </w:pPr>
            <w:r>
              <w:rPr>
                <w:rFonts w:hint="eastAsia" w:ascii="宋体" w:hAnsi="宋体" w:eastAsia="宋体" w:cs="宋体"/>
                <w:sz w:val="21"/>
                <w:szCs w:val="21"/>
              </w:rPr>
              <w:t>海港区</w:t>
            </w:r>
          </w:p>
        </w:tc>
        <w:tc>
          <w:tcPr>
            <w:tcW w:w="850" w:type="dxa"/>
          </w:tcPr>
          <w:p w14:paraId="659E46F8">
            <w:pPr>
              <w:spacing w:after="0" w:line="440" w:lineRule="exact"/>
              <w:jc w:val="center"/>
              <w:rPr>
                <w:rFonts w:hint="eastAsia" w:ascii="宋体" w:hAnsi="宋体" w:eastAsia="宋体" w:cs="宋体"/>
                <w:sz w:val="21"/>
                <w:szCs w:val="21"/>
              </w:rPr>
            </w:pPr>
            <w:r>
              <w:rPr>
                <w:rFonts w:hint="eastAsia" w:ascii="宋体" w:hAnsi="宋体" w:eastAsia="宋体" w:cs="宋体"/>
                <w:sz w:val="21"/>
                <w:szCs w:val="21"/>
              </w:rPr>
              <w:t>经开区</w:t>
            </w:r>
          </w:p>
        </w:tc>
        <w:tc>
          <w:tcPr>
            <w:tcW w:w="993" w:type="dxa"/>
          </w:tcPr>
          <w:p w14:paraId="04159095">
            <w:pPr>
              <w:spacing w:after="0" w:line="440" w:lineRule="exact"/>
              <w:jc w:val="center"/>
              <w:rPr>
                <w:rFonts w:hint="eastAsia" w:ascii="宋体" w:hAnsi="宋体" w:eastAsia="宋体" w:cs="宋体"/>
                <w:sz w:val="21"/>
                <w:szCs w:val="21"/>
              </w:rPr>
            </w:pPr>
            <w:r>
              <w:rPr>
                <w:rFonts w:hint="eastAsia" w:ascii="宋体" w:hAnsi="宋体" w:eastAsia="宋体" w:cs="宋体"/>
                <w:sz w:val="21"/>
                <w:szCs w:val="21"/>
              </w:rPr>
              <w:t>抚宁区</w:t>
            </w:r>
          </w:p>
        </w:tc>
        <w:tc>
          <w:tcPr>
            <w:tcW w:w="1134" w:type="dxa"/>
          </w:tcPr>
          <w:p w14:paraId="4A585A9A">
            <w:pPr>
              <w:spacing w:after="0" w:line="440" w:lineRule="exact"/>
              <w:jc w:val="center"/>
              <w:rPr>
                <w:rFonts w:hint="eastAsia" w:ascii="宋体" w:hAnsi="宋体" w:eastAsia="宋体" w:cs="宋体"/>
                <w:sz w:val="21"/>
                <w:szCs w:val="21"/>
              </w:rPr>
            </w:pPr>
            <w:r>
              <w:rPr>
                <w:rFonts w:hint="eastAsia" w:ascii="宋体" w:hAnsi="宋体" w:eastAsia="宋体" w:cs="宋体"/>
                <w:sz w:val="21"/>
                <w:szCs w:val="21"/>
              </w:rPr>
              <w:t>北戴河区</w:t>
            </w:r>
          </w:p>
        </w:tc>
        <w:tc>
          <w:tcPr>
            <w:tcW w:w="1275" w:type="dxa"/>
          </w:tcPr>
          <w:p w14:paraId="3A98A1CF">
            <w:pPr>
              <w:spacing w:after="0" w:line="440" w:lineRule="exact"/>
              <w:jc w:val="center"/>
              <w:rPr>
                <w:rFonts w:hint="eastAsia" w:ascii="宋体" w:hAnsi="宋体" w:eastAsia="宋体" w:cs="宋体"/>
                <w:sz w:val="21"/>
                <w:szCs w:val="21"/>
              </w:rPr>
            </w:pPr>
            <w:r>
              <w:rPr>
                <w:rFonts w:hint="eastAsia" w:ascii="宋体" w:hAnsi="宋体" w:eastAsia="宋体" w:cs="宋体"/>
                <w:sz w:val="21"/>
                <w:szCs w:val="21"/>
              </w:rPr>
              <w:t>北戴河新区</w:t>
            </w:r>
          </w:p>
        </w:tc>
        <w:tc>
          <w:tcPr>
            <w:tcW w:w="851" w:type="dxa"/>
          </w:tcPr>
          <w:p w14:paraId="0C845034">
            <w:pPr>
              <w:spacing w:after="0" w:line="440" w:lineRule="exact"/>
              <w:jc w:val="center"/>
              <w:rPr>
                <w:rFonts w:hint="eastAsia" w:ascii="宋体" w:hAnsi="宋体" w:eastAsia="宋体" w:cs="宋体"/>
                <w:sz w:val="21"/>
                <w:szCs w:val="21"/>
              </w:rPr>
            </w:pPr>
            <w:r>
              <w:rPr>
                <w:rFonts w:hint="eastAsia" w:ascii="宋体" w:hAnsi="宋体" w:eastAsia="宋体" w:cs="宋体"/>
                <w:sz w:val="21"/>
                <w:szCs w:val="21"/>
              </w:rPr>
              <w:t>山海关</w:t>
            </w:r>
          </w:p>
        </w:tc>
        <w:tc>
          <w:tcPr>
            <w:tcW w:w="850" w:type="dxa"/>
          </w:tcPr>
          <w:p w14:paraId="4B0591BD">
            <w:pPr>
              <w:spacing w:after="0" w:line="440" w:lineRule="exact"/>
              <w:jc w:val="center"/>
              <w:rPr>
                <w:rFonts w:hint="eastAsia" w:ascii="宋体" w:hAnsi="宋体" w:eastAsia="宋体" w:cs="宋体"/>
                <w:sz w:val="21"/>
                <w:szCs w:val="21"/>
              </w:rPr>
            </w:pPr>
            <w:r>
              <w:rPr>
                <w:rFonts w:hint="eastAsia" w:ascii="宋体" w:hAnsi="宋体" w:eastAsia="宋体" w:cs="宋体"/>
                <w:sz w:val="21"/>
                <w:szCs w:val="21"/>
              </w:rPr>
              <w:t>昌黎县</w:t>
            </w:r>
          </w:p>
        </w:tc>
        <w:tc>
          <w:tcPr>
            <w:tcW w:w="850" w:type="dxa"/>
          </w:tcPr>
          <w:p w14:paraId="2FB4D800">
            <w:pPr>
              <w:spacing w:after="0" w:line="440" w:lineRule="exact"/>
              <w:jc w:val="center"/>
              <w:rPr>
                <w:rFonts w:hint="eastAsia" w:ascii="宋体" w:hAnsi="宋体" w:eastAsia="宋体" w:cs="宋体"/>
                <w:sz w:val="21"/>
                <w:szCs w:val="21"/>
              </w:rPr>
            </w:pPr>
            <w:r>
              <w:rPr>
                <w:rFonts w:hint="eastAsia" w:ascii="宋体" w:hAnsi="宋体" w:eastAsia="宋体" w:cs="宋体"/>
                <w:sz w:val="21"/>
                <w:szCs w:val="21"/>
              </w:rPr>
              <w:t>卢龙县</w:t>
            </w:r>
          </w:p>
        </w:tc>
        <w:tc>
          <w:tcPr>
            <w:tcW w:w="850" w:type="dxa"/>
          </w:tcPr>
          <w:p w14:paraId="47CF57C2">
            <w:pPr>
              <w:spacing w:after="0" w:line="440" w:lineRule="exact"/>
              <w:jc w:val="center"/>
              <w:rPr>
                <w:rFonts w:hint="eastAsia" w:ascii="宋体" w:hAnsi="宋体" w:eastAsia="宋体" w:cs="宋体"/>
                <w:sz w:val="21"/>
                <w:szCs w:val="21"/>
              </w:rPr>
            </w:pPr>
            <w:r>
              <w:rPr>
                <w:rFonts w:hint="eastAsia" w:ascii="宋体" w:hAnsi="宋体" w:eastAsia="宋体" w:cs="宋体"/>
                <w:sz w:val="21"/>
                <w:szCs w:val="21"/>
              </w:rPr>
              <w:t>青龙县</w:t>
            </w:r>
          </w:p>
        </w:tc>
      </w:tr>
      <w:tr w14:paraId="616A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112B370C">
            <w:pPr>
              <w:spacing w:after="0" w:line="440" w:lineRule="exact"/>
              <w:jc w:val="center"/>
              <w:rPr>
                <w:rFonts w:hint="eastAsia" w:ascii="宋体" w:hAnsi="宋体" w:eastAsia="宋体" w:cs="宋体"/>
                <w:sz w:val="21"/>
                <w:szCs w:val="21"/>
              </w:rPr>
            </w:pPr>
            <w:r>
              <w:rPr>
                <w:rFonts w:ascii="宋体" w:hAnsi="宋体" w:eastAsia="宋体" w:cs="宋体"/>
                <w:sz w:val="21"/>
                <w:szCs w:val="21"/>
              </w:rPr>
              <w:t>合计</w:t>
            </w:r>
          </w:p>
        </w:tc>
        <w:tc>
          <w:tcPr>
            <w:tcW w:w="851" w:type="dxa"/>
          </w:tcPr>
          <w:p w14:paraId="41EB8CD1">
            <w:pPr>
              <w:spacing w:after="0" w:line="440" w:lineRule="exact"/>
              <w:jc w:val="center"/>
              <w:rPr>
                <w:rFonts w:hint="eastAsia" w:ascii="宋体" w:hAnsi="宋体" w:eastAsia="宋体" w:cs="宋体"/>
                <w:sz w:val="21"/>
                <w:szCs w:val="21"/>
              </w:rPr>
            </w:pPr>
            <w:r>
              <w:rPr>
                <w:rFonts w:ascii="宋体" w:hAnsi="宋体" w:eastAsia="宋体" w:cs="宋体"/>
                <w:sz w:val="21"/>
                <w:szCs w:val="21"/>
              </w:rPr>
              <w:t>792</w:t>
            </w:r>
          </w:p>
        </w:tc>
        <w:tc>
          <w:tcPr>
            <w:tcW w:w="850" w:type="dxa"/>
          </w:tcPr>
          <w:p w14:paraId="04861661">
            <w:pPr>
              <w:spacing w:after="0" w:line="440" w:lineRule="exact"/>
              <w:jc w:val="center"/>
              <w:rPr>
                <w:rFonts w:hint="eastAsia" w:ascii="宋体" w:hAnsi="宋体" w:eastAsia="宋体" w:cs="宋体"/>
                <w:sz w:val="21"/>
                <w:szCs w:val="21"/>
              </w:rPr>
            </w:pPr>
            <w:r>
              <w:rPr>
                <w:rFonts w:ascii="宋体" w:hAnsi="宋体" w:eastAsia="宋体" w:cs="宋体"/>
                <w:sz w:val="21"/>
                <w:szCs w:val="21"/>
              </w:rPr>
              <w:t>365</w:t>
            </w:r>
          </w:p>
        </w:tc>
        <w:tc>
          <w:tcPr>
            <w:tcW w:w="993" w:type="dxa"/>
          </w:tcPr>
          <w:p w14:paraId="271542A9">
            <w:pPr>
              <w:spacing w:after="0" w:line="440" w:lineRule="exact"/>
              <w:jc w:val="center"/>
              <w:rPr>
                <w:rFonts w:hint="eastAsia" w:ascii="宋体" w:hAnsi="宋体" w:eastAsia="宋体" w:cs="宋体"/>
                <w:sz w:val="21"/>
                <w:szCs w:val="21"/>
              </w:rPr>
            </w:pPr>
            <w:r>
              <w:rPr>
                <w:rFonts w:ascii="宋体" w:hAnsi="宋体" w:eastAsia="宋体" w:cs="宋体"/>
                <w:sz w:val="21"/>
                <w:szCs w:val="21"/>
              </w:rPr>
              <w:t>432</w:t>
            </w:r>
          </w:p>
        </w:tc>
        <w:tc>
          <w:tcPr>
            <w:tcW w:w="1134" w:type="dxa"/>
          </w:tcPr>
          <w:p w14:paraId="75AB0271">
            <w:pPr>
              <w:spacing w:after="0" w:line="440" w:lineRule="exact"/>
              <w:jc w:val="center"/>
              <w:rPr>
                <w:rFonts w:hint="eastAsia" w:ascii="宋体" w:hAnsi="宋体" w:eastAsia="宋体" w:cs="宋体"/>
                <w:sz w:val="21"/>
                <w:szCs w:val="21"/>
              </w:rPr>
            </w:pPr>
            <w:r>
              <w:rPr>
                <w:rFonts w:ascii="宋体" w:hAnsi="宋体" w:eastAsia="宋体" w:cs="宋体"/>
                <w:sz w:val="21"/>
                <w:szCs w:val="21"/>
              </w:rPr>
              <w:t>316</w:t>
            </w:r>
          </w:p>
        </w:tc>
        <w:tc>
          <w:tcPr>
            <w:tcW w:w="1275" w:type="dxa"/>
          </w:tcPr>
          <w:p w14:paraId="3C8999F8">
            <w:pPr>
              <w:spacing w:after="0" w:line="440" w:lineRule="exact"/>
              <w:jc w:val="center"/>
              <w:rPr>
                <w:rFonts w:hint="eastAsia" w:ascii="宋体" w:hAnsi="宋体" w:eastAsia="宋体" w:cs="宋体"/>
                <w:sz w:val="21"/>
                <w:szCs w:val="21"/>
              </w:rPr>
            </w:pPr>
            <w:r>
              <w:rPr>
                <w:rFonts w:ascii="宋体" w:hAnsi="宋体" w:eastAsia="宋体" w:cs="宋体"/>
                <w:sz w:val="21"/>
                <w:szCs w:val="21"/>
              </w:rPr>
              <w:t>27</w:t>
            </w:r>
          </w:p>
        </w:tc>
        <w:tc>
          <w:tcPr>
            <w:tcW w:w="851" w:type="dxa"/>
          </w:tcPr>
          <w:p w14:paraId="05E48EBF">
            <w:pPr>
              <w:spacing w:after="0" w:line="440" w:lineRule="exact"/>
              <w:jc w:val="center"/>
              <w:rPr>
                <w:rFonts w:hint="eastAsia" w:ascii="宋体" w:hAnsi="宋体" w:eastAsia="宋体" w:cs="宋体"/>
                <w:sz w:val="21"/>
                <w:szCs w:val="21"/>
              </w:rPr>
            </w:pPr>
            <w:r>
              <w:rPr>
                <w:rFonts w:ascii="宋体" w:hAnsi="宋体" w:eastAsia="宋体" w:cs="宋体"/>
                <w:sz w:val="21"/>
                <w:szCs w:val="21"/>
              </w:rPr>
              <w:t>196</w:t>
            </w:r>
          </w:p>
        </w:tc>
        <w:tc>
          <w:tcPr>
            <w:tcW w:w="850" w:type="dxa"/>
          </w:tcPr>
          <w:p w14:paraId="2C44EC16">
            <w:pPr>
              <w:spacing w:after="0" w:line="440" w:lineRule="exact"/>
              <w:jc w:val="center"/>
              <w:rPr>
                <w:rFonts w:hint="eastAsia" w:ascii="宋体" w:hAnsi="宋体" w:eastAsia="宋体" w:cs="宋体"/>
                <w:sz w:val="21"/>
                <w:szCs w:val="21"/>
              </w:rPr>
            </w:pPr>
            <w:r>
              <w:rPr>
                <w:rFonts w:ascii="宋体" w:hAnsi="宋体" w:eastAsia="宋体" w:cs="宋体"/>
                <w:sz w:val="21"/>
                <w:szCs w:val="21"/>
              </w:rPr>
              <w:t>632</w:t>
            </w:r>
          </w:p>
        </w:tc>
        <w:tc>
          <w:tcPr>
            <w:tcW w:w="850" w:type="dxa"/>
          </w:tcPr>
          <w:p w14:paraId="6B21D265">
            <w:pPr>
              <w:spacing w:after="0" w:line="440" w:lineRule="exact"/>
              <w:jc w:val="center"/>
              <w:rPr>
                <w:rFonts w:hint="eastAsia" w:ascii="宋体" w:hAnsi="宋体" w:eastAsia="宋体" w:cs="宋体"/>
                <w:sz w:val="21"/>
                <w:szCs w:val="21"/>
              </w:rPr>
            </w:pPr>
            <w:r>
              <w:rPr>
                <w:rFonts w:ascii="宋体" w:hAnsi="宋体" w:eastAsia="宋体" w:cs="宋体"/>
                <w:sz w:val="21"/>
                <w:szCs w:val="21"/>
              </w:rPr>
              <w:t>346</w:t>
            </w:r>
          </w:p>
        </w:tc>
        <w:tc>
          <w:tcPr>
            <w:tcW w:w="850" w:type="dxa"/>
          </w:tcPr>
          <w:p w14:paraId="0B9154B2">
            <w:pPr>
              <w:spacing w:after="0" w:line="440" w:lineRule="exact"/>
              <w:jc w:val="center"/>
              <w:rPr>
                <w:rFonts w:hint="eastAsia" w:ascii="宋体" w:hAnsi="宋体" w:eastAsia="宋体" w:cs="宋体"/>
                <w:sz w:val="21"/>
                <w:szCs w:val="21"/>
              </w:rPr>
            </w:pPr>
            <w:r>
              <w:rPr>
                <w:rFonts w:ascii="宋体" w:hAnsi="宋体" w:eastAsia="宋体" w:cs="宋体"/>
                <w:sz w:val="21"/>
                <w:szCs w:val="21"/>
              </w:rPr>
              <w:t>1586</w:t>
            </w:r>
          </w:p>
        </w:tc>
      </w:tr>
      <w:tr w14:paraId="20F71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5D6B82FD">
            <w:pPr>
              <w:spacing w:after="0" w:line="440" w:lineRule="exact"/>
              <w:jc w:val="center"/>
              <w:rPr>
                <w:rFonts w:hint="eastAsia" w:ascii="宋体" w:hAnsi="宋体" w:eastAsia="宋体" w:cs="宋体"/>
                <w:sz w:val="21"/>
                <w:szCs w:val="21"/>
              </w:rPr>
            </w:pPr>
            <w:r>
              <w:rPr>
                <w:rFonts w:ascii="宋体" w:hAnsi="宋体" w:eastAsia="宋体" w:cs="宋体"/>
                <w:sz w:val="21"/>
                <w:szCs w:val="21"/>
              </w:rPr>
              <w:t>十一人制足球场</w:t>
            </w:r>
          </w:p>
        </w:tc>
        <w:tc>
          <w:tcPr>
            <w:tcW w:w="851" w:type="dxa"/>
          </w:tcPr>
          <w:p w14:paraId="008D1295">
            <w:pPr>
              <w:spacing w:after="0" w:line="440" w:lineRule="exact"/>
              <w:jc w:val="center"/>
              <w:rPr>
                <w:rFonts w:hint="eastAsia" w:ascii="宋体" w:hAnsi="宋体" w:eastAsia="宋体" w:cs="宋体"/>
                <w:sz w:val="21"/>
                <w:szCs w:val="21"/>
              </w:rPr>
            </w:pPr>
            <w:r>
              <w:rPr>
                <w:rFonts w:ascii="宋体" w:hAnsi="宋体" w:eastAsia="宋体" w:cs="宋体"/>
                <w:sz w:val="21"/>
                <w:szCs w:val="21"/>
              </w:rPr>
              <w:t>38</w:t>
            </w:r>
          </w:p>
        </w:tc>
        <w:tc>
          <w:tcPr>
            <w:tcW w:w="850" w:type="dxa"/>
          </w:tcPr>
          <w:p w14:paraId="3F0E9C78">
            <w:pPr>
              <w:spacing w:after="0" w:line="440" w:lineRule="exact"/>
              <w:jc w:val="center"/>
              <w:rPr>
                <w:rFonts w:hint="eastAsia" w:ascii="宋体" w:hAnsi="宋体" w:eastAsia="宋体" w:cs="宋体"/>
                <w:sz w:val="21"/>
                <w:szCs w:val="21"/>
              </w:rPr>
            </w:pPr>
            <w:r>
              <w:rPr>
                <w:rFonts w:ascii="宋体" w:hAnsi="宋体" w:eastAsia="宋体" w:cs="宋体"/>
                <w:sz w:val="21"/>
                <w:szCs w:val="21"/>
              </w:rPr>
              <w:t>11</w:t>
            </w:r>
          </w:p>
        </w:tc>
        <w:tc>
          <w:tcPr>
            <w:tcW w:w="993" w:type="dxa"/>
          </w:tcPr>
          <w:p w14:paraId="2E95863B">
            <w:pPr>
              <w:spacing w:after="0" w:line="440" w:lineRule="exact"/>
              <w:jc w:val="center"/>
              <w:rPr>
                <w:rFonts w:hint="eastAsia" w:ascii="宋体" w:hAnsi="宋体" w:eastAsia="宋体" w:cs="宋体"/>
                <w:sz w:val="21"/>
                <w:szCs w:val="21"/>
              </w:rPr>
            </w:pPr>
            <w:r>
              <w:rPr>
                <w:rFonts w:ascii="宋体" w:hAnsi="宋体" w:eastAsia="宋体" w:cs="宋体"/>
                <w:sz w:val="21"/>
                <w:szCs w:val="21"/>
              </w:rPr>
              <w:t>6</w:t>
            </w:r>
          </w:p>
        </w:tc>
        <w:tc>
          <w:tcPr>
            <w:tcW w:w="1134" w:type="dxa"/>
          </w:tcPr>
          <w:p w14:paraId="394B542F">
            <w:pPr>
              <w:spacing w:after="0" w:line="440" w:lineRule="exact"/>
              <w:jc w:val="center"/>
              <w:rPr>
                <w:rFonts w:hint="eastAsia" w:ascii="宋体" w:hAnsi="宋体" w:eastAsia="宋体" w:cs="宋体"/>
                <w:sz w:val="21"/>
                <w:szCs w:val="21"/>
              </w:rPr>
            </w:pPr>
            <w:r>
              <w:rPr>
                <w:rFonts w:ascii="宋体" w:hAnsi="宋体" w:eastAsia="宋体" w:cs="宋体"/>
                <w:sz w:val="21"/>
                <w:szCs w:val="21"/>
              </w:rPr>
              <w:t>9</w:t>
            </w:r>
          </w:p>
        </w:tc>
        <w:tc>
          <w:tcPr>
            <w:tcW w:w="1275" w:type="dxa"/>
          </w:tcPr>
          <w:p w14:paraId="19E9653F">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1" w:type="dxa"/>
          </w:tcPr>
          <w:p w14:paraId="29DDD105">
            <w:pPr>
              <w:spacing w:after="0" w:line="440" w:lineRule="exact"/>
              <w:jc w:val="center"/>
              <w:rPr>
                <w:rFonts w:hint="eastAsia" w:ascii="宋体" w:hAnsi="宋体" w:eastAsia="宋体" w:cs="宋体"/>
                <w:sz w:val="21"/>
                <w:szCs w:val="21"/>
              </w:rPr>
            </w:pPr>
            <w:r>
              <w:rPr>
                <w:rFonts w:ascii="宋体" w:hAnsi="宋体" w:eastAsia="宋体" w:cs="宋体"/>
                <w:sz w:val="21"/>
                <w:szCs w:val="21"/>
              </w:rPr>
              <w:t>8</w:t>
            </w:r>
          </w:p>
        </w:tc>
        <w:tc>
          <w:tcPr>
            <w:tcW w:w="850" w:type="dxa"/>
          </w:tcPr>
          <w:p w14:paraId="3DA869F5">
            <w:pPr>
              <w:spacing w:after="0" w:line="440" w:lineRule="exact"/>
              <w:jc w:val="center"/>
              <w:rPr>
                <w:rFonts w:hint="eastAsia" w:ascii="宋体" w:hAnsi="宋体" w:eastAsia="宋体" w:cs="宋体"/>
                <w:sz w:val="21"/>
                <w:szCs w:val="21"/>
              </w:rPr>
            </w:pPr>
            <w:r>
              <w:rPr>
                <w:rFonts w:ascii="宋体" w:hAnsi="宋体" w:eastAsia="宋体" w:cs="宋体"/>
                <w:sz w:val="21"/>
                <w:szCs w:val="21"/>
              </w:rPr>
              <w:t>19</w:t>
            </w:r>
          </w:p>
        </w:tc>
        <w:tc>
          <w:tcPr>
            <w:tcW w:w="850" w:type="dxa"/>
          </w:tcPr>
          <w:p w14:paraId="00F5BE3D">
            <w:pPr>
              <w:spacing w:after="0" w:line="440" w:lineRule="exact"/>
              <w:jc w:val="center"/>
              <w:rPr>
                <w:rFonts w:hint="eastAsia" w:ascii="宋体" w:hAnsi="宋体" w:eastAsia="宋体" w:cs="宋体"/>
                <w:sz w:val="21"/>
                <w:szCs w:val="21"/>
              </w:rPr>
            </w:pPr>
            <w:r>
              <w:rPr>
                <w:rFonts w:ascii="宋体" w:hAnsi="宋体" w:eastAsia="宋体" w:cs="宋体"/>
                <w:sz w:val="21"/>
                <w:szCs w:val="21"/>
              </w:rPr>
              <w:t>3</w:t>
            </w:r>
          </w:p>
        </w:tc>
        <w:tc>
          <w:tcPr>
            <w:tcW w:w="850" w:type="dxa"/>
          </w:tcPr>
          <w:p w14:paraId="6E8FE2A7">
            <w:pPr>
              <w:spacing w:after="0" w:line="440" w:lineRule="exact"/>
              <w:jc w:val="center"/>
              <w:rPr>
                <w:rFonts w:hint="eastAsia" w:ascii="宋体" w:hAnsi="宋体" w:eastAsia="宋体" w:cs="宋体"/>
                <w:sz w:val="21"/>
                <w:szCs w:val="21"/>
              </w:rPr>
            </w:pPr>
            <w:r>
              <w:rPr>
                <w:rFonts w:ascii="宋体" w:hAnsi="宋体" w:eastAsia="宋体" w:cs="宋体"/>
                <w:sz w:val="21"/>
                <w:szCs w:val="21"/>
              </w:rPr>
              <w:t>3</w:t>
            </w:r>
          </w:p>
        </w:tc>
      </w:tr>
      <w:tr w14:paraId="1EB27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4375AB25">
            <w:pPr>
              <w:spacing w:after="0" w:line="440" w:lineRule="exact"/>
              <w:jc w:val="center"/>
              <w:rPr>
                <w:rFonts w:hint="eastAsia" w:ascii="宋体" w:hAnsi="宋体" w:eastAsia="宋体" w:cs="宋体"/>
                <w:sz w:val="21"/>
                <w:szCs w:val="21"/>
              </w:rPr>
            </w:pPr>
            <w:r>
              <w:rPr>
                <w:rFonts w:ascii="宋体" w:hAnsi="宋体" w:eastAsia="宋体" w:cs="宋体"/>
                <w:sz w:val="21"/>
                <w:szCs w:val="21"/>
              </w:rPr>
              <w:t>十一人制足球馆</w:t>
            </w:r>
          </w:p>
        </w:tc>
        <w:tc>
          <w:tcPr>
            <w:tcW w:w="851" w:type="dxa"/>
          </w:tcPr>
          <w:p w14:paraId="14337154">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0" w:type="dxa"/>
          </w:tcPr>
          <w:p w14:paraId="148F508D">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993" w:type="dxa"/>
          </w:tcPr>
          <w:p w14:paraId="5911EB11">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1134" w:type="dxa"/>
          </w:tcPr>
          <w:p w14:paraId="1F73CDB5">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1275" w:type="dxa"/>
          </w:tcPr>
          <w:p w14:paraId="38A76D20">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1" w:type="dxa"/>
          </w:tcPr>
          <w:p w14:paraId="0A122C56">
            <w:pPr>
              <w:spacing w:after="0" w:line="440" w:lineRule="exact"/>
              <w:jc w:val="center"/>
              <w:rPr>
                <w:rFonts w:hint="eastAsia" w:ascii="宋体" w:hAnsi="宋体" w:eastAsia="宋体" w:cs="宋体"/>
                <w:sz w:val="21"/>
                <w:szCs w:val="21"/>
              </w:rPr>
            </w:pPr>
            <w:r>
              <w:rPr>
                <w:rFonts w:ascii="宋体" w:hAnsi="宋体" w:eastAsia="宋体" w:cs="宋体"/>
                <w:sz w:val="21"/>
                <w:szCs w:val="21"/>
              </w:rPr>
              <w:t>1</w:t>
            </w:r>
          </w:p>
        </w:tc>
        <w:tc>
          <w:tcPr>
            <w:tcW w:w="850" w:type="dxa"/>
          </w:tcPr>
          <w:p w14:paraId="763B8C32">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0" w:type="dxa"/>
          </w:tcPr>
          <w:p w14:paraId="657E59C4">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0" w:type="dxa"/>
          </w:tcPr>
          <w:p w14:paraId="3B469AEE">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r>
      <w:tr w14:paraId="323E0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3F9C57B4">
            <w:pPr>
              <w:spacing w:after="0" w:line="440" w:lineRule="exact"/>
              <w:jc w:val="center"/>
              <w:rPr>
                <w:rFonts w:hint="eastAsia" w:ascii="宋体" w:hAnsi="宋体" w:eastAsia="宋体" w:cs="宋体"/>
                <w:sz w:val="21"/>
                <w:szCs w:val="21"/>
              </w:rPr>
            </w:pPr>
            <w:r>
              <w:rPr>
                <w:rFonts w:ascii="宋体" w:hAnsi="宋体" w:eastAsia="宋体" w:cs="宋体"/>
                <w:sz w:val="21"/>
                <w:szCs w:val="21"/>
              </w:rPr>
              <w:t>七人制足球场</w:t>
            </w:r>
          </w:p>
        </w:tc>
        <w:tc>
          <w:tcPr>
            <w:tcW w:w="851" w:type="dxa"/>
          </w:tcPr>
          <w:p w14:paraId="6BDD7CB0">
            <w:pPr>
              <w:spacing w:after="0" w:line="440" w:lineRule="exact"/>
              <w:jc w:val="center"/>
              <w:rPr>
                <w:rFonts w:hint="eastAsia" w:ascii="宋体" w:hAnsi="宋体" w:eastAsia="宋体" w:cs="宋体"/>
                <w:sz w:val="21"/>
                <w:szCs w:val="21"/>
              </w:rPr>
            </w:pPr>
            <w:r>
              <w:rPr>
                <w:rFonts w:ascii="宋体" w:hAnsi="宋体" w:eastAsia="宋体" w:cs="宋体"/>
                <w:sz w:val="21"/>
                <w:szCs w:val="21"/>
              </w:rPr>
              <w:t>14</w:t>
            </w:r>
          </w:p>
        </w:tc>
        <w:tc>
          <w:tcPr>
            <w:tcW w:w="850" w:type="dxa"/>
          </w:tcPr>
          <w:p w14:paraId="2B056626">
            <w:pPr>
              <w:spacing w:after="0" w:line="440" w:lineRule="exact"/>
              <w:jc w:val="center"/>
              <w:rPr>
                <w:rFonts w:hint="eastAsia" w:ascii="宋体" w:hAnsi="宋体" w:eastAsia="宋体" w:cs="宋体"/>
                <w:sz w:val="21"/>
                <w:szCs w:val="21"/>
              </w:rPr>
            </w:pPr>
            <w:r>
              <w:rPr>
                <w:rFonts w:ascii="宋体" w:hAnsi="宋体" w:eastAsia="宋体" w:cs="宋体"/>
                <w:sz w:val="21"/>
                <w:szCs w:val="21"/>
              </w:rPr>
              <w:t>10</w:t>
            </w:r>
          </w:p>
        </w:tc>
        <w:tc>
          <w:tcPr>
            <w:tcW w:w="993" w:type="dxa"/>
          </w:tcPr>
          <w:p w14:paraId="092C7D2D">
            <w:pPr>
              <w:spacing w:after="0" w:line="440" w:lineRule="exact"/>
              <w:jc w:val="center"/>
              <w:rPr>
                <w:rFonts w:hint="eastAsia" w:ascii="宋体" w:hAnsi="宋体" w:eastAsia="宋体" w:cs="宋体"/>
                <w:sz w:val="21"/>
                <w:szCs w:val="21"/>
              </w:rPr>
            </w:pPr>
            <w:r>
              <w:rPr>
                <w:rFonts w:ascii="宋体" w:hAnsi="宋体" w:eastAsia="宋体" w:cs="宋体"/>
                <w:sz w:val="21"/>
                <w:szCs w:val="21"/>
              </w:rPr>
              <w:t>7</w:t>
            </w:r>
          </w:p>
        </w:tc>
        <w:tc>
          <w:tcPr>
            <w:tcW w:w="1134" w:type="dxa"/>
          </w:tcPr>
          <w:p w14:paraId="0ACAD1C3">
            <w:pPr>
              <w:spacing w:after="0" w:line="440" w:lineRule="exact"/>
              <w:jc w:val="center"/>
              <w:rPr>
                <w:rFonts w:hint="eastAsia" w:ascii="宋体" w:hAnsi="宋体" w:eastAsia="宋体" w:cs="宋体"/>
                <w:sz w:val="21"/>
                <w:szCs w:val="21"/>
              </w:rPr>
            </w:pPr>
            <w:r>
              <w:rPr>
                <w:rFonts w:ascii="宋体" w:hAnsi="宋体" w:eastAsia="宋体" w:cs="宋体"/>
                <w:sz w:val="21"/>
                <w:szCs w:val="21"/>
              </w:rPr>
              <w:t>7</w:t>
            </w:r>
          </w:p>
        </w:tc>
        <w:tc>
          <w:tcPr>
            <w:tcW w:w="1275" w:type="dxa"/>
          </w:tcPr>
          <w:p w14:paraId="21DDD1FA">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1" w:type="dxa"/>
          </w:tcPr>
          <w:p w14:paraId="55CD16C5">
            <w:pPr>
              <w:spacing w:after="0" w:line="440" w:lineRule="exact"/>
              <w:jc w:val="center"/>
              <w:rPr>
                <w:rFonts w:hint="eastAsia" w:ascii="宋体" w:hAnsi="宋体" w:eastAsia="宋体" w:cs="宋体"/>
                <w:sz w:val="21"/>
                <w:szCs w:val="21"/>
              </w:rPr>
            </w:pPr>
            <w:r>
              <w:rPr>
                <w:rFonts w:ascii="宋体" w:hAnsi="宋体" w:eastAsia="宋体" w:cs="宋体"/>
                <w:sz w:val="21"/>
                <w:szCs w:val="21"/>
              </w:rPr>
              <w:t>8</w:t>
            </w:r>
          </w:p>
        </w:tc>
        <w:tc>
          <w:tcPr>
            <w:tcW w:w="850" w:type="dxa"/>
          </w:tcPr>
          <w:p w14:paraId="37EF7130">
            <w:pPr>
              <w:spacing w:after="0" w:line="440" w:lineRule="exact"/>
              <w:jc w:val="center"/>
              <w:rPr>
                <w:rFonts w:hint="eastAsia" w:ascii="宋体" w:hAnsi="宋体" w:eastAsia="宋体" w:cs="宋体"/>
                <w:sz w:val="21"/>
                <w:szCs w:val="21"/>
              </w:rPr>
            </w:pPr>
            <w:r>
              <w:rPr>
                <w:rFonts w:ascii="宋体" w:hAnsi="宋体" w:eastAsia="宋体" w:cs="宋体"/>
                <w:sz w:val="21"/>
                <w:szCs w:val="21"/>
              </w:rPr>
              <w:t>3</w:t>
            </w:r>
          </w:p>
        </w:tc>
        <w:tc>
          <w:tcPr>
            <w:tcW w:w="850" w:type="dxa"/>
          </w:tcPr>
          <w:p w14:paraId="77D60E4F">
            <w:pPr>
              <w:spacing w:after="0" w:line="440" w:lineRule="exact"/>
              <w:jc w:val="center"/>
              <w:rPr>
                <w:rFonts w:hint="eastAsia" w:ascii="宋体" w:hAnsi="宋体" w:eastAsia="宋体" w:cs="宋体"/>
                <w:sz w:val="21"/>
                <w:szCs w:val="21"/>
              </w:rPr>
            </w:pPr>
            <w:r>
              <w:rPr>
                <w:rFonts w:ascii="宋体" w:hAnsi="宋体" w:eastAsia="宋体" w:cs="宋体"/>
                <w:sz w:val="21"/>
                <w:szCs w:val="21"/>
              </w:rPr>
              <w:t>4</w:t>
            </w:r>
          </w:p>
        </w:tc>
        <w:tc>
          <w:tcPr>
            <w:tcW w:w="850" w:type="dxa"/>
          </w:tcPr>
          <w:p w14:paraId="69EFDEAA">
            <w:pPr>
              <w:spacing w:after="0" w:line="440" w:lineRule="exact"/>
              <w:jc w:val="center"/>
              <w:rPr>
                <w:rFonts w:hint="eastAsia" w:ascii="宋体" w:hAnsi="宋体" w:eastAsia="宋体" w:cs="宋体"/>
                <w:sz w:val="21"/>
                <w:szCs w:val="21"/>
              </w:rPr>
            </w:pPr>
            <w:r>
              <w:rPr>
                <w:rFonts w:ascii="宋体" w:hAnsi="宋体" w:eastAsia="宋体" w:cs="宋体"/>
                <w:sz w:val="21"/>
                <w:szCs w:val="21"/>
              </w:rPr>
              <w:t>7</w:t>
            </w:r>
          </w:p>
        </w:tc>
      </w:tr>
      <w:tr w14:paraId="12D96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103561E5">
            <w:pPr>
              <w:spacing w:after="0" w:line="440" w:lineRule="exact"/>
              <w:jc w:val="center"/>
              <w:rPr>
                <w:rFonts w:hint="eastAsia" w:ascii="宋体" w:hAnsi="宋体" w:eastAsia="宋体" w:cs="宋体"/>
                <w:sz w:val="21"/>
                <w:szCs w:val="21"/>
              </w:rPr>
            </w:pPr>
            <w:r>
              <w:rPr>
                <w:rFonts w:ascii="宋体" w:hAnsi="宋体" w:eastAsia="宋体" w:cs="宋体"/>
                <w:sz w:val="21"/>
                <w:szCs w:val="21"/>
              </w:rPr>
              <w:t>七人制足球馆</w:t>
            </w:r>
          </w:p>
        </w:tc>
        <w:tc>
          <w:tcPr>
            <w:tcW w:w="851" w:type="dxa"/>
          </w:tcPr>
          <w:p w14:paraId="6AF93779">
            <w:pPr>
              <w:spacing w:after="0" w:line="440" w:lineRule="exact"/>
              <w:jc w:val="center"/>
              <w:rPr>
                <w:rFonts w:hint="eastAsia" w:ascii="宋体" w:hAnsi="宋体" w:eastAsia="宋体" w:cs="宋体"/>
                <w:sz w:val="21"/>
                <w:szCs w:val="21"/>
              </w:rPr>
            </w:pPr>
            <w:r>
              <w:rPr>
                <w:rFonts w:ascii="宋体" w:hAnsi="宋体" w:eastAsia="宋体" w:cs="宋体"/>
                <w:sz w:val="21"/>
                <w:szCs w:val="21"/>
              </w:rPr>
              <w:t>1</w:t>
            </w:r>
          </w:p>
        </w:tc>
        <w:tc>
          <w:tcPr>
            <w:tcW w:w="850" w:type="dxa"/>
          </w:tcPr>
          <w:p w14:paraId="75D22061">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993" w:type="dxa"/>
          </w:tcPr>
          <w:p w14:paraId="19311A28">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1134" w:type="dxa"/>
          </w:tcPr>
          <w:p w14:paraId="0BC5402F">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1275" w:type="dxa"/>
          </w:tcPr>
          <w:p w14:paraId="293C01C6">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1" w:type="dxa"/>
          </w:tcPr>
          <w:p w14:paraId="7E1CD354">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0" w:type="dxa"/>
          </w:tcPr>
          <w:p w14:paraId="32E44BE1">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0" w:type="dxa"/>
          </w:tcPr>
          <w:p w14:paraId="7B3FD512">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0" w:type="dxa"/>
          </w:tcPr>
          <w:p w14:paraId="5ADE07AD">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r>
      <w:tr w14:paraId="438FA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39447A66">
            <w:pPr>
              <w:spacing w:after="0" w:line="440" w:lineRule="exact"/>
              <w:jc w:val="center"/>
              <w:rPr>
                <w:rFonts w:hint="eastAsia" w:ascii="宋体" w:hAnsi="宋体" w:eastAsia="宋体" w:cs="宋体"/>
                <w:sz w:val="21"/>
                <w:szCs w:val="21"/>
              </w:rPr>
            </w:pPr>
            <w:r>
              <w:rPr>
                <w:rFonts w:ascii="宋体" w:hAnsi="宋体" w:eastAsia="宋体" w:cs="宋体"/>
                <w:sz w:val="21"/>
                <w:szCs w:val="21"/>
              </w:rPr>
              <w:t>五人制足球场</w:t>
            </w:r>
          </w:p>
        </w:tc>
        <w:tc>
          <w:tcPr>
            <w:tcW w:w="851" w:type="dxa"/>
          </w:tcPr>
          <w:p w14:paraId="13187173">
            <w:pPr>
              <w:spacing w:after="0" w:line="440" w:lineRule="exact"/>
              <w:jc w:val="center"/>
              <w:rPr>
                <w:rFonts w:hint="eastAsia" w:ascii="宋体" w:hAnsi="宋体" w:eastAsia="宋体" w:cs="宋体"/>
                <w:sz w:val="21"/>
                <w:szCs w:val="21"/>
              </w:rPr>
            </w:pPr>
            <w:r>
              <w:rPr>
                <w:rFonts w:ascii="宋体" w:hAnsi="宋体" w:eastAsia="宋体" w:cs="宋体"/>
                <w:sz w:val="21"/>
                <w:szCs w:val="21"/>
              </w:rPr>
              <w:t>24</w:t>
            </w:r>
          </w:p>
        </w:tc>
        <w:tc>
          <w:tcPr>
            <w:tcW w:w="850" w:type="dxa"/>
          </w:tcPr>
          <w:p w14:paraId="2BC50CD0">
            <w:pPr>
              <w:spacing w:after="0" w:line="440" w:lineRule="exact"/>
              <w:jc w:val="center"/>
              <w:rPr>
                <w:rFonts w:hint="eastAsia" w:ascii="宋体" w:hAnsi="宋体" w:eastAsia="宋体" w:cs="宋体"/>
                <w:sz w:val="21"/>
                <w:szCs w:val="21"/>
              </w:rPr>
            </w:pPr>
            <w:r>
              <w:rPr>
                <w:rFonts w:ascii="宋体" w:hAnsi="宋体" w:eastAsia="宋体" w:cs="宋体"/>
                <w:sz w:val="21"/>
                <w:szCs w:val="21"/>
              </w:rPr>
              <w:t>10</w:t>
            </w:r>
          </w:p>
        </w:tc>
        <w:tc>
          <w:tcPr>
            <w:tcW w:w="993" w:type="dxa"/>
          </w:tcPr>
          <w:p w14:paraId="41895EB4">
            <w:pPr>
              <w:spacing w:after="0" w:line="440" w:lineRule="exact"/>
              <w:jc w:val="center"/>
              <w:rPr>
                <w:rFonts w:hint="eastAsia" w:ascii="宋体" w:hAnsi="宋体" w:eastAsia="宋体" w:cs="宋体"/>
                <w:sz w:val="21"/>
                <w:szCs w:val="21"/>
              </w:rPr>
            </w:pPr>
            <w:r>
              <w:rPr>
                <w:rFonts w:ascii="宋体" w:hAnsi="宋体" w:eastAsia="宋体" w:cs="宋体"/>
                <w:sz w:val="21"/>
                <w:szCs w:val="21"/>
              </w:rPr>
              <w:t>6</w:t>
            </w:r>
          </w:p>
        </w:tc>
        <w:tc>
          <w:tcPr>
            <w:tcW w:w="1134" w:type="dxa"/>
          </w:tcPr>
          <w:p w14:paraId="4E0302BF">
            <w:pPr>
              <w:spacing w:after="0" w:line="440" w:lineRule="exact"/>
              <w:jc w:val="center"/>
              <w:rPr>
                <w:rFonts w:hint="eastAsia" w:ascii="宋体" w:hAnsi="宋体" w:eastAsia="宋体" w:cs="宋体"/>
                <w:sz w:val="21"/>
                <w:szCs w:val="21"/>
              </w:rPr>
            </w:pPr>
            <w:r>
              <w:rPr>
                <w:rFonts w:ascii="宋体" w:hAnsi="宋体" w:eastAsia="宋体" w:cs="宋体"/>
                <w:sz w:val="21"/>
                <w:szCs w:val="21"/>
              </w:rPr>
              <w:t>1</w:t>
            </w:r>
          </w:p>
        </w:tc>
        <w:tc>
          <w:tcPr>
            <w:tcW w:w="1275" w:type="dxa"/>
          </w:tcPr>
          <w:p w14:paraId="648D2DAE">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1" w:type="dxa"/>
          </w:tcPr>
          <w:p w14:paraId="171E5351">
            <w:pPr>
              <w:spacing w:after="0" w:line="440" w:lineRule="exact"/>
              <w:jc w:val="center"/>
              <w:rPr>
                <w:rFonts w:hint="eastAsia" w:ascii="宋体" w:hAnsi="宋体" w:eastAsia="宋体" w:cs="宋体"/>
                <w:sz w:val="21"/>
                <w:szCs w:val="21"/>
              </w:rPr>
            </w:pPr>
            <w:r>
              <w:rPr>
                <w:rFonts w:ascii="宋体" w:hAnsi="宋体" w:eastAsia="宋体" w:cs="宋体"/>
                <w:sz w:val="21"/>
                <w:szCs w:val="21"/>
              </w:rPr>
              <w:t>11</w:t>
            </w:r>
          </w:p>
        </w:tc>
        <w:tc>
          <w:tcPr>
            <w:tcW w:w="850" w:type="dxa"/>
          </w:tcPr>
          <w:p w14:paraId="016EFB82">
            <w:pPr>
              <w:spacing w:after="0" w:line="440" w:lineRule="exact"/>
              <w:jc w:val="center"/>
              <w:rPr>
                <w:rFonts w:hint="eastAsia" w:ascii="宋体" w:hAnsi="宋体" w:eastAsia="宋体" w:cs="宋体"/>
                <w:sz w:val="21"/>
                <w:szCs w:val="21"/>
              </w:rPr>
            </w:pPr>
            <w:r>
              <w:rPr>
                <w:rFonts w:ascii="宋体" w:hAnsi="宋体" w:eastAsia="宋体" w:cs="宋体"/>
                <w:sz w:val="21"/>
                <w:szCs w:val="21"/>
              </w:rPr>
              <w:t>19</w:t>
            </w:r>
          </w:p>
        </w:tc>
        <w:tc>
          <w:tcPr>
            <w:tcW w:w="850" w:type="dxa"/>
          </w:tcPr>
          <w:p w14:paraId="19B35CBB">
            <w:pPr>
              <w:spacing w:after="0" w:line="440" w:lineRule="exact"/>
              <w:jc w:val="center"/>
              <w:rPr>
                <w:rFonts w:hint="eastAsia" w:ascii="宋体" w:hAnsi="宋体" w:eastAsia="宋体" w:cs="宋体"/>
                <w:sz w:val="21"/>
                <w:szCs w:val="21"/>
              </w:rPr>
            </w:pPr>
            <w:r>
              <w:rPr>
                <w:rFonts w:ascii="宋体" w:hAnsi="宋体" w:eastAsia="宋体" w:cs="宋体"/>
                <w:sz w:val="21"/>
                <w:szCs w:val="21"/>
              </w:rPr>
              <w:t>1</w:t>
            </w:r>
          </w:p>
        </w:tc>
        <w:tc>
          <w:tcPr>
            <w:tcW w:w="850" w:type="dxa"/>
          </w:tcPr>
          <w:p w14:paraId="10F935C0">
            <w:pPr>
              <w:spacing w:after="0" w:line="440" w:lineRule="exact"/>
              <w:jc w:val="center"/>
              <w:rPr>
                <w:rFonts w:hint="eastAsia" w:ascii="宋体" w:hAnsi="宋体" w:eastAsia="宋体" w:cs="宋体"/>
                <w:sz w:val="21"/>
                <w:szCs w:val="21"/>
              </w:rPr>
            </w:pPr>
            <w:r>
              <w:rPr>
                <w:rFonts w:ascii="宋体" w:hAnsi="宋体" w:eastAsia="宋体" w:cs="宋体"/>
                <w:sz w:val="21"/>
                <w:szCs w:val="21"/>
              </w:rPr>
              <w:t>8</w:t>
            </w:r>
          </w:p>
        </w:tc>
      </w:tr>
      <w:tr w14:paraId="09B58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7A17D9A0">
            <w:pPr>
              <w:spacing w:after="0" w:line="440" w:lineRule="exact"/>
              <w:jc w:val="center"/>
              <w:rPr>
                <w:rFonts w:hint="eastAsia" w:ascii="宋体" w:hAnsi="宋体" w:eastAsia="宋体" w:cs="宋体"/>
                <w:sz w:val="21"/>
                <w:szCs w:val="21"/>
              </w:rPr>
            </w:pPr>
            <w:r>
              <w:rPr>
                <w:rFonts w:ascii="宋体" w:hAnsi="宋体" w:eastAsia="宋体" w:cs="宋体"/>
                <w:sz w:val="21"/>
                <w:szCs w:val="21"/>
              </w:rPr>
              <w:t>五人制足球馆</w:t>
            </w:r>
          </w:p>
        </w:tc>
        <w:tc>
          <w:tcPr>
            <w:tcW w:w="851" w:type="dxa"/>
          </w:tcPr>
          <w:p w14:paraId="0004C91D">
            <w:pPr>
              <w:spacing w:after="0" w:line="440" w:lineRule="exact"/>
              <w:jc w:val="center"/>
              <w:rPr>
                <w:rFonts w:hint="eastAsia" w:ascii="宋体" w:hAnsi="宋体" w:eastAsia="宋体" w:cs="宋体"/>
                <w:sz w:val="21"/>
                <w:szCs w:val="21"/>
              </w:rPr>
            </w:pPr>
            <w:r>
              <w:rPr>
                <w:rFonts w:ascii="宋体" w:hAnsi="宋体" w:eastAsia="宋体" w:cs="宋体"/>
                <w:sz w:val="21"/>
                <w:szCs w:val="21"/>
              </w:rPr>
              <w:t>2</w:t>
            </w:r>
          </w:p>
        </w:tc>
        <w:tc>
          <w:tcPr>
            <w:tcW w:w="850" w:type="dxa"/>
          </w:tcPr>
          <w:p w14:paraId="52A405EC">
            <w:pPr>
              <w:spacing w:after="0" w:line="440" w:lineRule="exact"/>
              <w:jc w:val="center"/>
              <w:rPr>
                <w:rFonts w:hint="eastAsia" w:ascii="宋体" w:hAnsi="宋体" w:eastAsia="宋体" w:cs="宋体"/>
                <w:sz w:val="21"/>
                <w:szCs w:val="21"/>
              </w:rPr>
            </w:pPr>
            <w:r>
              <w:rPr>
                <w:rFonts w:ascii="宋体" w:hAnsi="宋体" w:eastAsia="宋体" w:cs="宋体"/>
                <w:sz w:val="21"/>
                <w:szCs w:val="21"/>
              </w:rPr>
              <w:t>1</w:t>
            </w:r>
          </w:p>
        </w:tc>
        <w:tc>
          <w:tcPr>
            <w:tcW w:w="993" w:type="dxa"/>
          </w:tcPr>
          <w:p w14:paraId="798404E6">
            <w:pPr>
              <w:spacing w:after="0" w:line="440" w:lineRule="exact"/>
              <w:jc w:val="center"/>
              <w:rPr>
                <w:rFonts w:hint="eastAsia" w:ascii="宋体" w:hAnsi="宋体" w:eastAsia="宋体" w:cs="宋体"/>
                <w:sz w:val="21"/>
                <w:szCs w:val="21"/>
              </w:rPr>
            </w:pPr>
            <w:r>
              <w:rPr>
                <w:rFonts w:ascii="宋体" w:hAnsi="宋体" w:eastAsia="宋体" w:cs="宋体"/>
                <w:sz w:val="21"/>
                <w:szCs w:val="21"/>
              </w:rPr>
              <w:t>1</w:t>
            </w:r>
          </w:p>
        </w:tc>
        <w:tc>
          <w:tcPr>
            <w:tcW w:w="1134" w:type="dxa"/>
          </w:tcPr>
          <w:p w14:paraId="58BCF546">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1275" w:type="dxa"/>
          </w:tcPr>
          <w:p w14:paraId="641A52DF">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1" w:type="dxa"/>
          </w:tcPr>
          <w:p w14:paraId="60EA2A0C">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0" w:type="dxa"/>
          </w:tcPr>
          <w:p w14:paraId="125C03ED">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0" w:type="dxa"/>
          </w:tcPr>
          <w:p w14:paraId="6F0F4E59">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0" w:type="dxa"/>
          </w:tcPr>
          <w:p w14:paraId="393D8F77">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r>
      <w:tr w14:paraId="33004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14238BBD">
            <w:pPr>
              <w:spacing w:after="0" w:line="440" w:lineRule="exact"/>
              <w:jc w:val="center"/>
              <w:rPr>
                <w:rFonts w:hint="eastAsia" w:ascii="宋体" w:hAnsi="宋体" w:eastAsia="宋体" w:cs="宋体"/>
                <w:sz w:val="21"/>
                <w:szCs w:val="21"/>
              </w:rPr>
            </w:pPr>
            <w:r>
              <w:rPr>
                <w:rFonts w:ascii="宋体" w:hAnsi="宋体" w:eastAsia="宋体" w:cs="宋体"/>
                <w:sz w:val="21"/>
                <w:szCs w:val="21"/>
              </w:rPr>
              <w:t>沙滩足球场</w:t>
            </w:r>
          </w:p>
        </w:tc>
        <w:tc>
          <w:tcPr>
            <w:tcW w:w="851" w:type="dxa"/>
          </w:tcPr>
          <w:p w14:paraId="32B47D7F">
            <w:pPr>
              <w:spacing w:after="0" w:line="440" w:lineRule="exact"/>
              <w:jc w:val="center"/>
              <w:rPr>
                <w:rFonts w:hint="eastAsia" w:ascii="宋体" w:hAnsi="宋体" w:eastAsia="宋体" w:cs="宋体"/>
                <w:sz w:val="21"/>
                <w:szCs w:val="21"/>
              </w:rPr>
            </w:pPr>
            <w:r>
              <w:rPr>
                <w:rFonts w:ascii="宋体" w:hAnsi="宋体" w:eastAsia="宋体" w:cs="宋体"/>
                <w:sz w:val="21"/>
                <w:szCs w:val="21"/>
              </w:rPr>
              <w:t>1</w:t>
            </w:r>
          </w:p>
        </w:tc>
        <w:tc>
          <w:tcPr>
            <w:tcW w:w="850" w:type="dxa"/>
          </w:tcPr>
          <w:p w14:paraId="513F2E94">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993" w:type="dxa"/>
          </w:tcPr>
          <w:p w14:paraId="7FEABB81">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1134" w:type="dxa"/>
          </w:tcPr>
          <w:p w14:paraId="6B283899">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1275" w:type="dxa"/>
          </w:tcPr>
          <w:p w14:paraId="011045CA">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1" w:type="dxa"/>
          </w:tcPr>
          <w:p w14:paraId="685201C4">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0" w:type="dxa"/>
          </w:tcPr>
          <w:p w14:paraId="2D1A9C90">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0" w:type="dxa"/>
          </w:tcPr>
          <w:p w14:paraId="70F515E1">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0" w:type="dxa"/>
          </w:tcPr>
          <w:p w14:paraId="05554337">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r>
      <w:tr w14:paraId="26CE7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2D8F3AAD">
            <w:pPr>
              <w:spacing w:after="0" w:line="440" w:lineRule="exact"/>
              <w:jc w:val="center"/>
              <w:rPr>
                <w:rFonts w:hint="eastAsia" w:ascii="宋体" w:hAnsi="宋体" w:eastAsia="宋体" w:cs="宋体"/>
                <w:sz w:val="21"/>
                <w:szCs w:val="21"/>
              </w:rPr>
            </w:pPr>
            <w:r>
              <w:rPr>
                <w:rFonts w:ascii="宋体" w:hAnsi="宋体" w:eastAsia="宋体" w:cs="宋体"/>
                <w:sz w:val="21"/>
                <w:szCs w:val="21"/>
              </w:rPr>
              <w:t>篮球场</w:t>
            </w:r>
          </w:p>
        </w:tc>
        <w:tc>
          <w:tcPr>
            <w:tcW w:w="851" w:type="dxa"/>
          </w:tcPr>
          <w:p w14:paraId="6ACACF65">
            <w:pPr>
              <w:spacing w:after="0" w:line="440" w:lineRule="exact"/>
              <w:jc w:val="center"/>
              <w:rPr>
                <w:rFonts w:hint="eastAsia" w:ascii="宋体" w:hAnsi="宋体" w:eastAsia="宋体" w:cs="宋体"/>
                <w:sz w:val="21"/>
                <w:szCs w:val="21"/>
              </w:rPr>
            </w:pPr>
            <w:r>
              <w:rPr>
                <w:rFonts w:ascii="宋体" w:hAnsi="宋体" w:eastAsia="宋体" w:cs="宋体"/>
                <w:sz w:val="21"/>
                <w:szCs w:val="21"/>
              </w:rPr>
              <w:t>297</w:t>
            </w:r>
          </w:p>
        </w:tc>
        <w:tc>
          <w:tcPr>
            <w:tcW w:w="850" w:type="dxa"/>
          </w:tcPr>
          <w:p w14:paraId="018339A6">
            <w:pPr>
              <w:spacing w:after="0" w:line="440" w:lineRule="exact"/>
              <w:jc w:val="center"/>
              <w:rPr>
                <w:rFonts w:hint="eastAsia" w:ascii="宋体" w:hAnsi="宋体" w:eastAsia="宋体" w:cs="宋体"/>
                <w:sz w:val="21"/>
                <w:szCs w:val="21"/>
              </w:rPr>
            </w:pPr>
            <w:r>
              <w:rPr>
                <w:rFonts w:ascii="宋体" w:hAnsi="宋体" w:eastAsia="宋体" w:cs="宋体"/>
                <w:sz w:val="21"/>
                <w:szCs w:val="21"/>
              </w:rPr>
              <w:t>136</w:t>
            </w:r>
          </w:p>
        </w:tc>
        <w:tc>
          <w:tcPr>
            <w:tcW w:w="993" w:type="dxa"/>
          </w:tcPr>
          <w:p w14:paraId="224754C5">
            <w:pPr>
              <w:spacing w:after="0" w:line="440" w:lineRule="exact"/>
              <w:jc w:val="center"/>
              <w:rPr>
                <w:rFonts w:hint="eastAsia" w:ascii="宋体" w:hAnsi="宋体" w:eastAsia="宋体" w:cs="宋体"/>
                <w:sz w:val="21"/>
                <w:szCs w:val="21"/>
              </w:rPr>
            </w:pPr>
            <w:r>
              <w:rPr>
                <w:rFonts w:ascii="宋体" w:hAnsi="宋体" w:eastAsia="宋体" w:cs="宋体"/>
                <w:sz w:val="21"/>
                <w:szCs w:val="21"/>
              </w:rPr>
              <w:t>229</w:t>
            </w:r>
          </w:p>
        </w:tc>
        <w:tc>
          <w:tcPr>
            <w:tcW w:w="1134" w:type="dxa"/>
          </w:tcPr>
          <w:p w14:paraId="258BDDA4">
            <w:pPr>
              <w:spacing w:after="0" w:line="440" w:lineRule="exact"/>
              <w:jc w:val="center"/>
              <w:rPr>
                <w:rFonts w:hint="eastAsia" w:ascii="宋体" w:hAnsi="宋体" w:eastAsia="宋体" w:cs="宋体"/>
                <w:sz w:val="21"/>
                <w:szCs w:val="21"/>
              </w:rPr>
            </w:pPr>
            <w:r>
              <w:rPr>
                <w:rFonts w:ascii="宋体" w:hAnsi="宋体" w:eastAsia="宋体" w:cs="宋体"/>
                <w:sz w:val="21"/>
                <w:szCs w:val="21"/>
              </w:rPr>
              <w:t>99</w:t>
            </w:r>
          </w:p>
        </w:tc>
        <w:tc>
          <w:tcPr>
            <w:tcW w:w="1275" w:type="dxa"/>
          </w:tcPr>
          <w:p w14:paraId="01C293EB">
            <w:pPr>
              <w:spacing w:after="0" w:line="440" w:lineRule="exact"/>
              <w:jc w:val="center"/>
              <w:rPr>
                <w:rFonts w:hint="eastAsia" w:ascii="宋体" w:hAnsi="宋体" w:eastAsia="宋体" w:cs="宋体"/>
                <w:sz w:val="21"/>
                <w:szCs w:val="21"/>
              </w:rPr>
            </w:pPr>
            <w:r>
              <w:rPr>
                <w:rFonts w:ascii="宋体" w:hAnsi="宋体" w:eastAsia="宋体" w:cs="宋体"/>
                <w:sz w:val="21"/>
                <w:szCs w:val="21"/>
              </w:rPr>
              <w:t>18</w:t>
            </w:r>
          </w:p>
        </w:tc>
        <w:tc>
          <w:tcPr>
            <w:tcW w:w="851" w:type="dxa"/>
          </w:tcPr>
          <w:p w14:paraId="20B1441A">
            <w:pPr>
              <w:spacing w:after="0" w:line="440" w:lineRule="exact"/>
              <w:jc w:val="center"/>
              <w:rPr>
                <w:rFonts w:hint="eastAsia" w:ascii="宋体" w:hAnsi="宋体" w:eastAsia="宋体" w:cs="宋体"/>
                <w:sz w:val="21"/>
                <w:szCs w:val="21"/>
              </w:rPr>
            </w:pPr>
            <w:r>
              <w:rPr>
                <w:rFonts w:ascii="宋体" w:hAnsi="宋体" w:eastAsia="宋体" w:cs="宋体"/>
                <w:sz w:val="21"/>
                <w:szCs w:val="21"/>
              </w:rPr>
              <w:t>105</w:t>
            </w:r>
          </w:p>
        </w:tc>
        <w:tc>
          <w:tcPr>
            <w:tcW w:w="850" w:type="dxa"/>
          </w:tcPr>
          <w:p w14:paraId="4B8E4B3D">
            <w:pPr>
              <w:spacing w:after="0" w:line="440" w:lineRule="exact"/>
              <w:jc w:val="center"/>
              <w:rPr>
                <w:rFonts w:hint="eastAsia" w:ascii="宋体" w:hAnsi="宋体" w:eastAsia="宋体" w:cs="宋体"/>
                <w:sz w:val="21"/>
                <w:szCs w:val="21"/>
              </w:rPr>
            </w:pPr>
            <w:r>
              <w:rPr>
                <w:rFonts w:ascii="宋体" w:hAnsi="宋体" w:eastAsia="宋体" w:cs="宋体"/>
                <w:sz w:val="21"/>
                <w:szCs w:val="21"/>
              </w:rPr>
              <w:t>288</w:t>
            </w:r>
          </w:p>
        </w:tc>
        <w:tc>
          <w:tcPr>
            <w:tcW w:w="850" w:type="dxa"/>
          </w:tcPr>
          <w:p w14:paraId="2CE93552">
            <w:pPr>
              <w:spacing w:after="0" w:line="440" w:lineRule="exact"/>
              <w:jc w:val="center"/>
              <w:rPr>
                <w:rFonts w:hint="eastAsia" w:ascii="宋体" w:hAnsi="宋体" w:eastAsia="宋体" w:cs="宋体"/>
                <w:sz w:val="21"/>
                <w:szCs w:val="21"/>
              </w:rPr>
            </w:pPr>
            <w:r>
              <w:rPr>
                <w:rFonts w:ascii="宋体" w:hAnsi="宋体" w:eastAsia="宋体" w:cs="宋体"/>
                <w:sz w:val="21"/>
                <w:szCs w:val="21"/>
              </w:rPr>
              <w:t>212</w:t>
            </w:r>
          </w:p>
        </w:tc>
        <w:tc>
          <w:tcPr>
            <w:tcW w:w="850" w:type="dxa"/>
          </w:tcPr>
          <w:p w14:paraId="09AF57F8">
            <w:pPr>
              <w:spacing w:after="0" w:line="440" w:lineRule="exact"/>
              <w:jc w:val="center"/>
              <w:rPr>
                <w:rFonts w:hint="eastAsia" w:ascii="宋体" w:hAnsi="宋体" w:eastAsia="宋体" w:cs="宋体"/>
                <w:sz w:val="21"/>
                <w:szCs w:val="21"/>
              </w:rPr>
            </w:pPr>
            <w:r>
              <w:rPr>
                <w:rFonts w:ascii="宋体" w:hAnsi="宋体" w:eastAsia="宋体" w:cs="宋体"/>
                <w:sz w:val="21"/>
                <w:szCs w:val="21"/>
              </w:rPr>
              <w:t>529</w:t>
            </w:r>
          </w:p>
        </w:tc>
      </w:tr>
      <w:tr w14:paraId="3EB0E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5A7884C3">
            <w:pPr>
              <w:spacing w:after="0" w:line="440" w:lineRule="exact"/>
              <w:jc w:val="center"/>
              <w:rPr>
                <w:rFonts w:hint="eastAsia" w:ascii="宋体" w:hAnsi="宋体" w:eastAsia="宋体" w:cs="宋体"/>
                <w:sz w:val="21"/>
                <w:szCs w:val="21"/>
              </w:rPr>
            </w:pPr>
            <w:r>
              <w:rPr>
                <w:rFonts w:ascii="宋体" w:hAnsi="宋体" w:eastAsia="宋体" w:cs="宋体"/>
                <w:sz w:val="21"/>
                <w:szCs w:val="21"/>
              </w:rPr>
              <w:t>篮球馆</w:t>
            </w:r>
          </w:p>
        </w:tc>
        <w:tc>
          <w:tcPr>
            <w:tcW w:w="851" w:type="dxa"/>
          </w:tcPr>
          <w:p w14:paraId="5C8A087A">
            <w:pPr>
              <w:spacing w:after="0" w:line="440" w:lineRule="exact"/>
              <w:jc w:val="center"/>
              <w:rPr>
                <w:rFonts w:hint="eastAsia" w:ascii="宋体" w:hAnsi="宋体" w:eastAsia="宋体" w:cs="宋体"/>
                <w:sz w:val="21"/>
                <w:szCs w:val="21"/>
              </w:rPr>
            </w:pPr>
            <w:r>
              <w:rPr>
                <w:rFonts w:ascii="宋体" w:hAnsi="宋体" w:eastAsia="宋体" w:cs="宋体"/>
                <w:sz w:val="21"/>
                <w:szCs w:val="21"/>
              </w:rPr>
              <w:t>11</w:t>
            </w:r>
          </w:p>
        </w:tc>
        <w:tc>
          <w:tcPr>
            <w:tcW w:w="850" w:type="dxa"/>
          </w:tcPr>
          <w:p w14:paraId="36740FC8">
            <w:pPr>
              <w:spacing w:after="0" w:line="440" w:lineRule="exact"/>
              <w:jc w:val="center"/>
              <w:rPr>
                <w:rFonts w:hint="eastAsia" w:ascii="宋体" w:hAnsi="宋体" w:eastAsia="宋体" w:cs="宋体"/>
                <w:sz w:val="21"/>
                <w:szCs w:val="21"/>
              </w:rPr>
            </w:pPr>
            <w:r>
              <w:rPr>
                <w:rFonts w:ascii="宋体" w:hAnsi="宋体" w:eastAsia="宋体" w:cs="宋体"/>
                <w:sz w:val="21"/>
                <w:szCs w:val="21"/>
              </w:rPr>
              <w:t>9</w:t>
            </w:r>
          </w:p>
        </w:tc>
        <w:tc>
          <w:tcPr>
            <w:tcW w:w="993" w:type="dxa"/>
          </w:tcPr>
          <w:p w14:paraId="1D8E2EDF">
            <w:pPr>
              <w:spacing w:after="0" w:line="440" w:lineRule="exact"/>
              <w:jc w:val="center"/>
              <w:rPr>
                <w:rFonts w:hint="eastAsia" w:ascii="宋体" w:hAnsi="宋体" w:eastAsia="宋体" w:cs="宋体"/>
                <w:sz w:val="21"/>
                <w:szCs w:val="21"/>
              </w:rPr>
            </w:pPr>
            <w:r>
              <w:rPr>
                <w:rFonts w:ascii="宋体" w:hAnsi="宋体" w:eastAsia="宋体" w:cs="宋体"/>
                <w:sz w:val="21"/>
                <w:szCs w:val="21"/>
              </w:rPr>
              <w:t>4</w:t>
            </w:r>
          </w:p>
        </w:tc>
        <w:tc>
          <w:tcPr>
            <w:tcW w:w="1134" w:type="dxa"/>
          </w:tcPr>
          <w:p w14:paraId="72A8D1DD">
            <w:pPr>
              <w:spacing w:after="0" w:line="440" w:lineRule="exact"/>
              <w:jc w:val="center"/>
              <w:rPr>
                <w:rFonts w:hint="eastAsia" w:ascii="宋体" w:hAnsi="宋体" w:eastAsia="宋体" w:cs="宋体"/>
                <w:sz w:val="21"/>
                <w:szCs w:val="21"/>
              </w:rPr>
            </w:pPr>
            <w:r>
              <w:rPr>
                <w:rFonts w:ascii="宋体" w:hAnsi="宋体" w:eastAsia="宋体" w:cs="宋体"/>
                <w:sz w:val="21"/>
                <w:szCs w:val="21"/>
              </w:rPr>
              <w:t>1</w:t>
            </w:r>
          </w:p>
        </w:tc>
        <w:tc>
          <w:tcPr>
            <w:tcW w:w="1275" w:type="dxa"/>
          </w:tcPr>
          <w:p w14:paraId="5187F59C">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1" w:type="dxa"/>
          </w:tcPr>
          <w:p w14:paraId="67E631EB">
            <w:pPr>
              <w:spacing w:after="0" w:line="440" w:lineRule="exact"/>
              <w:jc w:val="center"/>
              <w:rPr>
                <w:rFonts w:hint="eastAsia" w:ascii="宋体" w:hAnsi="宋体" w:eastAsia="宋体" w:cs="宋体"/>
                <w:sz w:val="21"/>
                <w:szCs w:val="21"/>
              </w:rPr>
            </w:pPr>
            <w:r>
              <w:rPr>
                <w:rFonts w:ascii="宋体" w:hAnsi="宋体" w:eastAsia="宋体" w:cs="宋体"/>
                <w:sz w:val="21"/>
                <w:szCs w:val="21"/>
              </w:rPr>
              <w:t>1</w:t>
            </w:r>
          </w:p>
        </w:tc>
        <w:tc>
          <w:tcPr>
            <w:tcW w:w="850" w:type="dxa"/>
          </w:tcPr>
          <w:p w14:paraId="0515F2D2">
            <w:pPr>
              <w:spacing w:after="0" w:line="440" w:lineRule="exact"/>
              <w:jc w:val="center"/>
              <w:rPr>
                <w:rFonts w:hint="eastAsia" w:ascii="宋体" w:hAnsi="宋体" w:eastAsia="宋体" w:cs="宋体"/>
                <w:sz w:val="21"/>
                <w:szCs w:val="21"/>
              </w:rPr>
            </w:pPr>
            <w:r>
              <w:rPr>
                <w:rFonts w:ascii="宋体" w:hAnsi="宋体" w:eastAsia="宋体" w:cs="宋体"/>
                <w:sz w:val="21"/>
                <w:szCs w:val="21"/>
              </w:rPr>
              <w:t>9</w:t>
            </w:r>
          </w:p>
        </w:tc>
        <w:tc>
          <w:tcPr>
            <w:tcW w:w="850" w:type="dxa"/>
          </w:tcPr>
          <w:p w14:paraId="36110BBA">
            <w:pPr>
              <w:spacing w:after="0" w:line="440" w:lineRule="exact"/>
              <w:jc w:val="center"/>
              <w:rPr>
                <w:rFonts w:hint="eastAsia" w:ascii="宋体" w:hAnsi="宋体" w:eastAsia="宋体" w:cs="宋体"/>
                <w:sz w:val="21"/>
                <w:szCs w:val="21"/>
              </w:rPr>
            </w:pPr>
            <w:r>
              <w:rPr>
                <w:rFonts w:ascii="宋体" w:hAnsi="宋体" w:eastAsia="宋体" w:cs="宋体"/>
                <w:sz w:val="21"/>
                <w:szCs w:val="21"/>
              </w:rPr>
              <w:t>1</w:t>
            </w:r>
          </w:p>
        </w:tc>
        <w:tc>
          <w:tcPr>
            <w:tcW w:w="850" w:type="dxa"/>
          </w:tcPr>
          <w:p w14:paraId="46FBA334">
            <w:pPr>
              <w:spacing w:after="0" w:line="440" w:lineRule="exact"/>
              <w:jc w:val="center"/>
              <w:rPr>
                <w:rFonts w:hint="eastAsia" w:ascii="宋体" w:hAnsi="宋体" w:eastAsia="宋体" w:cs="宋体"/>
                <w:sz w:val="21"/>
                <w:szCs w:val="21"/>
              </w:rPr>
            </w:pPr>
            <w:r>
              <w:rPr>
                <w:rFonts w:ascii="宋体" w:hAnsi="宋体" w:eastAsia="宋体" w:cs="宋体"/>
                <w:sz w:val="21"/>
                <w:szCs w:val="21"/>
              </w:rPr>
              <w:t>1</w:t>
            </w:r>
          </w:p>
        </w:tc>
      </w:tr>
      <w:tr w14:paraId="0547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241DCD42">
            <w:pPr>
              <w:spacing w:after="0" w:line="440" w:lineRule="exact"/>
              <w:jc w:val="center"/>
              <w:rPr>
                <w:rFonts w:hint="eastAsia" w:ascii="宋体" w:hAnsi="宋体" w:eastAsia="宋体" w:cs="宋体"/>
                <w:sz w:val="21"/>
                <w:szCs w:val="21"/>
              </w:rPr>
            </w:pPr>
            <w:r>
              <w:rPr>
                <w:rFonts w:ascii="宋体" w:hAnsi="宋体" w:eastAsia="宋体" w:cs="宋体"/>
                <w:sz w:val="21"/>
                <w:szCs w:val="21"/>
              </w:rPr>
              <w:t>三人制篮球场</w:t>
            </w:r>
          </w:p>
        </w:tc>
        <w:tc>
          <w:tcPr>
            <w:tcW w:w="851" w:type="dxa"/>
          </w:tcPr>
          <w:p w14:paraId="26583445">
            <w:pPr>
              <w:spacing w:after="0" w:line="440" w:lineRule="exact"/>
              <w:jc w:val="center"/>
              <w:rPr>
                <w:rFonts w:hint="eastAsia" w:ascii="宋体" w:hAnsi="宋体" w:eastAsia="宋体" w:cs="宋体"/>
                <w:sz w:val="21"/>
                <w:szCs w:val="21"/>
              </w:rPr>
            </w:pPr>
            <w:r>
              <w:rPr>
                <w:rFonts w:ascii="宋体" w:hAnsi="宋体" w:eastAsia="宋体" w:cs="宋体"/>
                <w:sz w:val="21"/>
                <w:szCs w:val="21"/>
              </w:rPr>
              <w:t>64</w:t>
            </w:r>
          </w:p>
        </w:tc>
        <w:tc>
          <w:tcPr>
            <w:tcW w:w="850" w:type="dxa"/>
          </w:tcPr>
          <w:p w14:paraId="20DA05FF">
            <w:pPr>
              <w:spacing w:after="0" w:line="440" w:lineRule="exact"/>
              <w:jc w:val="center"/>
              <w:rPr>
                <w:rFonts w:hint="eastAsia" w:ascii="宋体" w:hAnsi="宋体" w:eastAsia="宋体" w:cs="宋体"/>
                <w:sz w:val="21"/>
                <w:szCs w:val="21"/>
              </w:rPr>
            </w:pPr>
            <w:r>
              <w:rPr>
                <w:rFonts w:ascii="宋体" w:hAnsi="宋体" w:eastAsia="宋体" w:cs="宋体"/>
                <w:sz w:val="21"/>
                <w:szCs w:val="21"/>
              </w:rPr>
              <w:t>13</w:t>
            </w:r>
          </w:p>
        </w:tc>
        <w:tc>
          <w:tcPr>
            <w:tcW w:w="993" w:type="dxa"/>
          </w:tcPr>
          <w:p w14:paraId="6724D3B0">
            <w:pPr>
              <w:spacing w:after="0" w:line="440" w:lineRule="exact"/>
              <w:jc w:val="center"/>
              <w:rPr>
                <w:rFonts w:hint="eastAsia" w:ascii="宋体" w:hAnsi="宋体" w:eastAsia="宋体" w:cs="宋体"/>
                <w:sz w:val="21"/>
                <w:szCs w:val="21"/>
              </w:rPr>
            </w:pPr>
            <w:r>
              <w:rPr>
                <w:rFonts w:ascii="宋体" w:hAnsi="宋体" w:eastAsia="宋体" w:cs="宋体"/>
                <w:sz w:val="21"/>
                <w:szCs w:val="21"/>
              </w:rPr>
              <w:t>6</w:t>
            </w:r>
          </w:p>
        </w:tc>
        <w:tc>
          <w:tcPr>
            <w:tcW w:w="1134" w:type="dxa"/>
          </w:tcPr>
          <w:p w14:paraId="0AD9EECB">
            <w:pPr>
              <w:spacing w:after="0" w:line="440" w:lineRule="exact"/>
              <w:jc w:val="center"/>
              <w:rPr>
                <w:rFonts w:hint="eastAsia" w:ascii="宋体" w:hAnsi="宋体" w:eastAsia="宋体" w:cs="宋体"/>
                <w:sz w:val="21"/>
                <w:szCs w:val="21"/>
              </w:rPr>
            </w:pPr>
            <w:r>
              <w:rPr>
                <w:rFonts w:ascii="宋体" w:hAnsi="宋体" w:eastAsia="宋体" w:cs="宋体"/>
                <w:sz w:val="21"/>
                <w:szCs w:val="21"/>
              </w:rPr>
              <w:t>11</w:t>
            </w:r>
          </w:p>
        </w:tc>
        <w:tc>
          <w:tcPr>
            <w:tcW w:w="1275" w:type="dxa"/>
          </w:tcPr>
          <w:p w14:paraId="65AA8BC7">
            <w:pPr>
              <w:spacing w:after="0" w:line="440" w:lineRule="exact"/>
              <w:jc w:val="center"/>
              <w:rPr>
                <w:rFonts w:hint="eastAsia" w:ascii="宋体" w:hAnsi="宋体" w:eastAsia="宋体" w:cs="宋体"/>
                <w:sz w:val="21"/>
                <w:szCs w:val="21"/>
              </w:rPr>
            </w:pPr>
            <w:r>
              <w:rPr>
                <w:rFonts w:ascii="宋体" w:hAnsi="宋体" w:eastAsia="宋体" w:cs="宋体"/>
                <w:sz w:val="21"/>
                <w:szCs w:val="21"/>
              </w:rPr>
              <w:t>4</w:t>
            </w:r>
          </w:p>
        </w:tc>
        <w:tc>
          <w:tcPr>
            <w:tcW w:w="851" w:type="dxa"/>
          </w:tcPr>
          <w:p w14:paraId="5AC14DAC">
            <w:pPr>
              <w:spacing w:after="0" w:line="440" w:lineRule="exact"/>
              <w:jc w:val="center"/>
              <w:rPr>
                <w:rFonts w:hint="eastAsia" w:ascii="宋体" w:hAnsi="宋体" w:eastAsia="宋体" w:cs="宋体"/>
                <w:sz w:val="21"/>
                <w:szCs w:val="21"/>
              </w:rPr>
            </w:pPr>
            <w:r>
              <w:rPr>
                <w:rFonts w:ascii="宋体" w:hAnsi="宋体" w:eastAsia="宋体" w:cs="宋体"/>
                <w:sz w:val="21"/>
                <w:szCs w:val="21"/>
              </w:rPr>
              <w:t>6</w:t>
            </w:r>
          </w:p>
        </w:tc>
        <w:tc>
          <w:tcPr>
            <w:tcW w:w="850" w:type="dxa"/>
          </w:tcPr>
          <w:p w14:paraId="44CDAD67">
            <w:pPr>
              <w:spacing w:after="0" w:line="440" w:lineRule="exact"/>
              <w:jc w:val="center"/>
              <w:rPr>
                <w:rFonts w:hint="eastAsia" w:ascii="宋体" w:hAnsi="宋体" w:eastAsia="宋体" w:cs="宋体"/>
                <w:sz w:val="21"/>
                <w:szCs w:val="21"/>
              </w:rPr>
            </w:pPr>
            <w:r>
              <w:rPr>
                <w:rFonts w:ascii="宋体" w:hAnsi="宋体" w:eastAsia="宋体" w:cs="宋体"/>
                <w:sz w:val="21"/>
                <w:szCs w:val="21"/>
              </w:rPr>
              <w:t>37</w:t>
            </w:r>
          </w:p>
        </w:tc>
        <w:tc>
          <w:tcPr>
            <w:tcW w:w="850" w:type="dxa"/>
          </w:tcPr>
          <w:p w14:paraId="2182342B">
            <w:pPr>
              <w:spacing w:after="0" w:line="440" w:lineRule="exact"/>
              <w:jc w:val="center"/>
              <w:rPr>
                <w:rFonts w:hint="eastAsia" w:ascii="宋体" w:hAnsi="宋体" w:eastAsia="宋体" w:cs="宋体"/>
                <w:sz w:val="21"/>
                <w:szCs w:val="21"/>
              </w:rPr>
            </w:pPr>
            <w:r>
              <w:rPr>
                <w:rFonts w:ascii="宋体" w:hAnsi="宋体" w:eastAsia="宋体" w:cs="宋体"/>
                <w:sz w:val="21"/>
                <w:szCs w:val="21"/>
              </w:rPr>
              <w:t>20</w:t>
            </w:r>
          </w:p>
        </w:tc>
        <w:tc>
          <w:tcPr>
            <w:tcW w:w="850" w:type="dxa"/>
          </w:tcPr>
          <w:p w14:paraId="1B1810BE">
            <w:pPr>
              <w:spacing w:after="0" w:line="440" w:lineRule="exact"/>
              <w:jc w:val="center"/>
              <w:rPr>
                <w:rFonts w:hint="eastAsia" w:ascii="宋体" w:hAnsi="宋体" w:eastAsia="宋体" w:cs="宋体"/>
                <w:sz w:val="21"/>
                <w:szCs w:val="21"/>
              </w:rPr>
            </w:pPr>
            <w:r>
              <w:rPr>
                <w:rFonts w:ascii="宋体" w:hAnsi="宋体" w:eastAsia="宋体" w:cs="宋体"/>
                <w:sz w:val="21"/>
                <w:szCs w:val="21"/>
              </w:rPr>
              <w:t>68</w:t>
            </w:r>
          </w:p>
        </w:tc>
      </w:tr>
      <w:tr w14:paraId="5F0A1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1120575B">
            <w:pPr>
              <w:spacing w:after="0" w:line="440" w:lineRule="exact"/>
              <w:jc w:val="center"/>
              <w:rPr>
                <w:rFonts w:hint="eastAsia" w:ascii="宋体" w:hAnsi="宋体" w:eastAsia="宋体" w:cs="宋体"/>
                <w:sz w:val="21"/>
                <w:szCs w:val="21"/>
              </w:rPr>
            </w:pPr>
            <w:r>
              <w:rPr>
                <w:rFonts w:ascii="宋体" w:hAnsi="宋体" w:eastAsia="宋体" w:cs="宋体"/>
                <w:sz w:val="21"/>
                <w:szCs w:val="21"/>
              </w:rPr>
              <w:t>排球场</w:t>
            </w:r>
          </w:p>
        </w:tc>
        <w:tc>
          <w:tcPr>
            <w:tcW w:w="851" w:type="dxa"/>
          </w:tcPr>
          <w:p w14:paraId="20C3E5C6">
            <w:pPr>
              <w:spacing w:after="0" w:line="440" w:lineRule="exact"/>
              <w:jc w:val="center"/>
              <w:rPr>
                <w:rFonts w:hint="eastAsia" w:ascii="宋体" w:hAnsi="宋体" w:eastAsia="宋体" w:cs="宋体"/>
                <w:sz w:val="21"/>
                <w:szCs w:val="21"/>
              </w:rPr>
            </w:pPr>
            <w:r>
              <w:rPr>
                <w:rFonts w:ascii="宋体" w:hAnsi="宋体" w:eastAsia="宋体" w:cs="宋体"/>
                <w:sz w:val="21"/>
                <w:szCs w:val="21"/>
              </w:rPr>
              <w:t>51</w:t>
            </w:r>
          </w:p>
        </w:tc>
        <w:tc>
          <w:tcPr>
            <w:tcW w:w="850" w:type="dxa"/>
          </w:tcPr>
          <w:p w14:paraId="16529AC0">
            <w:pPr>
              <w:spacing w:after="0" w:line="440" w:lineRule="exact"/>
              <w:jc w:val="center"/>
              <w:rPr>
                <w:rFonts w:hint="eastAsia" w:ascii="宋体" w:hAnsi="宋体" w:eastAsia="宋体" w:cs="宋体"/>
                <w:sz w:val="21"/>
                <w:szCs w:val="21"/>
              </w:rPr>
            </w:pPr>
            <w:r>
              <w:rPr>
                <w:rFonts w:ascii="宋体" w:hAnsi="宋体" w:eastAsia="宋体" w:cs="宋体"/>
                <w:sz w:val="21"/>
                <w:szCs w:val="21"/>
              </w:rPr>
              <w:t>12</w:t>
            </w:r>
          </w:p>
        </w:tc>
        <w:tc>
          <w:tcPr>
            <w:tcW w:w="993" w:type="dxa"/>
          </w:tcPr>
          <w:p w14:paraId="7A07659A">
            <w:pPr>
              <w:spacing w:after="0" w:line="440" w:lineRule="exact"/>
              <w:jc w:val="center"/>
              <w:rPr>
                <w:rFonts w:hint="eastAsia" w:ascii="宋体" w:hAnsi="宋体" w:eastAsia="宋体" w:cs="宋体"/>
                <w:sz w:val="21"/>
                <w:szCs w:val="21"/>
              </w:rPr>
            </w:pPr>
            <w:r>
              <w:rPr>
                <w:rFonts w:ascii="宋体" w:hAnsi="宋体" w:eastAsia="宋体" w:cs="宋体"/>
                <w:sz w:val="21"/>
                <w:szCs w:val="21"/>
              </w:rPr>
              <w:t>24</w:t>
            </w:r>
          </w:p>
        </w:tc>
        <w:tc>
          <w:tcPr>
            <w:tcW w:w="1134" w:type="dxa"/>
          </w:tcPr>
          <w:p w14:paraId="08D1CB72">
            <w:pPr>
              <w:spacing w:after="0" w:line="440" w:lineRule="exact"/>
              <w:jc w:val="center"/>
              <w:rPr>
                <w:rFonts w:hint="eastAsia" w:ascii="宋体" w:hAnsi="宋体" w:eastAsia="宋体" w:cs="宋体"/>
                <w:sz w:val="21"/>
                <w:szCs w:val="21"/>
              </w:rPr>
            </w:pPr>
            <w:r>
              <w:rPr>
                <w:rFonts w:ascii="宋体" w:hAnsi="宋体" w:eastAsia="宋体" w:cs="宋体"/>
                <w:sz w:val="21"/>
                <w:szCs w:val="21"/>
              </w:rPr>
              <w:t>12</w:t>
            </w:r>
          </w:p>
        </w:tc>
        <w:tc>
          <w:tcPr>
            <w:tcW w:w="1275" w:type="dxa"/>
          </w:tcPr>
          <w:p w14:paraId="737689AF">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1" w:type="dxa"/>
          </w:tcPr>
          <w:p w14:paraId="258D0466">
            <w:pPr>
              <w:spacing w:after="0" w:line="440" w:lineRule="exact"/>
              <w:jc w:val="center"/>
              <w:rPr>
                <w:rFonts w:hint="eastAsia" w:ascii="宋体" w:hAnsi="宋体" w:eastAsia="宋体" w:cs="宋体"/>
                <w:sz w:val="21"/>
                <w:szCs w:val="21"/>
              </w:rPr>
            </w:pPr>
            <w:r>
              <w:rPr>
                <w:rFonts w:ascii="宋体" w:hAnsi="宋体" w:eastAsia="宋体" w:cs="宋体"/>
                <w:sz w:val="21"/>
                <w:szCs w:val="21"/>
              </w:rPr>
              <w:t>11</w:t>
            </w:r>
          </w:p>
        </w:tc>
        <w:tc>
          <w:tcPr>
            <w:tcW w:w="850" w:type="dxa"/>
          </w:tcPr>
          <w:p w14:paraId="2DEE806B">
            <w:pPr>
              <w:spacing w:after="0" w:line="440" w:lineRule="exact"/>
              <w:jc w:val="center"/>
              <w:rPr>
                <w:rFonts w:hint="eastAsia" w:ascii="宋体" w:hAnsi="宋体" w:eastAsia="宋体" w:cs="宋体"/>
                <w:sz w:val="21"/>
                <w:szCs w:val="21"/>
              </w:rPr>
            </w:pPr>
            <w:r>
              <w:rPr>
                <w:rFonts w:ascii="宋体" w:hAnsi="宋体" w:eastAsia="宋体" w:cs="宋体"/>
                <w:sz w:val="21"/>
                <w:szCs w:val="21"/>
              </w:rPr>
              <w:t>15</w:t>
            </w:r>
          </w:p>
        </w:tc>
        <w:tc>
          <w:tcPr>
            <w:tcW w:w="850" w:type="dxa"/>
          </w:tcPr>
          <w:p w14:paraId="31C147AA">
            <w:pPr>
              <w:spacing w:after="0" w:line="440" w:lineRule="exact"/>
              <w:jc w:val="center"/>
              <w:rPr>
                <w:rFonts w:hint="eastAsia" w:ascii="宋体" w:hAnsi="宋体" w:eastAsia="宋体" w:cs="宋体"/>
                <w:sz w:val="21"/>
                <w:szCs w:val="21"/>
              </w:rPr>
            </w:pPr>
            <w:r>
              <w:rPr>
                <w:rFonts w:ascii="宋体" w:hAnsi="宋体" w:eastAsia="宋体" w:cs="宋体"/>
                <w:sz w:val="21"/>
                <w:szCs w:val="21"/>
              </w:rPr>
              <w:t>5</w:t>
            </w:r>
          </w:p>
        </w:tc>
        <w:tc>
          <w:tcPr>
            <w:tcW w:w="850" w:type="dxa"/>
          </w:tcPr>
          <w:p w14:paraId="5EE70079">
            <w:pPr>
              <w:spacing w:after="0" w:line="440" w:lineRule="exact"/>
              <w:jc w:val="center"/>
              <w:rPr>
                <w:rFonts w:hint="eastAsia" w:ascii="宋体" w:hAnsi="宋体" w:eastAsia="宋体" w:cs="宋体"/>
                <w:sz w:val="21"/>
                <w:szCs w:val="21"/>
              </w:rPr>
            </w:pPr>
            <w:r>
              <w:rPr>
                <w:rFonts w:ascii="宋体" w:hAnsi="宋体" w:eastAsia="宋体" w:cs="宋体"/>
                <w:sz w:val="21"/>
                <w:szCs w:val="21"/>
              </w:rPr>
              <w:t>13</w:t>
            </w:r>
          </w:p>
        </w:tc>
      </w:tr>
      <w:tr w14:paraId="10EB5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21773FF5">
            <w:pPr>
              <w:spacing w:after="0" w:line="440" w:lineRule="exact"/>
              <w:jc w:val="center"/>
              <w:rPr>
                <w:rFonts w:hint="eastAsia" w:ascii="宋体" w:hAnsi="宋体" w:eastAsia="宋体" w:cs="宋体"/>
                <w:sz w:val="21"/>
                <w:szCs w:val="21"/>
              </w:rPr>
            </w:pPr>
            <w:r>
              <w:rPr>
                <w:rFonts w:ascii="宋体" w:hAnsi="宋体" w:eastAsia="宋体" w:cs="宋体"/>
                <w:sz w:val="21"/>
                <w:szCs w:val="21"/>
              </w:rPr>
              <w:t>排球馆</w:t>
            </w:r>
          </w:p>
        </w:tc>
        <w:tc>
          <w:tcPr>
            <w:tcW w:w="851" w:type="dxa"/>
          </w:tcPr>
          <w:p w14:paraId="76DD6B13">
            <w:pPr>
              <w:spacing w:after="0" w:line="440" w:lineRule="exact"/>
              <w:jc w:val="center"/>
              <w:rPr>
                <w:rFonts w:hint="eastAsia" w:ascii="宋体" w:hAnsi="宋体" w:eastAsia="宋体" w:cs="宋体"/>
                <w:sz w:val="21"/>
                <w:szCs w:val="21"/>
              </w:rPr>
            </w:pPr>
            <w:r>
              <w:rPr>
                <w:rFonts w:ascii="宋体" w:hAnsi="宋体" w:eastAsia="宋体" w:cs="宋体"/>
                <w:sz w:val="21"/>
                <w:szCs w:val="21"/>
              </w:rPr>
              <w:t>3</w:t>
            </w:r>
          </w:p>
        </w:tc>
        <w:tc>
          <w:tcPr>
            <w:tcW w:w="850" w:type="dxa"/>
          </w:tcPr>
          <w:p w14:paraId="2761A646">
            <w:pPr>
              <w:spacing w:after="0" w:line="440" w:lineRule="exact"/>
              <w:jc w:val="center"/>
              <w:rPr>
                <w:rFonts w:hint="eastAsia" w:ascii="宋体" w:hAnsi="宋体" w:eastAsia="宋体" w:cs="宋体"/>
                <w:sz w:val="21"/>
                <w:szCs w:val="21"/>
              </w:rPr>
            </w:pPr>
            <w:r>
              <w:rPr>
                <w:rFonts w:ascii="宋体" w:hAnsi="宋体" w:eastAsia="宋体" w:cs="宋体"/>
                <w:sz w:val="21"/>
                <w:szCs w:val="21"/>
              </w:rPr>
              <w:t>1</w:t>
            </w:r>
          </w:p>
        </w:tc>
        <w:tc>
          <w:tcPr>
            <w:tcW w:w="993" w:type="dxa"/>
          </w:tcPr>
          <w:p w14:paraId="68349455">
            <w:pPr>
              <w:spacing w:after="0" w:line="440" w:lineRule="exact"/>
              <w:jc w:val="center"/>
              <w:rPr>
                <w:rFonts w:hint="eastAsia" w:ascii="宋体" w:hAnsi="宋体" w:eastAsia="宋体" w:cs="宋体"/>
                <w:sz w:val="21"/>
                <w:szCs w:val="21"/>
              </w:rPr>
            </w:pPr>
            <w:r>
              <w:rPr>
                <w:rFonts w:ascii="宋体" w:hAnsi="宋体" w:eastAsia="宋体" w:cs="宋体"/>
                <w:sz w:val="21"/>
                <w:szCs w:val="21"/>
              </w:rPr>
              <w:t>1</w:t>
            </w:r>
          </w:p>
        </w:tc>
        <w:tc>
          <w:tcPr>
            <w:tcW w:w="1134" w:type="dxa"/>
          </w:tcPr>
          <w:p w14:paraId="442B76F7">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1275" w:type="dxa"/>
          </w:tcPr>
          <w:p w14:paraId="527FC5C2">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1" w:type="dxa"/>
          </w:tcPr>
          <w:p w14:paraId="0AD29020">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0" w:type="dxa"/>
          </w:tcPr>
          <w:p w14:paraId="4AEFDDA3">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0" w:type="dxa"/>
          </w:tcPr>
          <w:p w14:paraId="6F169106">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0" w:type="dxa"/>
          </w:tcPr>
          <w:p w14:paraId="4FC69913">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r>
      <w:tr w14:paraId="2A714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3095EE62">
            <w:pPr>
              <w:spacing w:after="0" w:line="440" w:lineRule="exact"/>
              <w:jc w:val="center"/>
              <w:rPr>
                <w:rFonts w:hint="eastAsia" w:ascii="宋体" w:hAnsi="宋体" w:eastAsia="宋体" w:cs="宋体"/>
                <w:sz w:val="21"/>
                <w:szCs w:val="21"/>
              </w:rPr>
            </w:pPr>
            <w:r>
              <w:rPr>
                <w:rFonts w:hint="eastAsia" w:ascii="宋体" w:hAnsi="宋体" w:eastAsia="宋体" w:cs="宋体"/>
                <w:sz w:val="21"/>
                <w:szCs w:val="21"/>
              </w:rPr>
              <w:t>沙滩排球馆</w:t>
            </w:r>
          </w:p>
        </w:tc>
        <w:tc>
          <w:tcPr>
            <w:tcW w:w="851" w:type="dxa"/>
          </w:tcPr>
          <w:p w14:paraId="02E6E5D2">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0" w:type="dxa"/>
          </w:tcPr>
          <w:p w14:paraId="6F0B4FF3">
            <w:pPr>
              <w:spacing w:after="0" w:line="440" w:lineRule="exact"/>
              <w:jc w:val="center"/>
              <w:rPr>
                <w:rFonts w:hint="eastAsia" w:ascii="宋体" w:hAnsi="宋体" w:eastAsia="宋体" w:cs="宋体"/>
                <w:sz w:val="21"/>
                <w:szCs w:val="21"/>
              </w:rPr>
            </w:pPr>
            <w:r>
              <w:rPr>
                <w:rFonts w:ascii="宋体" w:hAnsi="宋体" w:eastAsia="宋体" w:cs="宋体"/>
                <w:sz w:val="21"/>
                <w:szCs w:val="21"/>
              </w:rPr>
              <w:t>2</w:t>
            </w:r>
          </w:p>
        </w:tc>
        <w:tc>
          <w:tcPr>
            <w:tcW w:w="993" w:type="dxa"/>
          </w:tcPr>
          <w:p w14:paraId="200712FF">
            <w:pPr>
              <w:spacing w:after="0" w:line="440" w:lineRule="exact"/>
              <w:jc w:val="center"/>
              <w:rPr>
                <w:rFonts w:hint="eastAsia" w:ascii="宋体" w:hAnsi="宋体" w:eastAsia="宋体" w:cs="宋体"/>
                <w:sz w:val="21"/>
                <w:szCs w:val="21"/>
              </w:rPr>
            </w:pPr>
            <w:r>
              <w:rPr>
                <w:rFonts w:hint="eastAsia" w:ascii="宋体" w:hAnsi="宋体" w:eastAsia="宋体" w:cs="宋体"/>
                <w:sz w:val="21"/>
                <w:szCs w:val="21"/>
              </w:rPr>
              <w:t>0</w:t>
            </w:r>
          </w:p>
        </w:tc>
        <w:tc>
          <w:tcPr>
            <w:tcW w:w="1134" w:type="dxa"/>
          </w:tcPr>
          <w:p w14:paraId="4A707277">
            <w:pPr>
              <w:spacing w:after="0" w:line="440" w:lineRule="exact"/>
              <w:jc w:val="center"/>
              <w:rPr>
                <w:rFonts w:hint="eastAsia" w:ascii="宋体" w:hAnsi="宋体" w:eastAsia="宋体" w:cs="宋体"/>
                <w:sz w:val="21"/>
                <w:szCs w:val="21"/>
              </w:rPr>
            </w:pPr>
            <w:r>
              <w:rPr>
                <w:rFonts w:ascii="宋体" w:hAnsi="宋体" w:eastAsia="宋体" w:cs="宋体"/>
                <w:sz w:val="21"/>
                <w:szCs w:val="21"/>
              </w:rPr>
              <w:t>1</w:t>
            </w:r>
          </w:p>
        </w:tc>
        <w:tc>
          <w:tcPr>
            <w:tcW w:w="1275" w:type="dxa"/>
          </w:tcPr>
          <w:p w14:paraId="56E4110D">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1" w:type="dxa"/>
          </w:tcPr>
          <w:p w14:paraId="066F070D">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0" w:type="dxa"/>
          </w:tcPr>
          <w:p w14:paraId="6C6E43B4">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0" w:type="dxa"/>
          </w:tcPr>
          <w:p w14:paraId="5D284341">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0" w:type="dxa"/>
          </w:tcPr>
          <w:p w14:paraId="6CA8FFFC">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r>
      <w:tr w14:paraId="04758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576C345E">
            <w:pPr>
              <w:spacing w:after="0" w:line="440" w:lineRule="exact"/>
              <w:jc w:val="center"/>
              <w:rPr>
                <w:rFonts w:hint="eastAsia" w:ascii="宋体" w:hAnsi="宋体" w:eastAsia="宋体" w:cs="宋体"/>
                <w:sz w:val="21"/>
                <w:szCs w:val="21"/>
              </w:rPr>
            </w:pPr>
            <w:r>
              <w:rPr>
                <w:rFonts w:ascii="宋体" w:hAnsi="宋体" w:eastAsia="宋体" w:cs="宋体"/>
                <w:sz w:val="21"/>
                <w:szCs w:val="21"/>
              </w:rPr>
              <w:t>乒乓球场</w:t>
            </w:r>
          </w:p>
        </w:tc>
        <w:tc>
          <w:tcPr>
            <w:tcW w:w="851" w:type="dxa"/>
          </w:tcPr>
          <w:p w14:paraId="6D21D350">
            <w:pPr>
              <w:spacing w:after="0" w:line="440" w:lineRule="exact"/>
              <w:jc w:val="center"/>
              <w:rPr>
                <w:rFonts w:hint="eastAsia" w:ascii="宋体" w:hAnsi="宋体" w:eastAsia="宋体" w:cs="宋体"/>
                <w:sz w:val="21"/>
                <w:szCs w:val="21"/>
              </w:rPr>
            </w:pPr>
            <w:r>
              <w:rPr>
                <w:rFonts w:ascii="宋体" w:hAnsi="宋体" w:eastAsia="宋体" w:cs="宋体"/>
                <w:sz w:val="21"/>
                <w:szCs w:val="21"/>
              </w:rPr>
              <w:t>177</w:t>
            </w:r>
          </w:p>
        </w:tc>
        <w:tc>
          <w:tcPr>
            <w:tcW w:w="850" w:type="dxa"/>
          </w:tcPr>
          <w:p w14:paraId="45B483BF">
            <w:pPr>
              <w:spacing w:after="0" w:line="440" w:lineRule="exact"/>
              <w:jc w:val="center"/>
              <w:rPr>
                <w:rFonts w:hint="eastAsia" w:ascii="宋体" w:hAnsi="宋体" w:eastAsia="宋体" w:cs="宋体"/>
                <w:sz w:val="21"/>
                <w:szCs w:val="21"/>
              </w:rPr>
            </w:pPr>
            <w:r>
              <w:rPr>
                <w:rFonts w:ascii="宋体" w:hAnsi="宋体" w:eastAsia="宋体" w:cs="宋体"/>
                <w:sz w:val="21"/>
                <w:szCs w:val="21"/>
              </w:rPr>
              <w:t>72</w:t>
            </w:r>
          </w:p>
        </w:tc>
        <w:tc>
          <w:tcPr>
            <w:tcW w:w="993" w:type="dxa"/>
          </w:tcPr>
          <w:p w14:paraId="392F0E94">
            <w:pPr>
              <w:spacing w:after="0" w:line="440" w:lineRule="exact"/>
              <w:jc w:val="center"/>
              <w:rPr>
                <w:rFonts w:hint="eastAsia" w:ascii="宋体" w:hAnsi="宋体" w:eastAsia="宋体" w:cs="宋体"/>
                <w:sz w:val="21"/>
                <w:szCs w:val="21"/>
              </w:rPr>
            </w:pPr>
            <w:r>
              <w:rPr>
                <w:rFonts w:ascii="宋体" w:hAnsi="宋体" w:eastAsia="宋体" w:cs="宋体"/>
                <w:sz w:val="21"/>
                <w:szCs w:val="21"/>
              </w:rPr>
              <w:t>102</w:t>
            </w:r>
          </w:p>
        </w:tc>
        <w:tc>
          <w:tcPr>
            <w:tcW w:w="1134" w:type="dxa"/>
          </w:tcPr>
          <w:p w14:paraId="5D4F1596">
            <w:pPr>
              <w:spacing w:after="0" w:line="440" w:lineRule="exact"/>
              <w:jc w:val="center"/>
              <w:rPr>
                <w:rFonts w:hint="eastAsia" w:ascii="宋体" w:hAnsi="宋体" w:eastAsia="宋体" w:cs="宋体"/>
                <w:sz w:val="21"/>
                <w:szCs w:val="21"/>
              </w:rPr>
            </w:pPr>
            <w:r>
              <w:rPr>
                <w:rFonts w:ascii="宋体" w:hAnsi="宋体" w:eastAsia="宋体" w:cs="宋体"/>
                <w:sz w:val="21"/>
                <w:szCs w:val="21"/>
              </w:rPr>
              <w:t>56</w:t>
            </w:r>
          </w:p>
        </w:tc>
        <w:tc>
          <w:tcPr>
            <w:tcW w:w="1275" w:type="dxa"/>
          </w:tcPr>
          <w:p w14:paraId="3DFC02D2">
            <w:pPr>
              <w:spacing w:after="0" w:line="440" w:lineRule="exact"/>
              <w:jc w:val="center"/>
              <w:rPr>
                <w:rFonts w:hint="eastAsia" w:ascii="宋体" w:hAnsi="宋体" w:eastAsia="宋体" w:cs="宋体"/>
                <w:sz w:val="21"/>
                <w:szCs w:val="21"/>
              </w:rPr>
            </w:pPr>
            <w:r>
              <w:rPr>
                <w:rFonts w:ascii="宋体" w:hAnsi="宋体" w:eastAsia="宋体" w:cs="宋体"/>
                <w:sz w:val="21"/>
                <w:szCs w:val="21"/>
              </w:rPr>
              <w:t>3</w:t>
            </w:r>
          </w:p>
        </w:tc>
        <w:tc>
          <w:tcPr>
            <w:tcW w:w="851" w:type="dxa"/>
          </w:tcPr>
          <w:p w14:paraId="0804F847">
            <w:pPr>
              <w:spacing w:after="0" w:line="440" w:lineRule="exact"/>
              <w:jc w:val="center"/>
              <w:rPr>
                <w:rFonts w:hint="eastAsia" w:ascii="宋体" w:hAnsi="宋体" w:eastAsia="宋体" w:cs="宋体"/>
                <w:sz w:val="21"/>
                <w:szCs w:val="21"/>
              </w:rPr>
            </w:pPr>
            <w:r>
              <w:rPr>
                <w:rFonts w:ascii="宋体" w:hAnsi="宋体" w:eastAsia="宋体" w:cs="宋体"/>
                <w:sz w:val="21"/>
                <w:szCs w:val="21"/>
              </w:rPr>
              <w:t>22</w:t>
            </w:r>
          </w:p>
        </w:tc>
        <w:tc>
          <w:tcPr>
            <w:tcW w:w="850" w:type="dxa"/>
          </w:tcPr>
          <w:p w14:paraId="41B561EF">
            <w:pPr>
              <w:spacing w:after="0" w:line="440" w:lineRule="exact"/>
              <w:jc w:val="center"/>
              <w:rPr>
                <w:rFonts w:hint="eastAsia" w:ascii="宋体" w:hAnsi="宋体" w:eastAsia="宋体" w:cs="宋体"/>
                <w:sz w:val="21"/>
                <w:szCs w:val="21"/>
              </w:rPr>
            </w:pPr>
            <w:r>
              <w:rPr>
                <w:rFonts w:ascii="宋体" w:hAnsi="宋体" w:eastAsia="宋体" w:cs="宋体"/>
                <w:sz w:val="21"/>
                <w:szCs w:val="21"/>
              </w:rPr>
              <w:t>179</w:t>
            </w:r>
          </w:p>
        </w:tc>
        <w:tc>
          <w:tcPr>
            <w:tcW w:w="850" w:type="dxa"/>
          </w:tcPr>
          <w:p w14:paraId="667AD2C2">
            <w:pPr>
              <w:spacing w:after="0" w:line="440" w:lineRule="exact"/>
              <w:jc w:val="center"/>
              <w:rPr>
                <w:rFonts w:hint="eastAsia" w:ascii="宋体" w:hAnsi="宋体" w:eastAsia="宋体" w:cs="宋体"/>
                <w:sz w:val="21"/>
                <w:szCs w:val="21"/>
              </w:rPr>
            </w:pPr>
            <w:r>
              <w:rPr>
                <w:rFonts w:ascii="宋体" w:hAnsi="宋体" w:eastAsia="宋体" w:cs="宋体"/>
                <w:sz w:val="21"/>
                <w:szCs w:val="21"/>
              </w:rPr>
              <w:t>81</w:t>
            </w:r>
          </w:p>
        </w:tc>
        <w:tc>
          <w:tcPr>
            <w:tcW w:w="850" w:type="dxa"/>
          </w:tcPr>
          <w:p w14:paraId="10F43A84">
            <w:pPr>
              <w:spacing w:after="0" w:line="440" w:lineRule="exact"/>
              <w:jc w:val="center"/>
              <w:rPr>
                <w:rFonts w:hint="eastAsia" w:ascii="宋体" w:hAnsi="宋体" w:eastAsia="宋体" w:cs="宋体"/>
                <w:sz w:val="21"/>
                <w:szCs w:val="21"/>
              </w:rPr>
            </w:pPr>
            <w:r>
              <w:rPr>
                <w:rFonts w:ascii="宋体" w:hAnsi="宋体" w:eastAsia="宋体" w:cs="宋体"/>
                <w:sz w:val="21"/>
                <w:szCs w:val="21"/>
              </w:rPr>
              <w:t>920</w:t>
            </w:r>
          </w:p>
        </w:tc>
      </w:tr>
      <w:tr w14:paraId="116FA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2C83295A">
            <w:pPr>
              <w:spacing w:after="0" w:line="440" w:lineRule="exact"/>
              <w:jc w:val="center"/>
              <w:rPr>
                <w:rFonts w:hint="eastAsia" w:ascii="宋体" w:hAnsi="宋体" w:eastAsia="宋体" w:cs="宋体"/>
                <w:sz w:val="21"/>
                <w:szCs w:val="21"/>
              </w:rPr>
            </w:pPr>
            <w:r>
              <w:rPr>
                <w:rFonts w:ascii="宋体" w:hAnsi="宋体" w:eastAsia="宋体" w:cs="宋体"/>
                <w:sz w:val="21"/>
                <w:szCs w:val="21"/>
              </w:rPr>
              <w:t>乒乓球馆</w:t>
            </w:r>
          </w:p>
        </w:tc>
        <w:tc>
          <w:tcPr>
            <w:tcW w:w="851" w:type="dxa"/>
          </w:tcPr>
          <w:p w14:paraId="3ED61E8A">
            <w:pPr>
              <w:spacing w:after="0" w:line="440" w:lineRule="exact"/>
              <w:jc w:val="center"/>
              <w:rPr>
                <w:rFonts w:hint="eastAsia" w:ascii="宋体" w:hAnsi="宋体" w:eastAsia="宋体" w:cs="宋体"/>
                <w:sz w:val="21"/>
                <w:szCs w:val="21"/>
              </w:rPr>
            </w:pPr>
            <w:r>
              <w:rPr>
                <w:rFonts w:ascii="宋体" w:hAnsi="宋体" w:eastAsia="宋体" w:cs="宋体"/>
                <w:sz w:val="21"/>
                <w:szCs w:val="21"/>
              </w:rPr>
              <w:t>17</w:t>
            </w:r>
          </w:p>
        </w:tc>
        <w:tc>
          <w:tcPr>
            <w:tcW w:w="850" w:type="dxa"/>
          </w:tcPr>
          <w:p w14:paraId="375E5A7E">
            <w:pPr>
              <w:spacing w:after="0" w:line="440" w:lineRule="exact"/>
              <w:jc w:val="center"/>
              <w:rPr>
                <w:rFonts w:hint="eastAsia" w:ascii="宋体" w:hAnsi="宋体" w:eastAsia="宋体" w:cs="宋体"/>
                <w:sz w:val="21"/>
                <w:szCs w:val="21"/>
              </w:rPr>
            </w:pPr>
            <w:r>
              <w:rPr>
                <w:rFonts w:ascii="宋体" w:hAnsi="宋体" w:eastAsia="宋体" w:cs="宋体"/>
                <w:sz w:val="21"/>
                <w:szCs w:val="21"/>
              </w:rPr>
              <w:t>40</w:t>
            </w:r>
          </w:p>
        </w:tc>
        <w:tc>
          <w:tcPr>
            <w:tcW w:w="993" w:type="dxa"/>
          </w:tcPr>
          <w:p w14:paraId="39C25CC1">
            <w:pPr>
              <w:spacing w:after="0" w:line="440" w:lineRule="exact"/>
              <w:jc w:val="center"/>
              <w:rPr>
                <w:rFonts w:hint="eastAsia" w:ascii="宋体" w:hAnsi="宋体" w:eastAsia="宋体" w:cs="宋体"/>
                <w:sz w:val="21"/>
                <w:szCs w:val="21"/>
              </w:rPr>
            </w:pPr>
          </w:p>
        </w:tc>
        <w:tc>
          <w:tcPr>
            <w:tcW w:w="1134" w:type="dxa"/>
          </w:tcPr>
          <w:p w14:paraId="706D2ECD">
            <w:pPr>
              <w:spacing w:after="0" w:line="440" w:lineRule="exact"/>
              <w:jc w:val="center"/>
              <w:rPr>
                <w:rFonts w:hint="eastAsia" w:ascii="宋体" w:hAnsi="宋体" w:eastAsia="宋体" w:cs="宋体"/>
                <w:sz w:val="21"/>
                <w:szCs w:val="21"/>
              </w:rPr>
            </w:pPr>
            <w:r>
              <w:rPr>
                <w:rFonts w:ascii="宋体" w:hAnsi="宋体" w:eastAsia="宋体" w:cs="宋体"/>
                <w:sz w:val="21"/>
                <w:szCs w:val="21"/>
              </w:rPr>
              <w:t>60</w:t>
            </w:r>
          </w:p>
        </w:tc>
        <w:tc>
          <w:tcPr>
            <w:tcW w:w="1275" w:type="dxa"/>
          </w:tcPr>
          <w:p w14:paraId="27A974BF">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1" w:type="dxa"/>
          </w:tcPr>
          <w:p w14:paraId="2AF08A0C">
            <w:pPr>
              <w:spacing w:after="0" w:line="440" w:lineRule="exact"/>
              <w:jc w:val="center"/>
              <w:rPr>
                <w:rFonts w:hint="eastAsia" w:ascii="宋体" w:hAnsi="宋体" w:eastAsia="宋体" w:cs="宋体"/>
                <w:sz w:val="21"/>
                <w:szCs w:val="21"/>
              </w:rPr>
            </w:pPr>
            <w:r>
              <w:rPr>
                <w:rFonts w:ascii="宋体" w:hAnsi="宋体" w:eastAsia="宋体" w:cs="宋体"/>
                <w:sz w:val="21"/>
                <w:szCs w:val="21"/>
              </w:rPr>
              <w:t>9</w:t>
            </w:r>
          </w:p>
        </w:tc>
        <w:tc>
          <w:tcPr>
            <w:tcW w:w="850" w:type="dxa"/>
          </w:tcPr>
          <w:p w14:paraId="68ECACD9">
            <w:pPr>
              <w:spacing w:after="0" w:line="440" w:lineRule="exact"/>
              <w:jc w:val="center"/>
              <w:rPr>
                <w:rFonts w:hint="eastAsia" w:ascii="宋体" w:hAnsi="宋体" w:eastAsia="宋体" w:cs="宋体"/>
                <w:sz w:val="21"/>
                <w:szCs w:val="21"/>
              </w:rPr>
            </w:pPr>
            <w:r>
              <w:rPr>
                <w:rFonts w:ascii="宋体" w:hAnsi="宋体" w:eastAsia="宋体" w:cs="宋体"/>
                <w:sz w:val="21"/>
                <w:szCs w:val="21"/>
              </w:rPr>
              <w:t>21</w:t>
            </w:r>
          </w:p>
        </w:tc>
        <w:tc>
          <w:tcPr>
            <w:tcW w:w="850" w:type="dxa"/>
          </w:tcPr>
          <w:p w14:paraId="5AAFED67">
            <w:pPr>
              <w:spacing w:after="0" w:line="440" w:lineRule="exact"/>
              <w:jc w:val="center"/>
              <w:rPr>
                <w:rFonts w:hint="eastAsia" w:ascii="宋体" w:hAnsi="宋体" w:eastAsia="宋体" w:cs="宋体"/>
                <w:sz w:val="21"/>
                <w:szCs w:val="21"/>
              </w:rPr>
            </w:pPr>
            <w:r>
              <w:rPr>
                <w:rFonts w:ascii="宋体" w:hAnsi="宋体" w:eastAsia="宋体" w:cs="宋体"/>
                <w:sz w:val="21"/>
                <w:szCs w:val="21"/>
              </w:rPr>
              <w:t>9</w:t>
            </w:r>
          </w:p>
        </w:tc>
        <w:tc>
          <w:tcPr>
            <w:tcW w:w="850" w:type="dxa"/>
          </w:tcPr>
          <w:p w14:paraId="2A3369D4">
            <w:pPr>
              <w:spacing w:after="0" w:line="440" w:lineRule="exact"/>
              <w:jc w:val="center"/>
              <w:rPr>
                <w:rFonts w:hint="eastAsia" w:ascii="宋体" w:hAnsi="宋体" w:eastAsia="宋体" w:cs="宋体"/>
                <w:sz w:val="21"/>
                <w:szCs w:val="21"/>
              </w:rPr>
            </w:pPr>
            <w:r>
              <w:rPr>
                <w:rFonts w:ascii="宋体" w:hAnsi="宋体" w:eastAsia="宋体" w:cs="宋体"/>
                <w:sz w:val="21"/>
                <w:szCs w:val="21"/>
              </w:rPr>
              <w:t>25</w:t>
            </w:r>
          </w:p>
        </w:tc>
      </w:tr>
      <w:tr w14:paraId="2DE18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02BD33A8">
            <w:pPr>
              <w:spacing w:after="0" w:line="440" w:lineRule="exact"/>
              <w:jc w:val="center"/>
              <w:rPr>
                <w:rFonts w:hint="eastAsia" w:ascii="宋体" w:hAnsi="宋体" w:eastAsia="宋体" w:cs="宋体"/>
                <w:sz w:val="21"/>
                <w:szCs w:val="21"/>
              </w:rPr>
            </w:pPr>
            <w:r>
              <w:rPr>
                <w:rFonts w:ascii="宋体" w:hAnsi="宋体" w:eastAsia="宋体" w:cs="宋体"/>
                <w:sz w:val="21"/>
                <w:szCs w:val="21"/>
              </w:rPr>
              <w:t>羽毛球场</w:t>
            </w:r>
          </w:p>
        </w:tc>
        <w:tc>
          <w:tcPr>
            <w:tcW w:w="851" w:type="dxa"/>
          </w:tcPr>
          <w:p w14:paraId="2F735B5F">
            <w:pPr>
              <w:spacing w:after="0" w:line="440" w:lineRule="exact"/>
              <w:jc w:val="center"/>
              <w:rPr>
                <w:rFonts w:hint="eastAsia" w:ascii="宋体" w:hAnsi="宋体" w:eastAsia="宋体" w:cs="宋体"/>
                <w:sz w:val="21"/>
                <w:szCs w:val="21"/>
              </w:rPr>
            </w:pPr>
            <w:r>
              <w:rPr>
                <w:rFonts w:ascii="宋体" w:hAnsi="宋体" w:eastAsia="宋体" w:cs="宋体"/>
                <w:sz w:val="21"/>
                <w:szCs w:val="21"/>
              </w:rPr>
              <w:t>14</w:t>
            </w:r>
          </w:p>
        </w:tc>
        <w:tc>
          <w:tcPr>
            <w:tcW w:w="850" w:type="dxa"/>
          </w:tcPr>
          <w:p w14:paraId="77850CD9">
            <w:pPr>
              <w:spacing w:after="0" w:line="440" w:lineRule="exact"/>
              <w:jc w:val="center"/>
              <w:rPr>
                <w:rFonts w:hint="eastAsia" w:ascii="宋体" w:hAnsi="宋体" w:eastAsia="宋体" w:cs="宋体"/>
                <w:sz w:val="21"/>
                <w:szCs w:val="21"/>
              </w:rPr>
            </w:pPr>
            <w:r>
              <w:rPr>
                <w:rFonts w:ascii="宋体" w:hAnsi="宋体" w:eastAsia="宋体" w:cs="宋体"/>
                <w:sz w:val="21"/>
                <w:szCs w:val="21"/>
              </w:rPr>
              <w:t>13</w:t>
            </w:r>
          </w:p>
        </w:tc>
        <w:tc>
          <w:tcPr>
            <w:tcW w:w="993" w:type="dxa"/>
          </w:tcPr>
          <w:p w14:paraId="464AE0A9">
            <w:pPr>
              <w:spacing w:after="0" w:line="440" w:lineRule="exact"/>
              <w:jc w:val="center"/>
              <w:rPr>
                <w:rFonts w:hint="eastAsia" w:ascii="宋体" w:hAnsi="宋体" w:eastAsia="宋体" w:cs="宋体"/>
                <w:sz w:val="21"/>
                <w:szCs w:val="21"/>
              </w:rPr>
            </w:pPr>
          </w:p>
        </w:tc>
        <w:tc>
          <w:tcPr>
            <w:tcW w:w="1134" w:type="dxa"/>
          </w:tcPr>
          <w:p w14:paraId="419988BD">
            <w:pPr>
              <w:spacing w:after="0" w:line="440" w:lineRule="exact"/>
              <w:jc w:val="center"/>
              <w:rPr>
                <w:rFonts w:hint="eastAsia" w:ascii="宋体" w:hAnsi="宋体" w:eastAsia="宋体" w:cs="宋体"/>
                <w:sz w:val="21"/>
                <w:szCs w:val="21"/>
              </w:rPr>
            </w:pPr>
            <w:r>
              <w:rPr>
                <w:rFonts w:ascii="宋体" w:hAnsi="宋体" w:eastAsia="宋体" w:cs="宋体"/>
                <w:sz w:val="21"/>
                <w:szCs w:val="21"/>
              </w:rPr>
              <w:t>16</w:t>
            </w:r>
          </w:p>
        </w:tc>
        <w:tc>
          <w:tcPr>
            <w:tcW w:w="1275" w:type="dxa"/>
          </w:tcPr>
          <w:p w14:paraId="3A1F903B">
            <w:pPr>
              <w:spacing w:after="0" w:line="440" w:lineRule="exact"/>
              <w:jc w:val="center"/>
              <w:rPr>
                <w:rFonts w:hint="eastAsia" w:ascii="宋体" w:hAnsi="宋体" w:eastAsia="宋体" w:cs="宋体"/>
                <w:sz w:val="21"/>
                <w:szCs w:val="21"/>
              </w:rPr>
            </w:pPr>
            <w:r>
              <w:rPr>
                <w:rFonts w:ascii="宋体" w:hAnsi="宋体" w:eastAsia="宋体" w:cs="宋体"/>
                <w:sz w:val="21"/>
                <w:szCs w:val="21"/>
              </w:rPr>
              <w:t>1</w:t>
            </w:r>
          </w:p>
        </w:tc>
        <w:tc>
          <w:tcPr>
            <w:tcW w:w="851" w:type="dxa"/>
          </w:tcPr>
          <w:p w14:paraId="67ECEB8B">
            <w:pPr>
              <w:spacing w:after="0" w:line="440" w:lineRule="exact"/>
              <w:jc w:val="center"/>
              <w:rPr>
                <w:rFonts w:hint="eastAsia" w:ascii="宋体" w:hAnsi="宋体" w:eastAsia="宋体" w:cs="宋体"/>
                <w:sz w:val="21"/>
                <w:szCs w:val="21"/>
              </w:rPr>
            </w:pPr>
            <w:r>
              <w:rPr>
                <w:rFonts w:ascii="宋体" w:hAnsi="宋体" w:eastAsia="宋体" w:cs="宋体"/>
                <w:sz w:val="21"/>
                <w:szCs w:val="21"/>
              </w:rPr>
              <w:t>8</w:t>
            </w:r>
          </w:p>
        </w:tc>
        <w:tc>
          <w:tcPr>
            <w:tcW w:w="850" w:type="dxa"/>
          </w:tcPr>
          <w:p w14:paraId="0715119C">
            <w:pPr>
              <w:spacing w:after="0" w:line="440" w:lineRule="exact"/>
              <w:jc w:val="center"/>
              <w:rPr>
                <w:rFonts w:hint="eastAsia" w:ascii="宋体" w:hAnsi="宋体" w:eastAsia="宋体" w:cs="宋体"/>
                <w:sz w:val="21"/>
                <w:szCs w:val="21"/>
              </w:rPr>
            </w:pPr>
            <w:r>
              <w:rPr>
                <w:rFonts w:ascii="宋体" w:hAnsi="宋体" w:eastAsia="宋体" w:cs="宋体"/>
                <w:sz w:val="21"/>
                <w:szCs w:val="21"/>
              </w:rPr>
              <w:t>17</w:t>
            </w:r>
          </w:p>
        </w:tc>
        <w:tc>
          <w:tcPr>
            <w:tcW w:w="850" w:type="dxa"/>
          </w:tcPr>
          <w:p w14:paraId="4E51468B">
            <w:pPr>
              <w:spacing w:after="0" w:line="440" w:lineRule="exact"/>
              <w:jc w:val="center"/>
              <w:rPr>
                <w:rFonts w:hint="eastAsia" w:ascii="宋体" w:hAnsi="宋体" w:eastAsia="宋体" w:cs="宋体"/>
                <w:sz w:val="21"/>
                <w:szCs w:val="21"/>
              </w:rPr>
            </w:pPr>
            <w:r>
              <w:rPr>
                <w:rFonts w:ascii="宋体" w:hAnsi="宋体" w:eastAsia="宋体" w:cs="宋体"/>
                <w:sz w:val="21"/>
                <w:szCs w:val="21"/>
              </w:rPr>
              <w:t>4</w:t>
            </w:r>
          </w:p>
        </w:tc>
        <w:tc>
          <w:tcPr>
            <w:tcW w:w="850" w:type="dxa"/>
          </w:tcPr>
          <w:p w14:paraId="1F0C172B">
            <w:pPr>
              <w:spacing w:after="0" w:line="440" w:lineRule="exact"/>
              <w:jc w:val="center"/>
              <w:rPr>
                <w:rFonts w:hint="eastAsia" w:ascii="宋体" w:hAnsi="宋体" w:eastAsia="宋体" w:cs="宋体"/>
                <w:sz w:val="21"/>
                <w:szCs w:val="21"/>
              </w:rPr>
            </w:pPr>
            <w:r>
              <w:rPr>
                <w:rFonts w:ascii="宋体" w:hAnsi="宋体" w:eastAsia="宋体" w:cs="宋体"/>
                <w:sz w:val="21"/>
                <w:szCs w:val="21"/>
              </w:rPr>
              <w:t>6</w:t>
            </w:r>
          </w:p>
        </w:tc>
      </w:tr>
      <w:tr w14:paraId="75786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4071BFF1">
            <w:pPr>
              <w:spacing w:after="0" w:line="440" w:lineRule="exact"/>
              <w:jc w:val="center"/>
              <w:rPr>
                <w:rFonts w:hint="eastAsia" w:ascii="宋体" w:hAnsi="宋体" w:eastAsia="宋体" w:cs="宋体"/>
                <w:sz w:val="21"/>
                <w:szCs w:val="21"/>
              </w:rPr>
            </w:pPr>
            <w:r>
              <w:rPr>
                <w:rFonts w:ascii="宋体" w:hAnsi="宋体" w:eastAsia="宋体" w:cs="宋体"/>
                <w:sz w:val="21"/>
                <w:szCs w:val="21"/>
              </w:rPr>
              <w:t>羽毛球馆</w:t>
            </w:r>
          </w:p>
        </w:tc>
        <w:tc>
          <w:tcPr>
            <w:tcW w:w="851" w:type="dxa"/>
          </w:tcPr>
          <w:p w14:paraId="66DD5B49">
            <w:pPr>
              <w:spacing w:after="0" w:line="440" w:lineRule="exact"/>
              <w:jc w:val="center"/>
              <w:rPr>
                <w:rFonts w:hint="eastAsia" w:ascii="宋体" w:hAnsi="宋体" w:eastAsia="宋体" w:cs="宋体"/>
                <w:sz w:val="21"/>
                <w:szCs w:val="21"/>
              </w:rPr>
            </w:pPr>
            <w:r>
              <w:rPr>
                <w:rFonts w:ascii="宋体" w:hAnsi="宋体" w:eastAsia="宋体" w:cs="宋体"/>
                <w:sz w:val="21"/>
                <w:szCs w:val="21"/>
              </w:rPr>
              <w:t>10</w:t>
            </w:r>
          </w:p>
        </w:tc>
        <w:tc>
          <w:tcPr>
            <w:tcW w:w="850" w:type="dxa"/>
          </w:tcPr>
          <w:p w14:paraId="5503FE72">
            <w:pPr>
              <w:spacing w:after="0" w:line="440" w:lineRule="exact"/>
              <w:jc w:val="center"/>
              <w:rPr>
                <w:rFonts w:hint="eastAsia" w:ascii="宋体" w:hAnsi="宋体" w:eastAsia="宋体" w:cs="宋体"/>
                <w:sz w:val="21"/>
                <w:szCs w:val="21"/>
              </w:rPr>
            </w:pPr>
            <w:r>
              <w:rPr>
                <w:rFonts w:ascii="宋体" w:hAnsi="宋体" w:eastAsia="宋体" w:cs="宋体"/>
                <w:sz w:val="21"/>
                <w:szCs w:val="21"/>
              </w:rPr>
              <w:t>12</w:t>
            </w:r>
          </w:p>
        </w:tc>
        <w:tc>
          <w:tcPr>
            <w:tcW w:w="993" w:type="dxa"/>
          </w:tcPr>
          <w:p w14:paraId="15455015">
            <w:pPr>
              <w:spacing w:after="0" w:line="440" w:lineRule="exact"/>
              <w:jc w:val="center"/>
              <w:rPr>
                <w:rFonts w:hint="eastAsia" w:ascii="宋体" w:hAnsi="宋体" w:eastAsia="宋体" w:cs="宋体"/>
                <w:sz w:val="21"/>
                <w:szCs w:val="21"/>
              </w:rPr>
            </w:pPr>
          </w:p>
        </w:tc>
        <w:tc>
          <w:tcPr>
            <w:tcW w:w="1134" w:type="dxa"/>
          </w:tcPr>
          <w:p w14:paraId="1F1DE1FD">
            <w:pPr>
              <w:spacing w:after="0" w:line="440" w:lineRule="exact"/>
              <w:jc w:val="center"/>
              <w:rPr>
                <w:rFonts w:hint="eastAsia" w:ascii="宋体" w:hAnsi="宋体" w:eastAsia="宋体" w:cs="宋体"/>
                <w:sz w:val="21"/>
                <w:szCs w:val="21"/>
              </w:rPr>
            </w:pPr>
            <w:r>
              <w:rPr>
                <w:rFonts w:ascii="宋体" w:hAnsi="宋体" w:eastAsia="宋体" w:cs="宋体"/>
                <w:sz w:val="21"/>
                <w:szCs w:val="21"/>
              </w:rPr>
              <w:t>3</w:t>
            </w:r>
          </w:p>
        </w:tc>
        <w:tc>
          <w:tcPr>
            <w:tcW w:w="1275" w:type="dxa"/>
          </w:tcPr>
          <w:p w14:paraId="58736EC4">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1" w:type="dxa"/>
          </w:tcPr>
          <w:p w14:paraId="5F6D3675">
            <w:pPr>
              <w:spacing w:after="0" w:line="440" w:lineRule="exact"/>
              <w:jc w:val="center"/>
              <w:rPr>
                <w:rFonts w:hint="eastAsia" w:ascii="宋体" w:hAnsi="宋体" w:eastAsia="宋体" w:cs="宋体"/>
                <w:sz w:val="21"/>
                <w:szCs w:val="21"/>
              </w:rPr>
            </w:pPr>
            <w:r>
              <w:rPr>
                <w:rFonts w:ascii="宋体" w:hAnsi="宋体" w:eastAsia="宋体" w:cs="宋体"/>
                <w:sz w:val="21"/>
                <w:szCs w:val="21"/>
              </w:rPr>
              <w:t>2</w:t>
            </w:r>
          </w:p>
        </w:tc>
        <w:tc>
          <w:tcPr>
            <w:tcW w:w="850" w:type="dxa"/>
          </w:tcPr>
          <w:p w14:paraId="7BCF1DDD">
            <w:pPr>
              <w:spacing w:after="0" w:line="440" w:lineRule="exact"/>
              <w:jc w:val="center"/>
              <w:rPr>
                <w:rFonts w:hint="eastAsia" w:ascii="宋体" w:hAnsi="宋体" w:eastAsia="宋体" w:cs="宋体"/>
                <w:sz w:val="21"/>
                <w:szCs w:val="21"/>
              </w:rPr>
            </w:pPr>
            <w:r>
              <w:rPr>
                <w:rFonts w:ascii="宋体" w:hAnsi="宋体" w:eastAsia="宋体" w:cs="宋体"/>
                <w:sz w:val="21"/>
                <w:szCs w:val="21"/>
              </w:rPr>
              <w:t>2</w:t>
            </w:r>
          </w:p>
        </w:tc>
        <w:tc>
          <w:tcPr>
            <w:tcW w:w="850" w:type="dxa"/>
          </w:tcPr>
          <w:p w14:paraId="53B98EAF">
            <w:pPr>
              <w:spacing w:after="0" w:line="440" w:lineRule="exact"/>
              <w:jc w:val="center"/>
              <w:rPr>
                <w:rFonts w:hint="eastAsia" w:ascii="宋体" w:hAnsi="宋体" w:eastAsia="宋体" w:cs="宋体"/>
                <w:sz w:val="21"/>
                <w:szCs w:val="21"/>
              </w:rPr>
            </w:pPr>
            <w:r>
              <w:rPr>
                <w:rFonts w:ascii="宋体" w:hAnsi="宋体" w:eastAsia="宋体" w:cs="宋体"/>
                <w:sz w:val="21"/>
                <w:szCs w:val="21"/>
              </w:rPr>
              <w:t>1</w:t>
            </w:r>
          </w:p>
        </w:tc>
        <w:tc>
          <w:tcPr>
            <w:tcW w:w="850" w:type="dxa"/>
          </w:tcPr>
          <w:p w14:paraId="10A3C2E4">
            <w:pPr>
              <w:spacing w:after="0" w:line="440" w:lineRule="exact"/>
              <w:jc w:val="center"/>
              <w:rPr>
                <w:rFonts w:hint="eastAsia" w:ascii="宋体" w:hAnsi="宋体" w:eastAsia="宋体" w:cs="宋体"/>
                <w:sz w:val="21"/>
                <w:szCs w:val="21"/>
              </w:rPr>
            </w:pPr>
            <w:r>
              <w:rPr>
                <w:rFonts w:ascii="宋体" w:hAnsi="宋体" w:eastAsia="宋体" w:cs="宋体"/>
                <w:sz w:val="21"/>
                <w:szCs w:val="21"/>
              </w:rPr>
              <w:t>2</w:t>
            </w:r>
          </w:p>
        </w:tc>
      </w:tr>
      <w:tr w14:paraId="7501B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14:paraId="280275ED">
            <w:pPr>
              <w:spacing w:after="0" w:line="440" w:lineRule="exact"/>
              <w:jc w:val="center"/>
              <w:rPr>
                <w:rFonts w:hint="eastAsia" w:ascii="宋体" w:hAnsi="宋体" w:eastAsia="宋体" w:cs="宋体"/>
                <w:sz w:val="21"/>
                <w:szCs w:val="21"/>
              </w:rPr>
            </w:pPr>
            <w:r>
              <w:rPr>
                <w:rFonts w:ascii="宋体" w:hAnsi="宋体" w:eastAsia="宋体" w:cs="宋体"/>
                <w:sz w:val="21"/>
                <w:szCs w:val="21"/>
              </w:rPr>
              <w:t>其他球类运动场地:</w:t>
            </w:r>
          </w:p>
        </w:tc>
        <w:tc>
          <w:tcPr>
            <w:tcW w:w="851" w:type="dxa"/>
          </w:tcPr>
          <w:p w14:paraId="0172DFB1">
            <w:pPr>
              <w:spacing w:after="0" w:line="440" w:lineRule="exact"/>
              <w:jc w:val="center"/>
              <w:rPr>
                <w:rFonts w:hint="eastAsia" w:ascii="宋体" w:hAnsi="宋体" w:eastAsia="宋体" w:cs="宋体"/>
                <w:sz w:val="21"/>
                <w:szCs w:val="21"/>
              </w:rPr>
            </w:pPr>
            <w:r>
              <w:rPr>
                <w:rFonts w:ascii="宋体" w:hAnsi="宋体" w:eastAsia="宋体" w:cs="宋体"/>
                <w:sz w:val="21"/>
                <w:szCs w:val="21"/>
              </w:rPr>
              <w:t>68</w:t>
            </w:r>
          </w:p>
        </w:tc>
        <w:tc>
          <w:tcPr>
            <w:tcW w:w="850" w:type="dxa"/>
          </w:tcPr>
          <w:p w14:paraId="2EFC2D91">
            <w:pPr>
              <w:spacing w:after="0" w:line="440" w:lineRule="exact"/>
              <w:jc w:val="center"/>
              <w:rPr>
                <w:rFonts w:hint="eastAsia" w:ascii="宋体" w:hAnsi="宋体" w:eastAsia="宋体" w:cs="宋体"/>
                <w:sz w:val="21"/>
                <w:szCs w:val="21"/>
              </w:rPr>
            </w:pPr>
            <w:r>
              <w:rPr>
                <w:rFonts w:ascii="宋体" w:hAnsi="宋体" w:eastAsia="宋体" w:cs="宋体"/>
                <w:sz w:val="21"/>
                <w:szCs w:val="21"/>
              </w:rPr>
              <w:t>23</w:t>
            </w:r>
          </w:p>
        </w:tc>
        <w:tc>
          <w:tcPr>
            <w:tcW w:w="993" w:type="dxa"/>
          </w:tcPr>
          <w:p w14:paraId="1B6CEA39">
            <w:pPr>
              <w:spacing w:after="0" w:line="440" w:lineRule="exact"/>
              <w:jc w:val="center"/>
              <w:rPr>
                <w:rFonts w:hint="eastAsia" w:ascii="宋体" w:hAnsi="宋体" w:eastAsia="宋体" w:cs="宋体"/>
                <w:sz w:val="21"/>
                <w:szCs w:val="21"/>
              </w:rPr>
            </w:pPr>
          </w:p>
        </w:tc>
        <w:tc>
          <w:tcPr>
            <w:tcW w:w="1134" w:type="dxa"/>
          </w:tcPr>
          <w:p w14:paraId="3C6243D1">
            <w:pPr>
              <w:spacing w:after="0" w:line="440" w:lineRule="exact"/>
              <w:jc w:val="center"/>
              <w:rPr>
                <w:rFonts w:hint="eastAsia" w:ascii="宋体" w:hAnsi="宋体" w:eastAsia="宋体" w:cs="宋体"/>
                <w:sz w:val="21"/>
                <w:szCs w:val="21"/>
              </w:rPr>
            </w:pPr>
            <w:r>
              <w:rPr>
                <w:rFonts w:ascii="宋体" w:hAnsi="宋体" w:eastAsia="宋体" w:cs="宋体"/>
                <w:sz w:val="21"/>
                <w:szCs w:val="21"/>
              </w:rPr>
              <w:t>40</w:t>
            </w:r>
          </w:p>
        </w:tc>
        <w:tc>
          <w:tcPr>
            <w:tcW w:w="1275" w:type="dxa"/>
          </w:tcPr>
          <w:p w14:paraId="20D0867A">
            <w:pPr>
              <w:spacing w:after="0" w:line="440" w:lineRule="exact"/>
              <w:jc w:val="center"/>
              <w:rPr>
                <w:rFonts w:hint="eastAsia" w:ascii="宋体" w:hAnsi="宋体" w:eastAsia="宋体" w:cs="宋体"/>
                <w:sz w:val="21"/>
                <w:szCs w:val="21"/>
              </w:rPr>
            </w:pPr>
            <w:r>
              <w:rPr>
                <w:rFonts w:ascii="宋体" w:hAnsi="宋体" w:eastAsia="宋体" w:cs="宋体"/>
                <w:sz w:val="21"/>
                <w:szCs w:val="21"/>
              </w:rPr>
              <w:t>1</w:t>
            </w:r>
          </w:p>
        </w:tc>
        <w:tc>
          <w:tcPr>
            <w:tcW w:w="851" w:type="dxa"/>
          </w:tcPr>
          <w:p w14:paraId="7AC3B482">
            <w:pPr>
              <w:spacing w:after="0" w:line="440" w:lineRule="exact"/>
              <w:jc w:val="center"/>
              <w:rPr>
                <w:rFonts w:hint="eastAsia" w:ascii="宋体" w:hAnsi="宋体" w:eastAsia="宋体" w:cs="宋体"/>
                <w:sz w:val="21"/>
                <w:szCs w:val="21"/>
              </w:rPr>
            </w:pPr>
            <w:r>
              <w:rPr>
                <w:rFonts w:ascii="宋体" w:hAnsi="宋体" w:eastAsia="宋体" w:cs="宋体"/>
                <w:sz w:val="21"/>
                <w:szCs w:val="21"/>
              </w:rPr>
              <w:t>4</w:t>
            </w:r>
          </w:p>
        </w:tc>
        <w:tc>
          <w:tcPr>
            <w:tcW w:w="850" w:type="dxa"/>
          </w:tcPr>
          <w:p w14:paraId="40F0D64A">
            <w:pPr>
              <w:spacing w:after="0" w:line="440" w:lineRule="exact"/>
              <w:jc w:val="center"/>
              <w:rPr>
                <w:rFonts w:hint="eastAsia" w:ascii="宋体" w:hAnsi="宋体" w:eastAsia="宋体" w:cs="宋体"/>
                <w:sz w:val="21"/>
                <w:szCs w:val="21"/>
              </w:rPr>
            </w:pPr>
            <w:r>
              <w:rPr>
                <w:rFonts w:ascii="宋体" w:hAnsi="宋体" w:eastAsia="宋体" w:cs="宋体"/>
                <w:sz w:val="21"/>
                <w:szCs w:val="21"/>
              </w:rPr>
              <w:t>23</w:t>
            </w:r>
          </w:p>
        </w:tc>
        <w:tc>
          <w:tcPr>
            <w:tcW w:w="850" w:type="dxa"/>
          </w:tcPr>
          <w:p w14:paraId="7259A07C">
            <w:pPr>
              <w:spacing w:after="0" w:line="440" w:lineRule="exact"/>
              <w:jc w:val="center"/>
              <w:rPr>
                <w:rFonts w:hint="eastAsia" w:ascii="宋体" w:hAnsi="宋体" w:eastAsia="宋体" w:cs="宋体"/>
                <w:sz w:val="21"/>
                <w:szCs w:val="21"/>
              </w:rPr>
            </w:pPr>
            <w:r>
              <w:rPr>
                <w:rFonts w:ascii="宋体" w:hAnsi="宋体" w:eastAsia="宋体" w:cs="宋体"/>
                <w:sz w:val="21"/>
                <w:szCs w:val="21"/>
              </w:rPr>
              <w:t>5</w:t>
            </w:r>
          </w:p>
        </w:tc>
        <w:tc>
          <w:tcPr>
            <w:tcW w:w="850" w:type="dxa"/>
          </w:tcPr>
          <w:p w14:paraId="736E9973">
            <w:pPr>
              <w:spacing w:after="0" w:line="440" w:lineRule="exact"/>
              <w:jc w:val="center"/>
              <w:rPr>
                <w:rFonts w:hint="eastAsia" w:ascii="宋体" w:hAnsi="宋体" w:eastAsia="宋体" w:cs="宋体"/>
                <w:sz w:val="21"/>
                <w:szCs w:val="21"/>
              </w:rPr>
            </w:pPr>
            <w:r>
              <w:rPr>
                <w:rFonts w:ascii="宋体" w:hAnsi="宋体" w:eastAsia="宋体" w:cs="宋体"/>
                <w:sz w:val="21"/>
                <w:szCs w:val="21"/>
              </w:rPr>
              <w:t>4</w:t>
            </w:r>
          </w:p>
        </w:tc>
      </w:tr>
    </w:tbl>
    <w:p w14:paraId="5E45A6C3">
      <w:pPr>
        <w:pStyle w:val="3"/>
        <w:spacing w:line="440" w:lineRule="exact"/>
        <w:rPr>
          <w:sz w:val="21"/>
          <w:szCs w:val="21"/>
        </w:rPr>
      </w:pPr>
      <w:bookmarkStart w:id="77" w:name="_Toc54701896"/>
      <w:r>
        <w:rPr>
          <w:rFonts w:hint="eastAsia"/>
          <w:sz w:val="21"/>
          <w:szCs w:val="21"/>
        </w:rPr>
        <w:t>3.6冰雪项目体育设施分析</w:t>
      </w:r>
      <w:bookmarkEnd w:id="77"/>
    </w:p>
    <w:p w14:paraId="311B6A92">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状冰雪运动场地</w:t>
      </w:r>
      <w:r>
        <w:rPr>
          <w:rFonts w:cs="仿宋" w:asciiTheme="minorEastAsia" w:hAnsiTheme="minorEastAsia"/>
          <w:smallCaps/>
          <w:sz w:val="21"/>
          <w:szCs w:val="21"/>
        </w:rPr>
        <w:t>16</w:t>
      </w:r>
      <w:r>
        <w:rPr>
          <w:rFonts w:hint="eastAsia" w:cs="仿宋" w:asciiTheme="minorEastAsia" w:hAnsiTheme="minorEastAsia"/>
          <w:smallCaps/>
          <w:sz w:val="21"/>
          <w:szCs w:val="21"/>
        </w:rPr>
        <w:t>处，主要分布在海港区，有7处，北戴河和北戴河新区2处，冰雪运动体验中心</w:t>
      </w:r>
      <w:r>
        <w:rPr>
          <w:rFonts w:cs="仿宋" w:asciiTheme="minorEastAsia" w:hAnsiTheme="minorEastAsia"/>
          <w:smallCaps/>
          <w:sz w:val="21"/>
          <w:szCs w:val="21"/>
        </w:rPr>
        <w:t>4</w:t>
      </w:r>
      <w:r>
        <w:rPr>
          <w:rFonts w:hint="eastAsia" w:cs="仿宋" w:asciiTheme="minorEastAsia" w:hAnsiTheme="minorEastAsia"/>
          <w:smallCaps/>
          <w:sz w:val="21"/>
          <w:szCs w:val="21"/>
        </w:rPr>
        <w:t>处，县区浇筑滑冰场地</w:t>
      </w:r>
      <w:r>
        <w:rPr>
          <w:rFonts w:cs="仿宋" w:asciiTheme="minorEastAsia" w:hAnsiTheme="minorEastAsia"/>
          <w:smallCaps/>
          <w:sz w:val="21"/>
          <w:szCs w:val="21"/>
        </w:rPr>
        <w:t>9</w:t>
      </w:r>
      <w:r>
        <w:rPr>
          <w:rFonts w:hint="eastAsia" w:cs="仿宋" w:asciiTheme="minorEastAsia" w:hAnsiTheme="minorEastAsia"/>
          <w:smallCaps/>
          <w:sz w:val="21"/>
          <w:szCs w:val="21"/>
        </w:rPr>
        <w:t>处，总面积</w:t>
      </w:r>
      <w:r>
        <w:rPr>
          <w:rFonts w:cs="仿宋" w:asciiTheme="minorEastAsia" w:hAnsiTheme="minorEastAsia"/>
          <w:smallCaps/>
          <w:sz w:val="21"/>
          <w:szCs w:val="21"/>
        </w:rPr>
        <w:t>88.6</w:t>
      </w:r>
      <w:r>
        <w:rPr>
          <w:rFonts w:hint="eastAsia" w:cs="仿宋" w:asciiTheme="minorEastAsia" w:hAnsiTheme="minorEastAsia"/>
          <w:smallCaps/>
          <w:sz w:val="21"/>
          <w:szCs w:val="21"/>
        </w:rPr>
        <w:t>万平方米，单日最大承载人数达到</w:t>
      </w:r>
      <w:r>
        <w:rPr>
          <w:rFonts w:cs="仿宋" w:asciiTheme="minorEastAsia" w:hAnsiTheme="minorEastAsia"/>
          <w:smallCaps/>
          <w:sz w:val="21"/>
          <w:szCs w:val="21"/>
        </w:rPr>
        <w:t>6</w:t>
      </w:r>
      <w:r>
        <w:rPr>
          <w:rFonts w:hint="eastAsia" w:cs="仿宋" w:asciiTheme="minorEastAsia" w:hAnsiTheme="minorEastAsia"/>
          <w:smallCaps/>
          <w:sz w:val="21"/>
          <w:szCs w:val="21"/>
        </w:rPr>
        <w:t>万人。</w:t>
      </w:r>
    </w:p>
    <w:p w14:paraId="03D433D1">
      <w:pPr>
        <w:spacing w:after="0" w:line="440" w:lineRule="exact"/>
        <w:jc w:val="center"/>
        <w:rPr>
          <w:rFonts w:hint="eastAsia" w:ascii="黑体" w:hAnsi="黑体" w:eastAsia="黑体"/>
          <w:sz w:val="18"/>
          <w:szCs w:val="18"/>
        </w:rPr>
      </w:pPr>
      <w:r>
        <w:rPr>
          <w:rFonts w:hint="eastAsia" w:ascii="黑体" w:hAnsi="黑体" w:eastAsia="黑体"/>
          <w:sz w:val="18"/>
          <w:szCs w:val="18"/>
        </w:rPr>
        <w:t>表格</w:t>
      </w:r>
      <w:r>
        <w:rPr>
          <w:rFonts w:ascii="黑体" w:hAnsi="黑体" w:eastAsia="黑体"/>
          <w:sz w:val="18"/>
          <w:szCs w:val="18"/>
        </w:rPr>
        <w:t xml:space="preserve"> </w:t>
      </w:r>
      <w:r>
        <w:rPr>
          <w:rFonts w:hint="eastAsia" w:ascii="黑体" w:hAnsi="黑体" w:eastAsia="黑体"/>
          <w:sz w:val="18"/>
          <w:szCs w:val="18"/>
        </w:rPr>
        <w:t>20秦皇岛市冰雪运动场地情况表</w:t>
      </w:r>
    </w:p>
    <w:tbl>
      <w:tblPr>
        <w:tblStyle w:val="30"/>
        <w:tblW w:w="91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851"/>
        <w:gridCol w:w="850"/>
        <w:gridCol w:w="851"/>
        <w:gridCol w:w="992"/>
        <w:gridCol w:w="850"/>
        <w:gridCol w:w="851"/>
        <w:gridCol w:w="850"/>
        <w:gridCol w:w="850"/>
        <w:gridCol w:w="850"/>
      </w:tblGrid>
      <w:tr w14:paraId="27B2B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restart"/>
          </w:tcPr>
          <w:p w14:paraId="7ED4850E">
            <w:pPr>
              <w:spacing w:after="0" w:line="440" w:lineRule="exact"/>
              <w:jc w:val="center"/>
              <w:textAlignment w:val="center"/>
              <w:rPr>
                <w:rFonts w:hint="eastAsia" w:ascii="宋体" w:hAnsi="宋体" w:eastAsia="宋体" w:cs="宋体"/>
                <w:b/>
                <w:bCs/>
                <w:sz w:val="21"/>
                <w:szCs w:val="21"/>
              </w:rPr>
            </w:pPr>
            <w:r>
              <w:rPr>
                <w:rFonts w:ascii="宋体" w:hAnsi="宋体" w:eastAsia="宋体" w:cs="宋体"/>
                <w:b/>
                <w:bCs/>
                <w:sz w:val="21"/>
                <w:szCs w:val="21"/>
              </w:rPr>
              <w:t>指标名称</w:t>
            </w:r>
          </w:p>
          <w:p w14:paraId="3A0169C4">
            <w:pPr>
              <w:spacing w:after="0" w:line="440" w:lineRule="exact"/>
              <w:jc w:val="center"/>
              <w:rPr>
                <w:rFonts w:hint="eastAsia" w:ascii="宋体" w:hAnsi="宋体" w:eastAsia="宋体" w:cs="宋体"/>
                <w:b/>
                <w:bCs/>
                <w:sz w:val="21"/>
                <w:szCs w:val="21"/>
              </w:rPr>
            </w:pPr>
          </w:p>
        </w:tc>
        <w:tc>
          <w:tcPr>
            <w:tcW w:w="7795" w:type="dxa"/>
            <w:gridSpan w:val="9"/>
          </w:tcPr>
          <w:p w14:paraId="63434B75">
            <w:pPr>
              <w:spacing w:after="0" w:line="440" w:lineRule="exact"/>
              <w:jc w:val="center"/>
              <w:textAlignment w:val="center"/>
              <w:rPr>
                <w:rFonts w:hint="eastAsia" w:ascii="宋体" w:hAnsi="宋体" w:eastAsia="宋体" w:cs="宋体"/>
                <w:b/>
                <w:bCs/>
                <w:sz w:val="21"/>
                <w:szCs w:val="21"/>
              </w:rPr>
            </w:pPr>
            <w:r>
              <w:rPr>
                <w:rFonts w:ascii="宋体" w:hAnsi="宋体" w:eastAsia="宋体" w:cs="宋体"/>
                <w:b/>
                <w:bCs/>
                <w:sz w:val="21"/>
                <w:szCs w:val="21"/>
              </w:rPr>
              <w:t>体育场地数量（个）</w:t>
            </w:r>
          </w:p>
        </w:tc>
      </w:tr>
      <w:tr w14:paraId="0F693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tcPr>
          <w:p w14:paraId="0F25EDA1">
            <w:pPr>
              <w:spacing w:after="0" w:line="440" w:lineRule="exact"/>
              <w:jc w:val="center"/>
              <w:rPr>
                <w:rFonts w:hint="eastAsia" w:ascii="宋体" w:hAnsi="宋体" w:eastAsia="宋体" w:cs="宋体"/>
                <w:sz w:val="21"/>
                <w:szCs w:val="21"/>
              </w:rPr>
            </w:pPr>
          </w:p>
        </w:tc>
        <w:tc>
          <w:tcPr>
            <w:tcW w:w="851" w:type="dxa"/>
          </w:tcPr>
          <w:p w14:paraId="3D19F788">
            <w:pPr>
              <w:spacing w:after="0" w:line="440" w:lineRule="exact"/>
              <w:jc w:val="center"/>
              <w:rPr>
                <w:rFonts w:hint="eastAsia" w:ascii="宋体" w:hAnsi="宋体" w:eastAsia="宋体" w:cs="宋体"/>
                <w:sz w:val="21"/>
                <w:szCs w:val="21"/>
              </w:rPr>
            </w:pPr>
            <w:r>
              <w:rPr>
                <w:rFonts w:hint="eastAsia" w:ascii="宋体" w:hAnsi="宋体" w:eastAsia="宋体" w:cs="宋体"/>
                <w:sz w:val="21"/>
                <w:szCs w:val="21"/>
              </w:rPr>
              <w:t>海港区</w:t>
            </w:r>
          </w:p>
        </w:tc>
        <w:tc>
          <w:tcPr>
            <w:tcW w:w="850" w:type="dxa"/>
          </w:tcPr>
          <w:p w14:paraId="2839DF2B">
            <w:pPr>
              <w:spacing w:after="0" w:line="440" w:lineRule="exact"/>
              <w:jc w:val="center"/>
              <w:rPr>
                <w:rFonts w:hint="eastAsia" w:ascii="宋体" w:hAnsi="宋体" w:eastAsia="宋体" w:cs="宋体"/>
                <w:sz w:val="21"/>
                <w:szCs w:val="21"/>
              </w:rPr>
            </w:pPr>
            <w:r>
              <w:rPr>
                <w:rFonts w:hint="eastAsia" w:ascii="宋体" w:hAnsi="宋体" w:eastAsia="宋体" w:cs="宋体"/>
                <w:sz w:val="21"/>
                <w:szCs w:val="21"/>
              </w:rPr>
              <w:t>经开区</w:t>
            </w:r>
          </w:p>
        </w:tc>
        <w:tc>
          <w:tcPr>
            <w:tcW w:w="851" w:type="dxa"/>
          </w:tcPr>
          <w:p w14:paraId="4F334864">
            <w:pPr>
              <w:spacing w:after="0" w:line="440" w:lineRule="exact"/>
              <w:jc w:val="center"/>
              <w:rPr>
                <w:rFonts w:hint="eastAsia" w:ascii="宋体" w:hAnsi="宋体" w:eastAsia="宋体" w:cs="宋体"/>
                <w:sz w:val="21"/>
                <w:szCs w:val="21"/>
              </w:rPr>
            </w:pPr>
            <w:r>
              <w:rPr>
                <w:rFonts w:hint="eastAsia" w:ascii="宋体" w:hAnsi="宋体" w:eastAsia="宋体" w:cs="宋体"/>
                <w:sz w:val="21"/>
                <w:szCs w:val="21"/>
              </w:rPr>
              <w:t>抚宁区</w:t>
            </w:r>
          </w:p>
        </w:tc>
        <w:tc>
          <w:tcPr>
            <w:tcW w:w="992" w:type="dxa"/>
          </w:tcPr>
          <w:p w14:paraId="7D6D0103">
            <w:pPr>
              <w:spacing w:after="0" w:line="440" w:lineRule="exact"/>
              <w:jc w:val="center"/>
              <w:rPr>
                <w:rFonts w:hint="eastAsia" w:ascii="宋体" w:hAnsi="宋体" w:eastAsia="宋体" w:cs="宋体"/>
                <w:sz w:val="21"/>
                <w:szCs w:val="21"/>
              </w:rPr>
            </w:pPr>
            <w:r>
              <w:rPr>
                <w:rFonts w:hint="eastAsia" w:ascii="宋体" w:hAnsi="宋体" w:eastAsia="宋体" w:cs="宋体"/>
                <w:sz w:val="21"/>
                <w:szCs w:val="21"/>
              </w:rPr>
              <w:t>北戴河区</w:t>
            </w:r>
          </w:p>
        </w:tc>
        <w:tc>
          <w:tcPr>
            <w:tcW w:w="850" w:type="dxa"/>
          </w:tcPr>
          <w:p w14:paraId="59CCC461">
            <w:pPr>
              <w:spacing w:after="0" w:line="440" w:lineRule="exact"/>
              <w:jc w:val="center"/>
              <w:rPr>
                <w:rFonts w:hint="eastAsia" w:ascii="宋体" w:hAnsi="宋体" w:eastAsia="宋体" w:cs="宋体"/>
                <w:sz w:val="21"/>
                <w:szCs w:val="21"/>
              </w:rPr>
            </w:pPr>
            <w:r>
              <w:rPr>
                <w:rFonts w:hint="eastAsia" w:ascii="宋体" w:hAnsi="宋体" w:eastAsia="宋体" w:cs="宋体"/>
                <w:sz w:val="21"/>
                <w:szCs w:val="21"/>
              </w:rPr>
              <w:t>北戴河新区</w:t>
            </w:r>
          </w:p>
        </w:tc>
        <w:tc>
          <w:tcPr>
            <w:tcW w:w="851" w:type="dxa"/>
          </w:tcPr>
          <w:p w14:paraId="1F96937C">
            <w:pPr>
              <w:spacing w:after="0" w:line="440" w:lineRule="exact"/>
              <w:jc w:val="center"/>
              <w:rPr>
                <w:rFonts w:hint="eastAsia" w:ascii="宋体" w:hAnsi="宋体" w:eastAsia="宋体" w:cs="宋体"/>
                <w:sz w:val="21"/>
                <w:szCs w:val="21"/>
              </w:rPr>
            </w:pPr>
            <w:r>
              <w:rPr>
                <w:rFonts w:hint="eastAsia" w:ascii="宋体" w:hAnsi="宋体" w:eastAsia="宋体" w:cs="宋体"/>
                <w:sz w:val="21"/>
                <w:szCs w:val="21"/>
              </w:rPr>
              <w:t>山海关区</w:t>
            </w:r>
          </w:p>
        </w:tc>
        <w:tc>
          <w:tcPr>
            <w:tcW w:w="850" w:type="dxa"/>
          </w:tcPr>
          <w:p w14:paraId="6EA4B225">
            <w:pPr>
              <w:spacing w:after="0" w:line="440" w:lineRule="exact"/>
              <w:jc w:val="center"/>
              <w:rPr>
                <w:rFonts w:hint="eastAsia" w:ascii="宋体" w:hAnsi="宋体" w:eastAsia="宋体" w:cs="宋体"/>
                <w:sz w:val="21"/>
                <w:szCs w:val="21"/>
              </w:rPr>
            </w:pPr>
            <w:r>
              <w:rPr>
                <w:rFonts w:hint="eastAsia" w:ascii="宋体" w:hAnsi="宋体" w:eastAsia="宋体" w:cs="宋体"/>
                <w:sz w:val="21"/>
                <w:szCs w:val="21"/>
              </w:rPr>
              <w:t>昌黎县</w:t>
            </w:r>
          </w:p>
        </w:tc>
        <w:tc>
          <w:tcPr>
            <w:tcW w:w="850" w:type="dxa"/>
          </w:tcPr>
          <w:p w14:paraId="3F5314D3">
            <w:pPr>
              <w:spacing w:after="0" w:line="440" w:lineRule="exact"/>
              <w:jc w:val="center"/>
              <w:rPr>
                <w:rFonts w:hint="eastAsia" w:ascii="宋体" w:hAnsi="宋体" w:eastAsia="宋体" w:cs="宋体"/>
                <w:sz w:val="21"/>
                <w:szCs w:val="21"/>
              </w:rPr>
            </w:pPr>
            <w:r>
              <w:rPr>
                <w:rFonts w:hint="eastAsia" w:ascii="宋体" w:hAnsi="宋体" w:eastAsia="宋体" w:cs="宋体"/>
                <w:sz w:val="21"/>
                <w:szCs w:val="21"/>
              </w:rPr>
              <w:t>卢龙县</w:t>
            </w:r>
          </w:p>
        </w:tc>
        <w:tc>
          <w:tcPr>
            <w:tcW w:w="850" w:type="dxa"/>
          </w:tcPr>
          <w:p w14:paraId="7152C555">
            <w:pPr>
              <w:spacing w:after="0" w:line="440" w:lineRule="exact"/>
              <w:jc w:val="center"/>
              <w:rPr>
                <w:rFonts w:hint="eastAsia" w:ascii="宋体" w:hAnsi="宋体" w:eastAsia="宋体" w:cs="宋体"/>
                <w:sz w:val="21"/>
                <w:szCs w:val="21"/>
              </w:rPr>
            </w:pPr>
            <w:r>
              <w:rPr>
                <w:rFonts w:hint="eastAsia" w:ascii="宋体" w:hAnsi="宋体" w:eastAsia="宋体" w:cs="宋体"/>
                <w:sz w:val="21"/>
                <w:szCs w:val="21"/>
              </w:rPr>
              <w:t>青龙县</w:t>
            </w:r>
          </w:p>
        </w:tc>
      </w:tr>
      <w:tr w14:paraId="2BF18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516A60E7">
            <w:pPr>
              <w:spacing w:after="0" w:line="440" w:lineRule="exact"/>
              <w:jc w:val="center"/>
              <w:rPr>
                <w:rFonts w:hint="eastAsia" w:ascii="宋体" w:hAnsi="宋体" w:eastAsia="宋体" w:cs="宋体"/>
                <w:sz w:val="21"/>
                <w:szCs w:val="21"/>
              </w:rPr>
            </w:pPr>
            <w:r>
              <w:rPr>
                <w:rFonts w:hint="eastAsia" w:ascii="宋体" w:hAnsi="宋体" w:eastAsia="宋体" w:cs="宋体"/>
                <w:sz w:val="21"/>
                <w:szCs w:val="21"/>
              </w:rPr>
              <w:t>合计</w:t>
            </w:r>
          </w:p>
        </w:tc>
        <w:tc>
          <w:tcPr>
            <w:tcW w:w="851" w:type="dxa"/>
          </w:tcPr>
          <w:p w14:paraId="791451FC">
            <w:pPr>
              <w:spacing w:after="0" w:line="440" w:lineRule="exact"/>
              <w:jc w:val="center"/>
              <w:rPr>
                <w:rFonts w:hint="eastAsia" w:ascii="宋体" w:hAnsi="宋体" w:eastAsia="宋体" w:cs="宋体"/>
                <w:sz w:val="21"/>
                <w:szCs w:val="21"/>
              </w:rPr>
            </w:pPr>
            <w:r>
              <w:rPr>
                <w:rFonts w:ascii="宋体" w:hAnsi="宋体" w:eastAsia="宋体" w:cs="宋体"/>
                <w:sz w:val="21"/>
                <w:szCs w:val="21"/>
              </w:rPr>
              <w:t>7</w:t>
            </w:r>
          </w:p>
        </w:tc>
        <w:tc>
          <w:tcPr>
            <w:tcW w:w="850" w:type="dxa"/>
          </w:tcPr>
          <w:p w14:paraId="1B9A291C">
            <w:pPr>
              <w:spacing w:after="0" w:line="440" w:lineRule="exact"/>
              <w:jc w:val="center"/>
              <w:rPr>
                <w:rFonts w:hint="eastAsia" w:ascii="宋体" w:hAnsi="宋体" w:eastAsia="宋体" w:cs="宋体"/>
                <w:sz w:val="21"/>
                <w:szCs w:val="21"/>
              </w:rPr>
            </w:pPr>
            <w:r>
              <w:rPr>
                <w:rFonts w:hint="eastAsia" w:ascii="宋体" w:hAnsi="宋体" w:eastAsia="宋体" w:cs="宋体"/>
                <w:sz w:val="21"/>
                <w:szCs w:val="21"/>
              </w:rPr>
              <w:t>0</w:t>
            </w:r>
          </w:p>
        </w:tc>
        <w:tc>
          <w:tcPr>
            <w:tcW w:w="851" w:type="dxa"/>
          </w:tcPr>
          <w:p w14:paraId="0427D4B1">
            <w:pPr>
              <w:spacing w:after="0" w:line="44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992" w:type="dxa"/>
          </w:tcPr>
          <w:p w14:paraId="071742A7">
            <w:pPr>
              <w:spacing w:after="0" w:line="440" w:lineRule="exact"/>
              <w:jc w:val="center"/>
              <w:rPr>
                <w:rFonts w:hint="eastAsia" w:ascii="宋体" w:hAnsi="宋体" w:eastAsia="宋体" w:cs="宋体"/>
                <w:sz w:val="21"/>
                <w:szCs w:val="21"/>
              </w:rPr>
            </w:pPr>
            <w:r>
              <w:rPr>
                <w:rFonts w:ascii="宋体" w:hAnsi="宋体" w:eastAsia="宋体" w:cs="宋体"/>
                <w:sz w:val="21"/>
                <w:szCs w:val="21"/>
              </w:rPr>
              <w:t>1</w:t>
            </w:r>
          </w:p>
        </w:tc>
        <w:tc>
          <w:tcPr>
            <w:tcW w:w="850" w:type="dxa"/>
          </w:tcPr>
          <w:p w14:paraId="2264A490">
            <w:pPr>
              <w:spacing w:after="0" w:line="440" w:lineRule="exact"/>
              <w:jc w:val="center"/>
              <w:rPr>
                <w:rFonts w:hint="eastAsia" w:ascii="宋体" w:hAnsi="宋体" w:eastAsia="宋体" w:cs="宋体"/>
                <w:sz w:val="21"/>
                <w:szCs w:val="21"/>
              </w:rPr>
            </w:pPr>
          </w:p>
        </w:tc>
        <w:tc>
          <w:tcPr>
            <w:tcW w:w="851" w:type="dxa"/>
          </w:tcPr>
          <w:p w14:paraId="0A09DC04">
            <w:pPr>
              <w:spacing w:after="0" w:line="440" w:lineRule="exact"/>
              <w:jc w:val="center"/>
              <w:rPr>
                <w:rFonts w:hint="eastAsia" w:ascii="宋体" w:hAnsi="宋体" w:eastAsia="宋体" w:cs="宋体"/>
                <w:sz w:val="21"/>
                <w:szCs w:val="21"/>
              </w:rPr>
            </w:pPr>
          </w:p>
        </w:tc>
        <w:tc>
          <w:tcPr>
            <w:tcW w:w="850" w:type="dxa"/>
          </w:tcPr>
          <w:p w14:paraId="374A45AB">
            <w:pPr>
              <w:spacing w:after="0" w:line="440" w:lineRule="exact"/>
              <w:jc w:val="center"/>
              <w:rPr>
                <w:rFonts w:hint="eastAsia" w:ascii="宋体" w:hAnsi="宋体" w:eastAsia="宋体" w:cs="宋体"/>
                <w:sz w:val="21"/>
                <w:szCs w:val="21"/>
              </w:rPr>
            </w:pPr>
          </w:p>
        </w:tc>
        <w:tc>
          <w:tcPr>
            <w:tcW w:w="850" w:type="dxa"/>
          </w:tcPr>
          <w:p w14:paraId="375F7E26">
            <w:pPr>
              <w:spacing w:after="0" w:line="440" w:lineRule="exact"/>
              <w:jc w:val="center"/>
              <w:rPr>
                <w:rFonts w:hint="eastAsia" w:ascii="宋体" w:hAnsi="宋体" w:eastAsia="宋体" w:cs="宋体"/>
                <w:sz w:val="21"/>
                <w:szCs w:val="21"/>
              </w:rPr>
            </w:pPr>
          </w:p>
        </w:tc>
        <w:tc>
          <w:tcPr>
            <w:tcW w:w="850" w:type="dxa"/>
          </w:tcPr>
          <w:p w14:paraId="65774727">
            <w:pPr>
              <w:spacing w:after="0" w:line="440" w:lineRule="exact"/>
              <w:jc w:val="center"/>
              <w:rPr>
                <w:rFonts w:hint="eastAsia" w:ascii="宋体" w:hAnsi="宋体" w:eastAsia="宋体" w:cs="宋体"/>
                <w:sz w:val="21"/>
                <w:szCs w:val="21"/>
              </w:rPr>
            </w:pPr>
          </w:p>
        </w:tc>
      </w:tr>
      <w:tr w14:paraId="242F7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6C638FBB">
            <w:pPr>
              <w:spacing w:after="0" w:line="440" w:lineRule="exact"/>
              <w:jc w:val="center"/>
              <w:rPr>
                <w:rFonts w:hint="eastAsia" w:ascii="宋体" w:hAnsi="宋体" w:eastAsia="宋体" w:cs="宋体"/>
                <w:sz w:val="21"/>
                <w:szCs w:val="21"/>
              </w:rPr>
            </w:pPr>
            <w:r>
              <w:rPr>
                <w:rFonts w:ascii="宋体" w:hAnsi="宋体" w:eastAsia="宋体" w:cs="宋体"/>
                <w:sz w:val="21"/>
                <w:szCs w:val="21"/>
              </w:rPr>
              <w:t>冰球场</w:t>
            </w:r>
          </w:p>
        </w:tc>
        <w:tc>
          <w:tcPr>
            <w:tcW w:w="851" w:type="dxa"/>
          </w:tcPr>
          <w:p w14:paraId="428DDF70">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0" w:type="dxa"/>
          </w:tcPr>
          <w:p w14:paraId="57C191BF">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1" w:type="dxa"/>
          </w:tcPr>
          <w:p w14:paraId="38011FDC">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992" w:type="dxa"/>
          </w:tcPr>
          <w:p w14:paraId="1E2FFBBD">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0" w:type="dxa"/>
          </w:tcPr>
          <w:p w14:paraId="31D939B5">
            <w:pPr>
              <w:spacing w:after="0" w:line="440" w:lineRule="exact"/>
              <w:jc w:val="center"/>
              <w:rPr>
                <w:rFonts w:hint="eastAsia" w:ascii="宋体" w:hAnsi="宋体" w:eastAsia="宋体" w:cs="宋体"/>
                <w:sz w:val="21"/>
                <w:szCs w:val="21"/>
              </w:rPr>
            </w:pPr>
          </w:p>
        </w:tc>
        <w:tc>
          <w:tcPr>
            <w:tcW w:w="851" w:type="dxa"/>
          </w:tcPr>
          <w:p w14:paraId="7587A97F">
            <w:pPr>
              <w:spacing w:after="0" w:line="440" w:lineRule="exact"/>
              <w:jc w:val="center"/>
              <w:rPr>
                <w:rFonts w:hint="eastAsia" w:ascii="宋体" w:hAnsi="宋体" w:eastAsia="宋体" w:cs="宋体"/>
                <w:sz w:val="21"/>
                <w:szCs w:val="21"/>
              </w:rPr>
            </w:pPr>
          </w:p>
        </w:tc>
        <w:tc>
          <w:tcPr>
            <w:tcW w:w="850" w:type="dxa"/>
          </w:tcPr>
          <w:p w14:paraId="707E57AF">
            <w:pPr>
              <w:spacing w:after="0" w:line="440" w:lineRule="exact"/>
              <w:jc w:val="center"/>
              <w:rPr>
                <w:rFonts w:hint="eastAsia" w:ascii="宋体" w:hAnsi="宋体" w:eastAsia="宋体" w:cs="宋体"/>
                <w:sz w:val="21"/>
                <w:szCs w:val="21"/>
              </w:rPr>
            </w:pPr>
          </w:p>
        </w:tc>
        <w:tc>
          <w:tcPr>
            <w:tcW w:w="850" w:type="dxa"/>
          </w:tcPr>
          <w:p w14:paraId="39F6B9CE">
            <w:pPr>
              <w:spacing w:after="0" w:line="440" w:lineRule="exact"/>
              <w:jc w:val="center"/>
              <w:rPr>
                <w:rFonts w:hint="eastAsia" w:ascii="宋体" w:hAnsi="宋体" w:eastAsia="宋体" w:cs="宋体"/>
                <w:sz w:val="21"/>
                <w:szCs w:val="21"/>
              </w:rPr>
            </w:pPr>
          </w:p>
        </w:tc>
        <w:tc>
          <w:tcPr>
            <w:tcW w:w="850" w:type="dxa"/>
          </w:tcPr>
          <w:p w14:paraId="4942D699">
            <w:pPr>
              <w:spacing w:after="0" w:line="440" w:lineRule="exact"/>
              <w:jc w:val="center"/>
              <w:rPr>
                <w:rFonts w:hint="eastAsia" w:ascii="宋体" w:hAnsi="宋体" w:eastAsia="宋体" w:cs="宋体"/>
                <w:sz w:val="21"/>
                <w:szCs w:val="21"/>
              </w:rPr>
            </w:pPr>
          </w:p>
        </w:tc>
      </w:tr>
      <w:tr w14:paraId="33E6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4D357C62">
            <w:pPr>
              <w:spacing w:after="0" w:line="440" w:lineRule="exact"/>
              <w:jc w:val="center"/>
              <w:rPr>
                <w:rFonts w:hint="eastAsia" w:ascii="宋体" w:hAnsi="宋体" w:eastAsia="宋体" w:cs="宋体"/>
                <w:sz w:val="21"/>
                <w:szCs w:val="21"/>
              </w:rPr>
            </w:pPr>
            <w:r>
              <w:rPr>
                <w:rFonts w:ascii="宋体" w:hAnsi="宋体" w:eastAsia="宋体" w:cs="宋体"/>
                <w:sz w:val="21"/>
                <w:szCs w:val="21"/>
              </w:rPr>
              <w:t>冰球馆</w:t>
            </w:r>
          </w:p>
        </w:tc>
        <w:tc>
          <w:tcPr>
            <w:tcW w:w="851" w:type="dxa"/>
          </w:tcPr>
          <w:p w14:paraId="17F18988">
            <w:pPr>
              <w:spacing w:after="0" w:line="440" w:lineRule="exact"/>
              <w:jc w:val="center"/>
              <w:rPr>
                <w:rFonts w:hint="eastAsia" w:ascii="宋体" w:hAnsi="宋体" w:eastAsia="宋体" w:cs="宋体"/>
                <w:sz w:val="21"/>
                <w:szCs w:val="21"/>
              </w:rPr>
            </w:pPr>
            <w:r>
              <w:rPr>
                <w:rFonts w:ascii="宋体" w:hAnsi="宋体" w:eastAsia="宋体" w:cs="宋体"/>
                <w:sz w:val="21"/>
                <w:szCs w:val="21"/>
              </w:rPr>
              <w:t>1</w:t>
            </w:r>
          </w:p>
        </w:tc>
        <w:tc>
          <w:tcPr>
            <w:tcW w:w="850" w:type="dxa"/>
          </w:tcPr>
          <w:p w14:paraId="2835D64A">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1" w:type="dxa"/>
          </w:tcPr>
          <w:p w14:paraId="346A8AFB">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992" w:type="dxa"/>
          </w:tcPr>
          <w:p w14:paraId="76629E90">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0" w:type="dxa"/>
          </w:tcPr>
          <w:p w14:paraId="406A0348">
            <w:pPr>
              <w:spacing w:after="0" w:line="440" w:lineRule="exact"/>
              <w:jc w:val="center"/>
              <w:rPr>
                <w:rFonts w:hint="eastAsia" w:ascii="宋体" w:hAnsi="宋体" w:eastAsia="宋体" w:cs="宋体"/>
                <w:sz w:val="21"/>
                <w:szCs w:val="21"/>
              </w:rPr>
            </w:pPr>
          </w:p>
        </w:tc>
        <w:tc>
          <w:tcPr>
            <w:tcW w:w="851" w:type="dxa"/>
          </w:tcPr>
          <w:p w14:paraId="3E0CBC7F">
            <w:pPr>
              <w:spacing w:after="0" w:line="440" w:lineRule="exact"/>
              <w:jc w:val="center"/>
              <w:rPr>
                <w:rFonts w:hint="eastAsia" w:ascii="宋体" w:hAnsi="宋体" w:eastAsia="宋体" w:cs="宋体"/>
                <w:sz w:val="21"/>
                <w:szCs w:val="21"/>
              </w:rPr>
            </w:pPr>
          </w:p>
        </w:tc>
        <w:tc>
          <w:tcPr>
            <w:tcW w:w="850" w:type="dxa"/>
          </w:tcPr>
          <w:p w14:paraId="09A817BA">
            <w:pPr>
              <w:spacing w:after="0" w:line="440" w:lineRule="exact"/>
              <w:jc w:val="center"/>
              <w:rPr>
                <w:rFonts w:hint="eastAsia" w:ascii="宋体" w:hAnsi="宋体" w:eastAsia="宋体" w:cs="宋体"/>
                <w:sz w:val="21"/>
                <w:szCs w:val="21"/>
              </w:rPr>
            </w:pPr>
          </w:p>
        </w:tc>
        <w:tc>
          <w:tcPr>
            <w:tcW w:w="850" w:type="dxa"/>
          </w:tcPr>
          <w:p w14:paraId="10A2E7E8">
            <w:pPr>
              <w:spacing w:after="0" w:line="440" w:lineRule="exact"/>
              <w:jc w:val="center"/>
              <w:rPr>
                <w:rFonts w:hint="eastAsia" w:ascii="宋体" w:hAnsi="宋体" w:eastAsia="宋体" w:cs="宋体"/>
                <w:sz w:val="21"/>
                <w:szCs w:val="21"/>
              </w:rPr>
            </w:pPr>
          </w:p>
        </w:tc>
        <w:tc>
          <w:tcPr>
            <w:tcW w:w="850" w:type="dxa"/>
          </w:tcPr>
          <w:p w14:paraId="54A75EA3">
            <w:pPr>
              <w:spacing w:after="0" w:line="440" w:lineRule="exact"/>
              <w:jc w:val="center"/>
              <w:rPr>
                <w:rFonts w:hint="eastAsia" w:ascii="宋体" w:hAnsi="宋体" w:eastAsia="宋体" w:cs="宋体"/>
                <w:sz w:val="21"/>
                <w:szCs w:val="21"/>
              </w:rPr>
            </w:pPr>
          </w:p>
        </w:tc>
      </w:tr>
      <w:tr w14:paraId="5FDBA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28C79136">
            <w:pPr>
              <w:spacing w:after="0" w:line="440" w:lineRule="exact"/>
              <w:jc w:val="center"/>
              <w:rPr>
                <w:rFonts w:hint="eastAsia" w:ascii="宋体" w:hAnsi="宋体" w:eastAsia="宋体" w:cs="宋体"/>
                <w:sz w:val="21"/>
                <w:szCs w:val="21"/>
              </w:rPr>
            </w:pPr>
            <w:r>
              <w:rPr>
                <w:rFonts w:ascii="宋体" w:hAnsi="宋体" w:eastAsia="宋体" w:cs="宋体"/>
                <w:sz w:val="21"/>
                <w:szCs w:val="21"/>
              </w:rPr>
              <w:t>冰壶馆</w:t>
            </w:r>
          </w:p>
        </w:tc>
        <w:tc>
          <w:tcPr>
            <w:tcW w:w="851" w:type="dxa"/>
          </w:tcPr>
          <w:p w14:paraId="0B1A7E3E">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0" w:type="dxa"/>
          </w:tcPr>
          <w:p w14:paraId="1269B7CA">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1" w:type="dxa"/>
          </w:tcPr>
          <w:p w14:paraId="7CBC7AC0">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992" w:type="dxa"/>
          </w:tcPr>
          <w:p w14:paraId="65BE04B2">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0" w:type="dxa"/>
          </w:tcPr>
          <w:p w14:paraId="45C6FEB3">
            <w:pPr>
              <w:spacing w:after="0" w:line="440" w:lineRule="exact"/>
              <w:jc w:val="center"/>
              <w:rPr>
                <w:rFonts w:hint="eastAsia" w:ascii="宋体" w:hAnsi="宋体" w:eastAsia="宋体" w:cs="宋体"/>
                <w:sz w:val="21"/>
                <w:szCs w:val="21"/>
              </w:rPr>
            </w:pPr>
          </w:p>
        </w:tc>
        <w:tc>
          <w:tcPr>
            <w:tcW w:w="851" w:type="dxa"/>
          </w:tcPr>
          <w:p w14:paraId="7E25F14A">
            <w:pPr>
              <w:spacing w:after="0" w:line="440" w:lineRule="exact"/>
              <w:jc w:val="center"/>
              <w:rPr>
                <w:rFonts w:hint="eastAsia" w:ascii="宋体" w:hAnsi="宋体" w:eastAsia="宋体" w:cs="宋体"/>
                <w:sz w:val="21"/>
                <w:szCs w:val="21"/>
              </w:rPr>
            </w:pPr>
          </w:p>
        </w:tc>
        <w:tc>
          <w:tcPr>
            <w:tcW w:w="850" w:type="dxa"/>
          </w:tcPr>
          <w:p w14:paraId="10A6A30A">
            <w:pPr>
              <w:spacing w:after="0" w:line="440" w:lineRule="exact"/>
              <w:jc w:val="center"/>
              <w:rPr>
                <w:rFonts w:hint="eastAsia" w:ascii="宋体" w:hAnsi="宋体" w:eastAsia="宋体" w:cs="宋体"/>
                <w:sz w:val="21"/>
                <w:szCs w:val="21"/>
              </w:rPr>
            </w:pPr>
          </w:p>
        </w:tc>
        <w:tc>
          <w:tcPr>
            <w:tcW w:w="850" w:type="dxa"/>
          </w:tcPr>
          <w:p w14:paraId="63C9738C">
            <w:pPr>
              <w:spacing w:after="0" w:line="440" w:lineRule="exact"/>
              <w:jc w:val="center"/>
              <w:rPr>
                <w:rFonts w:hint="eastAsia" w:ascii="宋体" w:hAnsi="宋体" w:eastAsia="宋体" w:cs="宋体"/>
                <w:sz w:val="21"/>
                <w:szCs w:val="21"/>
              </w:rPr>
            </w:pPr>
          </w:p>
        </w:tc>
        <w:tc>
          <w:tcPr>
            <w:tcW w:w="850" w:type="dxa"/>
          </w:tcPr>
          <w:p w14:paraId="4262B58D">
            <w:pPr>
              <w:spacing w:after="0" w:line="440" w:lineRule="exact"/>
              <w:jc w:val="center"/>
              <w:rPr>
                <w:rFonts w:hint="eastAsia" w:ascii="宋体" w:hAnsi="宋体" w:eastAsia="宋体" w:cs="宋体"/>
                <w:sz w:val="21"/>
                <w:szCs w:val="21"/>
              </w:rPr>
            </w:pPr>
          </w:p>
        </w:tc>
      </w:tr>
      <w:tr w14:paraId="7E3A4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08A5A7B3">
            <w:pPr>
              <w:spacing w:after="0" w:line="440" w:lineRule="exact"/>
              <w:jc w:val="center"/>
              <w:rPr>
                <w:rFonts w:hint="eastAsia" w:ascii="宋体" w:hAnsi="宋体" w:eastAsia="宋体" w:cs="宋体"/>
                <w:sz w:val="21"/>
                <w:szCs w:val="21"/>
              </w:rPr>
            </w:pPr>
            <w:r>
              <w:rPr>
                <w:rFonts w:ascii="宋体" w:hAnsi="宋体" w:eastAsia="宋体" w:cs="宋体"/>
                <w:sz w:val="21"/>
                <w:szCs w:val="21"/>
              </w:rPr>
              <w:t>滑冰场</w:t>
            </w:r>
          </w:p>
        </w:tc>
        <w:tc>
          <w:tcPr>
            <w:tcW w:w="851" w:type="dxa"/>
          </w:tcPr>
          <w:p w14:paraId="561F340D">
            <w:pPr>
              <w:spacing w:after="0" w:line="440" w:lineRule="exact"/>
              <w:jc w:val="center"/>
              <w:rPr>
                <w:rFonts w:hint="eastAsia" w:ascii="宋体" w:hAnsi="宋体" w:eastAsia="宋体" w:cs="宋体"/>
                <w:sz w:val="21"/>
                <w:szCs w:val="21"/>
              </w:rPr>
            </w:pPr>
            <w:r>
              <w:rPr>
                <w:rFonts w:ascii="宋体" w:hAnsi="宋体" w:eastAsia="宋体" w:cs="宋体"/>
                <w:sz w:val="21"/>
                <w:szCs w:val="21"/>
              </w:rPr>
              <w:t>1</w:t>
            </w:r>
          </w:p>
        </w:tc>
        <w:tc>
          <w:tcPr>
            <w:tcW w:w="850" w:type="dxa"/>
          </w:tcPr>
          <w:p w14:paraId="061CAF24">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1" w:type="dxa"/>
          </w:tcPr>
          <w:p w14:paraId="1577B872">
            <w:pPr>
              <w:spacing w:after="0" w:line="440" w:lineRule="exact"/>
              <w:jc w:val="center"/>
              <w:rPr>
                <w:rFonts w:hint="eastAsia" w:ascii="宋体" w:hAnsi="宋体" w:eastAsia="宋体" w:cs="宋体"/>
                <w:sz w:val="21"/>
                <w:szCs w:val="21"/>
              </w:rPr>
            </w:pPr>
            <w:r>
              <w:rPr>
                <w:rFonts w:ascii="宋体" w:hAnsi="宋体" w:eastAsia="宋体" w:cs="宋体"/>
                <w:sz w:val="21"/>
                <w:szCs w:val="21"/>
              </w:rPr>
              <w:t>1</w:t>
            </w:r>
          </w:p>
        </w:tc>
        <w:tc>
          <w:tcPr>
            <w:tcW w:w="992" w:type="dxa"/>
          </w:tcPr>
          <w:p w14:paraId="2CEBA204">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0" w:type="dxa"/>
          </w:tcPr>
          <w:p w14:paraId="66B33A8F">
            <w:pPr>
              <w:spacing w:after="0" w:line="440" w:lineRule="exact"/>
              <w:jc w:val="center"/>
              <w:rPr>
                <w:rFonts w:hint="eastAsia" w:ascii="宋体" w:hAnsi="宋体" w:eastAsia="宋体" w:cs="宋体"/>
                <w:sz w:val="21"/>
                <w:szCs w:val="21"/>
              </w:rPr>
            </w:pPr>
          </w:p>
        </w:tc>
        <w:tc>
          <w:tcPr>
            <w:tcW w:w="851" w:type="dxa"/>
          </w:tcPr>
          <w:p w14:paraId="04DA6841">
            <w:pPr>
              <w:spacing w:after="0" w:line="440" w:lineRule="exact"/>
              <w:jc w:val="center"/>
              <w:rPr>
                <w:rFonts w:hint="eastAsia" w:ascii="宋体" w:hAnsi="宋体" w:eastAsia="宋体" w:cs="宋体"/>
                <w:sz w:val="21"/>
                <w:szCs w:val="21"/>
              </w:rPr>
            </w:pPr>
          </w:p>
        </w:tc>
        <w:tc>
          <w:tcPr>
            <w:tcW w:w="850" w:type="dxa"/>
          </w:tcPr>
          <w:p w14:paraId="49DE3318">
            <w:pPr>
              <w:spacing w:after="0" w:line="440" w:lineRule="exact"/>
              <w:jc w:val="center"/>
              <w:rPr>
                <w:rFonts w:hint="eastAsia" w:ascii="宋体" w:hAnsi="宋体" w:eastAsia="宋体" w:cs="宋体"/>
                <w:sz w:val="21"/>
                <w:szCs w:val="21"/>
              </w:rPr>
            </w:pPr>
          </w:p>
        </w:tc>
        <w:tc>
          <w:tcPr>
            <w:tcW w:w="850" w:type="dxa"/>
          </w:tcPr>
          <w:p w14:paraId="6C5B035F">
            <w:pPr>
              <w:spacing w:after="0" w:line="440" w:lineRule="exact"/>
              <w:jc w:val="center"/>
              <w:rPr>
                <w:rFonts w:hint="eastAsia" w:ascii="宋体" w:hAnsi="宋体" w:eastAsia="宋体" w:cs="宋体"/>
                <w:sz w:val="21"/>
                <w:szCs w:val="21"/>
              </w:rPr>
            </w:pPr>
          </w:p>
        </w:tc>
        <w:tc>
          <w:tcPr>
            <w:tcW w:w="850" w:type="dxa"/>
          </w:tcPr>
          <w:p w14:paraId="7A9D43AD">
            <w:pPr>
              <w:spacing w:after="0" w:line="440" w:lineRule="exact"/>
              <w:jc w:val="center"/>
              <w:rPr>
                <w:rFonts w:hint="eastAsia" w:ascii="宋体" w:hAnsi="宋体" w:eastAsia="宋体" w:cs="宋体"/>
                <w:sz w:val="21"/>
                <w:szCs w:val="21"/>
              </w:rPr>
            </w:pPr>
          </w:p>
        </w:tc>
      </w:tr>
      <w:tr w14:paraId="7A77D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1BD8BDE7">
            <w:pPr>
              <w:spacing w:after="0" w:line="440" w:lineRule="exact"/>
              <w:jc w:val="center"/>
              <w:rPr>
                <w:rFonts w:hint="eastAsia" w:ascii="宋体" w:hAnsi="宋体" w:eastAsia="宋体" w:cs="宋体"/>
                <w:sz w:val="21"/>
                <w:szCs w:val="21"/>
              </w:rPr>
            </w:pPr>
            <w:r>
              <w:rPr>
                <w:rFonts w:ascii="宋体" w:hAnsi="宋体" w:eastAsia="宋体" w:cs="宋体"/>
                <w:sz w:val="21"/>
                <w:szCs w:val="21"/>
              </w:rPr>
              <w:t>滑冰馆</w:t>
            </w:r>
          </w:p>
        </w:tc>
        <w:tc>
          <w:tcPr>
            <w:tcW w:w="851" w:type="dxa"/>
          </w:tcPr>
          <w:p w14:paraId="64FA149E">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0" w:type="dxa"/>
          </w:tcPr>
          <w:p w14:paraId="68F5D919">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1" w:type="dxa"/>
          </w:tcPr>
          <w:p w14:paraId="3A967CE8">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992" w:type="dxa"/>
          </w:tcPr>
          <w:p w14:paraId="3A42AE8B">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0" w:type="dxa"/>
          </w:tcPr>
          <w:p w14:paraId="2B2ED14E">
            <w:pPr>
              <w:spacing w:after="0" w:line="440" w:lineRule="exact"/>
              <w:jc w:val="center"/>
              <w:rPr>
                <w:rFonts w:hint="eastAsia" w:ascii="宋体" w:hAnsi="宋体" w:eastAsia="宋体" w:cs="宋体"/>
                <w:sz w:val="21"/>
                <w:szCs w:val="21"/>
              </w:rPr>
            </w:pPr>
          </w:p>
        </w:tc>
        <w:tc>
          <w:tcPr>
            <w:tcW w:w="851" w:type="dxa"/>
          </w:tcPr>
          <w:p w14:paraId="3E2069C3">
            <w:pPr>
              <w:spacing w:after="0" w:line="440" w:lineRule="exact"/>
              <w:jc w:val="center"/>
              <w:rPr>
                <w:rFonts w:hint="eastAsia" w:ascii="宋体" w:hAnsi="宋体" w:eastAsia="宋体" w:cs="宋体"/>
                <w:sz w:val="21"/>
                <w:szCs w:val="21"/>
              </w:rPr>
            </w:pPr>
          </w:p>
        </w:tc>
        <w:tc>
          <w:tcPr>
            <w:tcW w:w="850" w:type="dxa"/>
          </w:tcPr>
          <w:p w14:paraId="7C86422A">
            <w:pPr>
              <w:spacing w:after="0" w:line="440" w:lineRule="exact"/>
              <w:jc w:val="center"/>
              <w:rPr>
                <w:rFonts w:hint="eastAsia" w:ascii="宋体" w:hAnsi="宋体" w:eastAsia="宋体" w:cs="宋体"/>
                <w:sz w:val="21"/>
                <w:szCs w:val="21"/>
              </w:rPr>
            </w:pPr>
          </w:p>
        </w:tc>
        <w:tc>
          <w:tcPr>
            <w:tcW w:w="850" w:type="dxa"/>
          </w:tcPr>
          <w:p w14:paraId="45A54DC7">
            <w:pPr>
              <w:spacing w:after="0" w:line="440" w:lineRule="exact"/>
              <w:jc w:val="center"/>
              <w:rPr>
                <w:rFonts w:hint="eastAsia" w:ascii="宋体" w:hAnsi="宋体" w:eastAsia="宋体" w:cs="宋体"/>
                <w:sz w:val="21"/>
                <w:szCs w:val="21"/>
              </w:rPr>
            </w:pPr>
          </w:p>
        </w:tc>
        <w:tc>
          <w:tcPr>
            <w:tcW w:w="850" w:type="dxa"/>
          </w:tcPr>
          <w:p w14:paraId="71A5A355">
            <w:pPr>
              <w:spacing w:after="0" w:line="440" w:lineRule="exact"/>
              <w:jc w:val="center"/>
              <w:rPr>
                <w:rFonts w:hint="eastAsia" w:ascii="宋体" w:hAnsi="宋体" w:eastAsia="宋体" w:cs="宋体"/>
                <w:sz w:val="21"/>
                <w:szCs w:val="21"/>
              </w:rPr>
            </w:pPr>
          </w:p>
        </w:tc>
      </w:tr>
      <w:tr w14:paraId="57F28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63916157">
            <w:pPr>
              <w:spacing w:after="0" w:line="440" w:lineRule="exact"/>
              <w:jc w:val="center"/>
              <w:rPr>
                <w:rFonts w:hint="eastAsia" w:ascii="宋体" w:hAnsi="宋体" w:eastAsia="宋体" w:cs="宋体"/>
                <w:sz w:val="21"/>
                <w:szCs w:val="21"/>
              </w:rPr>
            </w:pPr>
            <w:r>
              <w:rPr>
                <w:rFonts w:ascii="宋体" w:hAnsi="宋体" w:eastAsia="宋体" w:cs="宋体"/>
                <w:sz w:val="21"/>
                <w:szCs w:val="21"/>
              </w:rPr>
              <w:t>速度滑冰场</w:t>
            </w:r>
          </w:p>
        </w:tc>
        <w:tc>
          <w:tcPr>
            <w:tcW w:w="851" w:type="dxa"/>
          </w:tcPr>
          <w:p w14:paraId="5B504036">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0" w:type="dxa"/>
          </w:tcPr>
          <w:p w14:paraId="30BC5041">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1" w:type="dxa"/>
          </w:tcPr>
          <w:p w14:paraId="435F9206">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992" w:type="dxa"/>
          </w:tcPr>
          <w:p w14:paraId="4471C3CD">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0" w:type="dxa"/>
          </w:tcPr>
          <w:p w14:paraId="5B715E39">
            <w:pPr>
              <w:spacing w:after="0" w:line="440" w:lineRule="exact"/>
              <w:jc w:val="center"/>
              <w:rPr>
                <w:rFonts w:hint="eastAsia" w:ascii="宋体" w:hAnsi="宋体" w:eastAsia="宋体" w:cs="宋体"/>
                <w:sz w:val="21"/>
                <w:szCs w:val="21"/>
              </w:rPr>
            </w:pPr>
          </w:p>
        </w:tc>
        <w:tc>
          <w:tcPr>
            <w:tcW w:w="851" w:type="dxa"/>
          </w:tcPr>
          <w:p w14:paraId="273886E0">
            <w:pPr>
              <w:spacing w:after="0" w:line="440" w:lineRule="exact"/>
              <w:jc w:val="center"/>
              <w:rPr>
                <w:rFonts w:hint="eastAsia" w:ascii="宋体" w:hAnsi="宋体" w:eastAsia="宋体" w:cs="宋体"/>
                <w:sz w:val="21"/>
                <w:szCs w:val="21"/>
              </w:rPr>
            </w:pPr>
          </w:p>
        </w:tc>
        <w:tc>
          <w:tcPr>
            <w:tcW w:w="850" w:type="dxa"/>
          </w:tcPr>
          <w:p w14:paraId="3E9B14DE">
            <w:pPr>
              <w:spacing w:after="0" w:line="440" w:lineRule="exact"/>
              <w:jc w:val="center"/>
              <w:rPr>
                <w:rFonts w:hint="eastAsia" w:ascii="宋体" w:hAnsi="宋体" w:eastAsia="宋体" w:cs="宋体"/>
                <w:sz w:val="21"/>
                <w:szCs w:val="21"/>
              </w:rPr>
            </w:pPr>
          </w:p>
        </w:tc>
        <w:tc>
          <w:tcPr>
            <w:tcW w:w="850" w:type="dxa"/>
          </w:tcPr>
          <w:p w14:paraId="5E7C6C27">
            <w:pPr>
              <w:spacing w:after="0" w:line="440" w:lineRule="exact"/>
              <w:jc w:val="center"/>
              <w:rPr>
                <w:rFonts w:hint="eastAsia" w:ascii="宋体" w:hAnsi="宋体" w:eastAsia="宋体" w:cs="宋体"/>
                <w:sz w:val="21"/>
                <w:szCs w:val="21"/>
              </w:rPr>
            </w:pPr>
          </w:p>
        </w:tc>
        <w:tc>
          <w:tcPr>
            <w:tcW w:w="850" w:type="dxa"/>
          </w:tcPr>
          <w:p w14:paraId="664DF666">
            <w:pPr>
              <w:spacing w:after="0" w:line="440" w:lineRule="exact"/>
              <w:jc w:val="center"/>
              <w:rPr>
                <w:rFonts w:hint="eastAsia" w:ascii="宋体" w:hAnsi="宋体" w:eastAsia="宋体" w:cs="宋体"/>
                <w:sz w:val="21"/>
                <w:szCs w:val="21"/>
              </w:rPr>
            </w:pPr>
          </w:p>
        </w:tc>
      </w:tr>
      <w:tr w14:paraId="0350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0E083A34">
            <w:pPr>
              <w:spacing w:after="0" w:line="440" w:lineRule="exact"/>
              <w:jc w:val="center"/>
              <w:rPr>
                <w:rFonts w:hint="eastAsia" w:ascii="宋体" w:hAnsi="宋体" w:eastAsia="宋体" w:cs="宋体"/>
                <w:sz w:val="21"/>
                <w:szCs w:val="21"/>
              </w:rPr>
            </w:pPr>
            <w:r>
              <w:rPr>
                <w:rFonts w:ascii="宋体" w:hAnsi="宋体" w:eastAsia="宋体" w:cs="宋体"/>
                <w:sz w:val="21"/>
                <w:szCs w:val="21"/>
              </w:rPr>
              <w:t>速度滑冰馆</w:t>
            </w:r>
          </w:p>
        </w:tc>
        <w:tc>
          <w:tcPr>
            <w:tcW w:w="851" w:type="dxa"/>
          </w:tcPr>
          <w:p w14:paraId="6CAD8859">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0" w:type="dxa"/>
          </w:tcPr>
          <w:p w14:paraId="5854A5A8">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1" w:type="dxa"/>
          </w:tcPr>
          <w:p w14:paraId="42640A74">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992" w:type="dxa"/>
          </w:tcPr>
          <w:p w14:paraId="12F1D79D">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0" w:type="dxa"/>
          </w:tcPr>
          <w:p w14:paraId="62E962D9">
            <w:pPr>
              <w:spacing w:after="0" w:line="440" w:lineRule="exact"/>
              <w:jc w:val="center"/>
              <w:rPr>
                <w:rFonts w:hint="eastAsia" w:ascii="宋体" w:hAnsi="宋体" w:eastAsia="宋体" w:cs="宋体"/>
                <w:sz w:val="21"/>
                <w:szCs w:val="21"/>
              </w:rPr>
            </w:pPr>
          </w:p>
        </w:tc>
        <w:tc>
          <w:tcPr>
            <w:tcW w:w="851" w:type="dxa"/>
          </w:tcPr>
          <w:p w14:paraId="2E81FD3E">
            <w:pPr>
              <w:spacing w:after="0" w:line="440" w:lineRule="exact"/>
              <w:jc w:val="center"/>
              <w:rPr>
                <w:rFonts w:hint="eastAsia" w:ascii="宋体" w:hAnsi="宋体" w:eastAsia="宋体" w:cs="宋体"/>
                <w:sz w:val="21"/>
                <w:szCs w:val="21"/>
              </w:rPr>
            </w:pPr>
          </w:p>
        </w:tc>
        <w:tc>
          <w:tcPr>
            <w:tcW w:w="850" w:type="dxa"/>
          </w:tcPr>
          <w:p w14:paraId="4BDD0844">
            <w:pPr>
              <w:spacing w:after="0" w:line="440" w:lineRule="exact"/>
              <w:jc w:val="center"/>
              <w:rPr>
                <w:rFonts w:hint="eastAsia" w:ascii="宋体" w:hAnsi="宋体" w:eastAsia="宋体" w:cs="宋体"/>
                <w:sz w:val="21"/>
                <w:szCs w:val="21"/>
              </w:rPr>
            </w:pPr>
          </w:p>
        </w:tc>
        <w:tc>
          <w:tcPr>
            <w:tcW w:w="850" w:type="dxa"/>
          </w:tcPr>
          <w:p w14:paraId="7993033F">
            <w:pPr>
              <w:spacing w:after="0" w:line="440" w:lineRule="exact"/>
              <w:jc w:val="center"/>
              <w:rPr>
                <w:rFonts w:hint="eastAsia" w:ascii="宋体" w:hAnsi="宋体" w:eastAsia="宋体" w:cs="宋体"/>
                <w:sz w:val="21"/>
                <w:szCs w:val="21"/>
              </w:rPr>
            </w:pPr>
          </w:p>
        </w:tc>
        <w:tc>
          <w:tcPr>
            <w:tcW w:w="850" w:type="dxa"/>
          </w:tcPr>
          <w:p w14:paraId="17F09355">
            <w:pPr>
              <w:spacing w:after="0" w:line="440" w:lineRule="exact"/>
              <w:jc w:val="center"/>
              <w:rPr>
                <w:rFonts w:hint="eastAsia" w:ascii="宋体" w:hAnsi="宋体" w:eastAsia="宋体" w:cs="宋体"/>
                <w:sz w:val="21"/>
                <w:szCs w:val="21"/>
              </w:rPr>
            </w:pPr>
          </w:p>
        </w:tc>
      </w:tr>
      <w:tr w14:paraId="73581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4F964D67">
            <w:pPr>
              <w:spacing w:after="0" w:line="440" w:lineRule="exact"/>
              <w:jc w:val="center"/>
              <w:rPr>
                <w:rFonts w:hint="eastAsia" w:ascii="宋体" w:hAnsi="宋体" w:eastAsia="宋体" w:cs="宋体"/>
                <w:sz w:val="21"/>
                <w:szCs w:val="21"/>
              </w:rPr>
            </w:pPr>
            <w:r>
              <w:rPr>
                <w:rFonts w:ascii="宋体" w:hAnsi="宋体" w:eastAsia="宋体" w:cs="宋体"/>
                <w:sz w:val="21"/>
                <w:szCs w:val="21"/>
              </w:rPr>
              <w:t>滑雪场</w:t>
            </w:r>
          </w:p>
        </w:tc>
        <w:tc>
          <w:tcPr>
            <w:tcW w:w="851" w:type="dxa"/>
          </w:tcPr>
          <w:p w14:paraId="5424445B">
            <w:pPr>
              <w:spacing w:after="0" w:line="440" w:lineRule="exact"/>
              <w:jc w:val="center"/>
              <w:rPr>
                <w:rFonts w:hint="eastAsia" w:ascii="宋体" w:hAnsi="宋体" w:eastAsia="宋体" w:cs="宋体"/>
                <w:sz w:val="21"/>
                <w:szCs w:val="21"/>
              </w:rPr>
            </w:pPr>
            <w:r>
              <w:rPr>
                <w:rFonts w:ascii="宋体" w:hAnsi="宋体" w:eastAsia="宋体" w:cs="宋体"/>
                <w:sz w:val="21"/>
                <w:szCs w:val="21"/>
              </w:rPr>
              <w:t>5</w:t>
            </w:r>
          </w:p>
        </w:tc>
        <w:tc>
          <w:tcPr>
            <w:tcW w:w="850" w:type="dxa"/>
          </w:tcPr>
          <w:p w14:paraId="0E5F4309">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1" w:type="dxa"/>
          </w:tcPr>
          <w:p w14:paraId="779B59ED">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992" w:type="dxa"/>
          </w:tcPr>
          <w:p w14:paraId="1DD5D901">
            <w:pPr>
              <w:spacing w:after="0" w:line="440" w:lineRule="exact"/>
              <w:jc w:val="center"/>
              <w:rPr>
                <w:rFonts w:hint="eastAsia" w:ascii="宋体" w:hAnsi="宋体" w:eastAsia="宋体" w:cs="宋体"/>
                <w:sz w:val="21"/>
                <w:szCs w:val="21"/>
              </w:rPr>
            </w:pPr>
            <w:r>
              <w:rPr>
                <w:rFonts w:ascii="宋体" w:hAnsi="宋体" w:eastAsia="宋体" w:cs="宋体"/>
                <w:sz w:val="21"/>
                <w:szCs w:val="21"/>
              </w:rPr>
              <w:t>1</w:t>
            </w:r>
          </w:p>
        </w:tc>
        <w:tc>
          <w:tcPr>
            <w:tcW w:w="850" w:type="dxa"/>
          </w:tcPr>
          <w:p w14:paraId="2FF2B13D">
            <w:pPr>
              <w:spacing w:after="0" w:line="440" w:lineRule="exact"/>
              <w:jc w:val="center"/>
              <w:rPr>
                <w:rFonts w:hint="eastAsia" w:ascii="宋体" w:hAnsi="宋体" w:eastAsia="宋体" w:cs="宋体"/>
                <w:sz w:val="21"/>
                <w:szCs w:val="21"/>
              </w:rPr>
            </w:pPr>
          </w:p>
        </w:tc>
        <w:tc>
          <w:tcPr>
            <w:tcW w:w="851" w:type="dxa"/>
          </w:tcPr>
          <w:p w14:paraId="0C863BA4">
            <w:pPr>
              <w:spacing w:after="0" w:line="440" w:lineRule="exact"/>
              <w:jc w:val="center"/>
              <w:rPr>
                <w:rFonts w:hint="eastAsia" w:ascii="宋体" w:hAnsi="宋体" w:eastAsia="宋体" w:cs="宋体"/>
                <w:sz w:val="21"/>
                <w:szCs w:val="21"/>
              </w:rPr>
            </w:pPr>
          </w:p>
        </w:tc>
        <w:tc>
          <w:tcPr>
            <w:tcW w:w="850" w:type="dxa"/>
          </w:tcPr>
          <w:p w14:paraId="14AACB30">
            <w:pPr>
              <w:spacing w:after="0" w:line="440" w:lineRule="exact"/>
              <w:jc w:val="center"/>
              <w:rPr>
                <w:rFonts w:hint="eastAsia" w:ascii="宋体" w:hAnsi="宋体" w:eastAsia="宋体" w:cs="宋体"/>
                <w:sz w:val="21"/>
                <w:szCs w:val="21"/>
              </w:rPr>
            </w:pPr>
          </w:p>
        </w:tc>
        <w:tc>
          <w:tcPr>
            <w:tcW w:w="850" w:type="dxa"/>
          </w:tcPr>
          <w:p w14:paraId="7741A449">
            <w:pPr>
              <w:spacing w:after="0" w:line="440" w:lineRule="exact"/>
              <w:jc w:val="center"/>
              <w:rPr>
                <w:rFonts w:hint="eastAsia" w:ascii="宋体" w:hAnsi="宋体" w:eastAsia="宋体" w:cs="宋体"/>
                <w:sz w:val="21"/>
                <w:szCs w:val="21"/>
              </w:rPr>
            </w:pPr>
          </w:p>
        </w:tc>
        <w:tc>
          <w:tcPr>
            <w:tcW w:w="850" w:type="dxa"/>
          </w:tcPr>
          <w:p w14:paraId="2C487909">
            <w:pPr>
              <w:spacing w:after="0" w:line="440" w:lineRule="exact"/>
              <w:jc w:val="center"/>
              <w:rPr>
                <w:rFonts w:hint="eastAsia" w:ascii="宋体" w:hAnsi="宋体" w:eastAsia="宋体" w:cs="宋体"/>
                <w:sz w:val="21"/>
                <w:szCs w:val="21"/>
              </w:rPr>
            </w:pPr>
          </w:p>
        </w:tc>
      </w:tr>
      <w:tr w14:paraId="7489A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14E2B00F">
            <w:pPr>
              <w:spacing w:after="0" w:line="440" w:lineRule="exact"/>
              <w:jc w:val="center"/>
              <w:rPr>
                <w:rFonts w:hint="eastAsia" w:ascii="宋体" w:hAnsi="宋体" w:eastAsia="宋体" w:cs="宋体"/>
                <w:sz w:val="21"/>
                <w:szCs w:val="21"/>
              </w:rPr>
            </w:pPr>
            <w:r>
              <w:rPr>
                <w:rFonts w:ascii="宋体" w:hAnsi="宋体" w:eastAsia="宋体" w:cs="宋体"/>
                <w:sz w:val="21"/>
                <w:szCs w:val="21"/>
              </w:rPr>
              <w:t>滑雪馆</w:t>
            </w:r>
          </w:p>
        </w:tc>
        <w:tc>
          <w:tcPr>
            <w:tcW w:w="851" w:type="dxa"/>
          </w:tcPr>
          <w:p w14:paraId="5788E59F">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0" w:type="dxa"/>
          </w:tcPr>
          <w:p w14:paraId="39DDEB1D">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1" w:type="dxa"/>
          </w:tcPr>
          <w:p w14:paraId="11919606">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992" w:type="dxa"/>
          </w:tcPr>
          <w:p w14:paraId="19351988">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0" w:type="dxa"/>
          </w:tcPr>
          <w:p w14:paraId="25213679">
            <w:pPr>
              <w:spacing w:after="0" w:line="440" w:lineRule="exact"/>
              <w:jc w:val="center"/>
              <w:rPr>
                <w:rFonts w:hint="eastAsia" w:ascii="宋体" w:hAnsi="宋体" w:eastAsia="宋体" w:cs="宋体"/>
                <w:sz w:val="21"/>
                <w:szCs w:val="21"/>
              </w:rPr>
            </w:pPr>
          </w:p>
        </w:tc>
        <w:tc>
          <w:tcPr>
            <w:tcW w:w="851" w:type="dxa"/>
          </w:tcPr>
          <w:p w14:paraId="06337F0D">
            <w:pPr>
              <w:spacing w:after="0" w:line="440" w:lineRule="exact"/>
              <w:jc w:val="center"/>
              <w:rPr>
                <w:rFonts w:hint="eastAsia" w:ascii="宋体" w:hAnsi="宋体" w:eastAsia="宋体" w:cs="宋体"/>
                <w:sz w:val="21"/>
                <w:szCs w:val="21"/>
              </w:rPr>
            </w:pPr>
          </w:p>
        </w:tc>
        <w:tc>
          <w:tcPr>
            <w:tcW w:w="850" w:type="dxa"/>
          </w:tcPr>
          <w:p w14:paraId="009DC6F4">
            <w:pPr>
              <w:spacing w:after="0" w:line="440" w:lineRule="exact"/>
              <w:jc w:val="center"/>
              <w:rPr>
                <w:rFonts w:hint="eastAsia" w:ascii="宋体" w:hAnsi="宋体" w:eastAsia="宋体" w:cs="宋体"/>
                <w:sz w:val="21"/>
                <w:szCs w:val="21"/>
              </w:rPr>
            </w:pPr>
          </w:p>
        </w:tc>
        <w:tc>
          <w:tcPr>
            <w:tcW w:w="850" w:type="dxa"/>
          </w:tcPr>
          <w:p w14:paraId="3FE63F14">
            <w:pPr>
              <w:spacing w:after="0" w:line="440" w:lineRule="exact"/>
              <w:jc w:val="center"/>
              <w:rPr>
                <w:rFonts w:hint="eastAsia" w:ascii="宋体" w:hAnsi="宋体" w:eastAsia="宋体" w:cs="宋体"/>
                <w:sz w:val="21"/>
                <w:szCs w:val="21"/>
              </w:rPr>
            </w:pPr>
          </w:p>
        </w:tc>
        <w:tc>
          <w:tcPr>
            <w:tcW w:w="850" w:type="dxa"/>
          </w:tcPr>
          <w:p w14:paraId="7F0EC432">
            <w:pPr>
              <w:spacing w:after="0" w:line="440" w:lineRule="exact"/>
              <w:jc w:val="center"/>
              <w:rPr>
                <w:rFonts w:hint="eastAsia" w:ascii="宋体" w:hAnsi="宋体" w:eastAsia="宋体" w:cs="宋体"/>
                <w:sz w:val="21"/>
                <w:szCs w:val="21"/>
              </w:rPr>
            </w:pPr>
          </w:p>
        </w:tc>
      </w:tr>
      <w:tr w14:paraId="3C417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5FD7A58D">
            <w:pPr>
              <w:spacing w:after="0" w:line="440" w:lineRule="exact"/>
              <w:jc w:val="center"/>
              <w:rPr>
                <w:rFonts w:hint="eastAsia" w:ascii="宋体" w:hAnsi="宋体" w:eastAsia="宋体" w:cs="宋体"/>
                <w:sz w:val="21"/>
                <w:szCs w:val="21"/>
              </w:rPr>
            </w:pPr>
            <w:r>
              <w:rPr>
                <w:rFonts w:ascii="宋体" w:hAnsi="宋体" w:eastAsia="宋体" w:cs="宋体"/>
                <w:sz w:val="21"/>
                <w:szCs w:val="21"/>
              </w:rPr>
              <w:t>跳台滑雪场</w:t>
            </w:r>
          </w:p>
        </w:tc>
        <w:tc>
          <w:tcPr>
            <w:tcW w:w="851" w:type="dxa"/>
          </w:tcPr>
          <w:p w14:paraId="6EF6FF3E">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0" w:type="dxa"/>
          </w:tcPr>
          <w:p w14:paraId="14AAD261">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1" w:type="dxa"/>
          </w:tcPr>
          <w:p w14:paraId="78559998">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992" w:type="dxa"/>
          </w:tcPr>
          <w:p w14:paraId="06F24B91">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0" w:type="dxa"/>
          </w:tcPr>
          <w:p w14:paraId="1849AA28">
            <w:pPr>
              <w:spacing w:after="0" w:line="440" w:lineRule="exact"/>
              <w:jc w:val="center"/>
              <w:rPr>
                <w:rFonts w:hint="eastAsia" w:ascii="宋体" w:hAnsi="宋体" w:eastAsia="宋体" w:cs="宋体"/>
                <w:sz w:val="21"/>
                <w:szCs w:val="21"/>
              </w:rPr>
            </w:pPr>
          </w:p>
        </w:tc>
        <w:tc>
          <w:tcPr>
            <w:tcW w:w="851" w:type="dxa"/>
          </w:tcPr>
          <w:p w14:paraId="5D118803">
            <w:pPr>
              <w:spacing w:after="0" w:line="440" w:lineRule="exact"/>
              <w:jc w:val="center"/>
              <w:rPr>
                <w:rFonts w:hint="eastAsia" w:ascii="宋体" w:hAnsi="宋体" w:eastAsia="宋体" w:cs="宋体"/>
                <w:sz w:val="21"/>
                <w:szCs w:val="21"/>
              </w:rPr>
            </w:pPr>
          </w:p>
        </w:tc>
        <w:tc>
          <w:tcPr>
            <w:tcW w:w="850" w:type="dxa"/>
          </w:tcPr>
          <w:p w14:paraId="049BBFDF">
            <w:pPr>
              <w:spacing w:after="0" w:line="440" w:lineRule="exact"/>
              <w:jc w:val="center"/>
              <w:rPr>
                <w:rFonts w:hint="eastAsia" w:ascii="宋体" w:hAnsi="宋体" w:eastAsia="宋体" w:cs="宋体"/>
                <w:sz w:val="21"/>
                <w:szCs w:val="21"/>
              </w:rPr>
            </w:pPr>
          </w:p>
        </w:tc>
        <w:tc>
          <w:tcPr>
            <w:tcW w:w="850" w:type="dxa"/>
          </w:tcPr>
          <w:p w14:paraId="661C8D40">
            <w:pPr>
              <w:spacing w:after="0" w:line="440" w:lineRule="exact"/>
              <w:jc w:val="center"/>
              <w:rPr>
                <w:rFonts w:hint="eastAsia" w:ascii="宋体" w:hAnsi="宋体" w:eastAsia="宋体" w:cs="宋体"/>
                <w:sz w:val="21"/>
                <w:szCs w:val="21"/>
              </w:rPr>
            </w:pPr>
          </w:p>
        </w:tc>
        <w:tc>
          <w:tcPr>
            <w:tcW w:w="850" w:type="dxa"/>
          </w:tcPr>
          <w:p w14:paraId="7063B5C6">
            <w:pPr>
              <w:spacing w:after="0" w:line="440" w:lineRule="exact"/>
              <w:jc w:val="center"/>
              <w:rPr>
                <w:rFonts w:hint="eastAsia" w:ascii="宋体" w:hAnsi="宋体" w:eastAsia="宋体" w:cs="宋体"/>
                <w:sz w:val="21"/>
                <w:szCs w:val="21"/>
              </w:rPr>
            </w:pPr>
          </w:p>
        </w:tc>
      </w:tr>
      <w:tr w14:paraId="0FC87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35B99B07">
            <w:pPr>
              <w:spacing w:after="0" w:line="440" w:lineRule="exact"/>
              <w:jc w:val="center"/>
              <w:rPr>
                <w:rFonts w:hint="eastAsia" w:ascii="宋体" w:hAnsi="宋体" w:eastAsia="宋体" w:cs="宋体"/>
                <w:sz w:val="21"/>
                <w:szCs w:val="21"/>
              </w:rPr>
            </w:pPr>
            <w:r>
              <w:rPr>
                <w:rFonts w:ascii="宋体" w:hAnsi="宋体" w:eastAsia="宋体" w:cs="宋体"/>
                <w:sz w:val="21"/>
                <w:szCs w:val="21"/>
              </w:rPr>
              <w:t>U型滑雪场</w:t>
            </w:r>
          </w:p>
        </w:tc>
        <w:tc>
          <w:tcPr>
            <w:tcW w:w="851" w:type="dxa"/>
          </w:tcPr>
          <w:p w14:paraId="2C7D256C">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0" w:type="dxa"/>
          </w:tcPr>
          <w:p w14:paraId="58117DD2">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1" w:type="dxa"/>
          </w:tcPr>
          <w:p w14:paraId="3214B61C">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992" w:type="dxa"/>
          </w:tcPr>
          <w:p w14:paraId="5F9B1B53">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0" w:type="dxa"/>
          </w:tcPr>
          <w:p w14:paraId="5C74201C">
            <w:pPr>
              <w:spacing w:after="0" w:line="440" w:lineRule="exact"/>
              <w:jc w:val="center"/>
              <w:rPr>
                <w:rFonts w:hint="eastAsia" w:ascii="宋体" w:hAnsi="宋体" w:eastAsia="宋体" w:cs="宋体"/>
                <w:sz w:val="21"/>
                <w:szCs w:val="21"/>
              </w:rPr>
            </w:pPr>
          </w:p>
        </w:tc>
        <w:tc>
          <w:tcPr>
            <w:tcW w:w="851" w:type="dxa"/>
          </w:tcPr>
          <w:p w14:paraId="6E00ADA8">
            <w:pPr>
              <w:spacing w:after="0" w:line="440" w:lineRule="exact"/>
              <w:jc w:val="center"/>
              <w:rPr>
                <w:rFonts w:hint="eastAsia" w:ascii="宋体" w:hAnsi="宋体" w:eastAsia="宋体" w:cs="宋体"/>
                <w:sz w:val="21"/>
                <w:szCs w:val="21"/>
              </w:rPr>
            </w:pPr>
          </w:p>
        </w:tc>
        <w:tc>
          <w:tcPr>
            <w:tcW w:w="850" w:type="dxa"/>
          </w:tcPr>
          <w:p w14:paraId="2B12FDEB">
            <w:pPr>
              <w:spacing w:after="0" w:line="440" w:lineRule="exact"/>
              <w:jc w:val="center"/>
              <w:rPr>
                <w:rFonts w:hint="eastAsia" w:ascii="宋体" w:hAnsi="宋体" w:eastAsia="宋体" w:cs="宋体"/>
                <w:sz w:val="21"/>
                <w:szCs w:val="21"/>
              </w:rPr>
            </w:pPr>
          </w:p>
        </w:tc>
        <w:tc>
          <w:tcPr>
            <w:tcW w:w="850" w:type="dxa"/>
          </w:tcPr>
          <w:p w14:paraId="12A3EBD4">
            <w:pPr>
              <w:spacing w:after="0" w:line="440" w:lineRule="exact"/>
              <w:jc w:val="center"/>
              <w:rPr>
                <w:rFonts w:hint="eastAsia" w:ascii="宋体" w:hAnsi="宋体" w:eastAsia="宋体" w:cs="宋体"/>
                <w:sz w:val="21"/>
                <w:szCs w:val="21"/>
              </w:rPr>
            </w:pPr>
          </w:p>
        </w:tc>
        <w:tc>
          <w:tcPr>
            <w:tcW w:w="850" w:type="dxa"/>
          </w:tcPr>
          <w:p w14:paraId="359AD41F">
            <w:pPr>
              <w:spacing w:after="0" w:line="440" w:lineRule="exact"/>
              <w:jc w:val="center"/>
              <w:rPr>
                <w:rFonts w:hint="eastAsia" w:ascii="宋体" w:hAnsi="宋体" w:eastAsia="宋体" w:cs="宋体"/>
                <w:sz w:val="21"/>
                <w:szCs w:val="21"/>
              </w:rPr>
            </w:pPr>
          </w:p>
        </w:tc>
      </w:tr>
      <w:tr w14:paraId="58586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182127BA">
            <w:pPr>
              <w:spacing w:after="0" w:line="440" w:lineRule="exact"/>
              <w:jc w:val="center"/>
              <w:rPr>
                <w:rFonts w:hint="eastAsia" w:ascii="宋体" w:hAnsi="宋体" w:eastAsia="宋体" w:cs="宋体"/>
                <w:sz w:val="21"/>
                <w:szCs w:val="21"/>
              </w:rPr>
            </w:pPr>
            <w:r>
              <w:rPr>
                <w:rFonts w:ascii="宋体" w:hAnsi="宋体" w:eastAsia="宋体" w:cs="宋体"/>
                <w:sz w:val="21"/>
                <w:szCs w:val="21"/>
              </w:rPr>
              <w:t>技巧滑雪场</w:t>
            </w:r>
          </w:p>
        </w:tc>
        <w:tc>
          <w:tcPr>
            <w:tcW w:w="851" w:type="dxa"/>
          </w:tcPr>
          <w:p w14:paraId="4AFDC7F0">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0" w:type="dxa"/>
          </w:tcPr>
          <w:p w14:paraId="04EC12F7">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1" w:type="dxa"/>
          </w:tcPr>
          <w:p w14:paraId="6FA039DC">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992" w:type="dxa"/>
          </w:tcPr>
          <w:p w14:paraId="70D8AC99">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0" w:type="dxa"/>
          </w:tcPr>
          <w:p w14:paraId="43625734">
            <w:pPr>
              <w:spacing w:after="0" w:line="440" w:lineRule="exact"/>
              <w:jc w:val="center"/>
              <w:rPr>
                <w:rFonts w:hint="eastAsia" w:ascii="宋体" w:hAnsi="宋体" w:eastAsia="宋体" w:cs="宋体"/>
                <w:sz w:val="21"/>
                <w:szCs w:val="21"/>
              </w:rPr>
            </w:pPr>
          </w:p>
        </w:tc>
        <w:tc>
          <w:tcPr>
            <w:tcW w:w="851" w:type="dxa"/>
          </w:tcPr>
          <w:p w14:paraId="2EB835D7">
            <w:pPr>
              <w:spacing w:after="0" w:line="440" w:lineRule="exact"/>
              <w:jc w:val="center"/>
              <w:rPr>
                <w:rFonts w:hint="eastAsia" w:ascii="宋体" w:hAnsi="宋体" w:eastAsia="宋体" w:cs="宋体"/>
                <w:sz w:val="21"/>
                <w:szCs w:val="21"/>
              </w:rPr>
            </w:pPr>
          </w:p>
        </w:tc>
        <w:tc>
          <w:tcPr>
            <w:tcW w:w="850" w:type="dxa"/>
          </w:tcPr>
          <w:p w14:paraId="6BF64BAD">
            <w:pPr>
              <w:spacing w:after="0" w:line="440" w:lineRule="exact"/>
              <w:jc w:val="center"/>
              <w:rPr>
                <w:rFonts w:hint="eastAsia" w:ascii="宋体" w:hAnsi="宋体" w:eastAsia="宋体" w:cs="宋体"/>
                <w:sz w:val="21"/>
                <w:szCs w:val="21"/>
              </w:rPr>
            </w:pPr>
          </w:p>
        </w:tc>
        <w:tc>
          <w:tcPr>
            <w:tcW w:w="850" w:type="dxa"/>
          </w:tcPr>
          <w:p w14:paraId="62C20C21">
            <w:pPr>
              <w:spacing w:after="0" w:line="440" w:lineRule="exact"/>
              <w:jc w:val="center"/>
              <w:rPr>
                <w:rFonts w:hint="eastAsia" w:ascii="宋体" w:hAnsi="宋体" w:eastAsia="宋体" w:cs="宋体"/>
                <w:sz w:val="21"/>
                <w:szCs w:val="21"/>
              </w:rPr>
            </w:pPr>
          </w:p>
        </w:tc>
        <w:tc>
          <w:tcPr>
            <w:tcW w:w="850" w:type="dxa"/>
          </w:tcPr>
          <w:p w14:paraId="49583790">
            <w:pPr>
              <w:spacing w:after="0" w:line="440" w:lineRule="exact"/>
              <w:jc w:val="center"/>
              <w:rPr>
                <w:rFonts w:hint="eastAsia" w:ascii="宋体" w:hAnsi="宋体" w:eastAsia="宋体" w:cs="宋体"/>
                <w:sz w:val="21"/>
                <w:szCs w:val="21"/>
              </w:rPr>
            </w:pPr>
          </w:p>
        </w:tc>
      </w:tr>
      <w:tr w14:paraId="6F08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Pr>
          <w:p w14:paraId="5262335E">
            <w:pPr>
              <w:spacing w:after="0" w:line="440" w:lineRule="exact"/>
              <w:jc w:val="center"/>
              <w:rPr>
                <w:rFonts w:hint="eastAsia" w:ascii="宋体" w:hAnsi="宋体" w:eastAsia="宋体" w:cs="宋体"/>
                <w:sz w:val="21"/>
                <w:szCs w:val="21"/>
              </w:rPr>
            </w:pPr>
            <w:r>
              <w:rPr>
                <w:rFonts w:ascii="宋体" w:hAnsi="宋体" w:eastAsia="宋体" w:cs="宋体"/>
                <w:sz w:val="21"/>
                <w:szCs w:val="21"/>
              </w:rPr>
              <w:t>雪车雪橇场</w:t>
            </w:r>
          </w:p>
        </w:tc>
        <w:tc>
          <w:tcPr>
            <w:tcW w:w="851" w:type="dxa"/>
          </w:tcPr>
          <w:p w14:paraId="1C596D53">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0" w:type="dxa"/>
          </w:tcPr>
          <w:p w14:paraId="2DC3CA44">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1" w:type="dxa"/>
          </w:tcPr>
          <w:p w14:paraId="4B33669F">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992" w:type="dxa"/>
          </w:tcPr>
          <w:p w14:paraId="0DF4CC63">
            <w:pPr>
              <w:spacing w:after="0" w:line="440" w:lineRule="exact"/>
              <w:jc w:val="center"/>
              <w:rPr>
                <w:rFonts w:hint="eastAsia" w:ascii="宋体" w:hAnsi="宋体" w:eastAsia="宋体" w:cs="宋体"/>
                <w:sz w:val="21"/>
                <w:szCs w:val="21"/>
              </w:rPr>
            </w:pPr>
            <w:r>
              <w:rPr>
                <w:rFonts w:ascii="宋体" w:hAnsi="宋体" w:eastAsia="宋体" w:cs="宋体"/>
                <w:sz w:val="21"/>
                <w:szCs w:val="21"/>
              </w:rPr>
              <w:t>0</w:t>
            </w:r>
          </w:p>
        </w:tc>
        <w:tc>
          <w:tcPr>
            <w:tcW w:w="850" w:type="dxa"/>
          </w:tcPr>
          <w:p w14:paraId="0351B7A7">
            <w:pPr>
              <w:spacing w:after="0" w:line="440" w:lineRule="exact"/>
              <w:jc w:val="center"/>
              <w:rPr>
                <w:rFonts w:hint="eastAsia" w:ascii="宋体" w:hAnsi="宋体" w:eastAsia="宋体" w:cs="宋体"/>
                <w:sz w:val="21"/>
                <w:szCs w:val="21"/>
              </w:rPr>
            </w:pPr>
          </w:p>
        </w:tc>
        <w:tc>
          <w:tcPr>
            <w:tcW w:w="851" w:type="dxa"/>
          </w:tcPr>
          <w:p w14:paraId="70FF324B">
            <w:pPr>
              <w:spacing w:after="0" w:line="440" w:lineRule="exact"/>
              <w:jc w:val="center"/>
              <w:rPr>
                <w:rFonts w:hint="eastAsia" w:ascii="宋体" w:hAnsi="宋体" w:eastAsia="宋体" w:cs="宋体"/>
                <w:sz w:val="21"/>
                <w:szCs w:val="21"/>
              </w:rPr>
            </w:pPr>
          </w:p>
        </w:tc>
        <w:tc>
          <w:tcPr>
            <w:tcW w:w="850" w:type="dxa"/>
          </w:tcPr>
          <w:p w14:paraId="09396309">
            <w:pPr>
              <w:spacing w:after="0" w:line="440" w:lineRule="exact"/>
              <w:jc w:val="center"/>
              <w:rPr>
                <w:rFonts w:hint="eastAsia" w:ascii="宋体" w:hAnsi="宋体" w:eastAsia="宋体" w:cs="宋体"/>
                <w:sz w:val="21"/>
                <w:szCs w:val="21"/>
              </w:rPr>
            </w:pPr>
          </w:p>
        </w:tc>
        <w:tc>
          <w:tcPr>
            <w:tcW w:w="850" w:type="dxa"/>
          </w:tcPr>
          <w:p w14:paraId="7998F727">
            <w:pPr>
              <w:spacing w:after="0" w:line="440" w:lineRule="exact"/>
              <w:jc w:val="center"/>
              <w:rPr>
                <w:rFonts w:hint="eastAsia" w:ascii="宋体" w:hAnsi="宋体" w:eastAsia="宋体" w:cs="宋体"/>
                <w:sz w:val="21"/>
                <w:szCs w:val="21"/>
              </w:rPr>
            </w:pPr>
          </w:p>
        </w:tc>
        <w:tc>
          <w:tcPr>
            <w:tcW w:w="850" w:type="dxa"/>
          </w:tcPr>
          <w:p w14:paraId="7C4E9DC8">
            <w:pPr>
              <w:spacing w:after="0" w:line="440" w:lineRule="exact"/>
              <w:jc w:val="center"/>
              <w:rPr>
                <w:rFonts w:hint="eastAsia" w:ascii="宋体" w:hAnsi="宋体" w:eastAsia="宋体" w:cs="宋体"/>
                <w:sz w:val="21"/>
                <w:szCs w:val="21"/>
              </w:rPr>
            </w:pPr>
          </w:p>
        </w:tc>
      </w:tr>
    </w:tbl>
    <w:p w14:paraId="2175A416">
      <w:pPr>
        <w:pStyle w:val="3"/>
        <w:spacing w:line="440" w:lineRule="exact"/>
        <w:rPr>
          <w:sz w:val="21"/>
          <w:szCs w:val="21"/>
        </w:rPr>
      </w:pPr>
      <w:bookmarkStart w:id="78" w:name="_Toc54701897"/>
      <w:r>
        <w:rPr>
          <w:rFonts w:hint="eastAsia"/>
          <w:sz w:val="21"/>
          <w:szCs w:val="21"/>
        </w:rPr>
        <w:t>3.7海上运动项目分析</w:t>
      </w:r>
      <w:bookmarkEnd w:id="78"/>
    </w:p>
    <w:p w14:paraId="3BB5B250">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现状海上运动场地18处，主要分布在北戴河区和北戴河新区，陆域部分面积为75.9万平方米，人均为0.19平方米。</w:t>
      </w:r>
    </w:p>
    <w:p w14:paraId="4B5CB2B7">
      <w:pPr>
        <w:spacing w:after="0" w:line="440" w:lineRule="exact"/>
        <w:jc w:val="center"/>
        <w:rPr>
          <w:rFonts w:hint="eastAsia" w:ascii="黑体" w:hAnsi="黑体" w:eastAsia="黑体"/>
          <w:sz w:val="18"/>
          <w:szCs w:val="18"/>
        </w:rPr>
      </w:pPr>
      <w:r>
        <w:rPr>
          <w:rFonts w:hint="eastAsia" w:ascii="黑体" w:hAnsi="黑体" w:eastAsia="黑体"/>
          <w:sz w:val="18"/>
          <w:szCs w:val="18"/>
        </w:rPr>
        <w:t>表格</w:t>
      </w:r>
      <w:r>
        <w:rPr>
          <w:rFonts w:ascii="黑体" w:hAnsi="黑体" w:eastAsia="黑体"/>
          <w:sz w:val="18"/>
          <w:szCs w:val="18"/>
        </w:rPr>
        <w:t xml:space="preserve"> </w:t>
      </w:r>
      <w:r>
        <w:rPr>
          <w:rFonts w:hint="eastAsia" w:ascii="黑体" w:hAnsi="黑体" w:eastAsia="黑体"/>
          <w:sz w:val="18"/>
          <w:szCs w:val="18"/>
        </w:rPr>
        <w:t>21现状区级滨海浴场</w:t>
      </w:r>
    </w:p>
    <w:tbl>
      <w:tblPr>
        <w:tblStyle w:val="30"/>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692"/>
        <w:gridCol w:w="1139"/>
        <w:gridCol w:w="1277"/>
        <w:gridCol w:w="991"/>
        <w:gridCol w:w="1133"/>
        <w:gridCol w:w="896"/>
      </w:tblGrid>
      <w:tr w14:paraId="22FF2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851" w:type="dxa"/>
          </w:tcPr>
          <w:p w14:paraId="3E40E4C8">
            <w:pPr>
              <w:spacing w:after="0" w:line="440" w:lineRule="exact"/>
              <w:jc w:val="center"/>
              <w:rPr>
                <w:bCs/>
                <w:sz w:val="21"/>
                <w:szCs w:val="21"/>
              </w:rPr>
            </w:pPr>
            <w:r>
              <w:rPr>
                <w:rFonts w:hint="eastAsia"/>
                <w:bCs/>
                <w:sz w:val="21"/>
                <w:szCs w:val="21"/>
              </w:rPr>
              <w:t>位置</w:t>
            </w:r>
          </w:p>
        </w:tc>
        <w:tc>
          <w:tcPr>
            <w:tcW w:w="2692" w:type="dxa"/>
          </w:tcPr>
          <w:p w14:paraId="5A959F60">
            <w:pPr>
              <w:spacing w:after="0" w:line="440" w:lineRule="exact"/>
              <w:jc w:val="center"/>
              <w:rPr>
                <w:bCs/>
                <w:sz w:val="21"/>
                <w:szCs w:val="21"/>
              </w:rPr>
            </w:pPr>
            <w:r>
              <w:rPr>
                <w:rFonts w:hint="eastAsia"/>
                <w:bCs/>
                <w:sz w:val="21"/>
                <w:szCs w:val="21"/>
              </w:rPr>
              <w:t>场地名称</w:t>
            </w:r>
          </w:p>
        </w:tc>
        <w:tc>
          <w:tcPr>
            <w:tcW w:w="1139" w:type="dxa"/>
          </w:tcPr>
          <w:p w14:paraId="39101418">
            <w:pPr>
              <w:spacing w:after="0" w:line="440" w:lineRule="exact"/>
              <w:jc w:val="center"/>
              <w:rPr>
                <w:bCs/>
                <w:sz w:val="21"/>
                <w:szCs w:val="21"/>
              </w:rPr>
            </w:pPr>
            <w:r>
              <w:rPr>
                <w:rFonts w:hint="eastAsia"/>
                <w:bCs/>
                <w:sz w:val="21"/>
                <w:szCs w:val="21"/>
              </w:rPr>
              <w:t>主要场馆、场地</w:t>
            </w:r>
          </w:p>
        </w:tc>
        <w:tc>
          <w:tcPr>
            <w:tcW w:w="1277" w:type="dxa"/>
          </w:tcPr>
          <w:p w14:paraId="38DFBDFA">
            <w:pPr>
              <w:spacing w:after="0" w:line="440" w:lineRule="exact"/>
              <w:jc w:val="center"/>
              <w:rPr>
                <w:bCs/>
                <w:sz w:val="21"/>
                <w:szCs w:val="21"/>
              </w:rPr>
            </w:pPr>
            <w:r>
              <w:rPr>
                <w:rFonts w:hint="eastAsia"/>
                <w:bCs/>
                <w:sz w:val="21"/>
                <w:szCs w:val="21"/>
              </w:rPr>
              <w:t>用地面积</w:t>
            </w:r>
          </w:p>
        </w:tc>
        <w:tc>
          <w:tcPr>
            <w:tcW w:w="991" w:type="dxa"/>
          </w:tcPr>
          <w:p w14:paraId="7A87F0D1">
            <w:pPr>
              <w:spacing w:after="0" w:line="440" w:lineRule="exact"/>
              <w:jc w:val="center"/>
              <w:rPr>
                <w:bCs/>
                <w:sz w:val="21"/>
                <w:szCs w:val="21"/>
              </w:rPr>
            </w:pPr>
            <w:r>
              <w:rPr>
                <w:rFonts w:hint="eastAsia"/>
                <w:bCs/>
                <w:sz w:val="21"/>
                <w:szCs w:val="21"/>
              </w:rPr>
              <w:t>建筑面积</w:t>
            </w:r>
          </w:p>
        </w:tc>
        <w:tc>
          <w:tcPr>
            <w:tcW w:w="1133" w:type="dxa"/>
          </w:tcPr>
          <w:p w14:paraId="4C2E6954">
            <w:pPr>
              <w:spacing w:after="0" w:line="440" w:lineRule="exact"/>
              <w:jc w:val="center"/>
              <w:rPr>
                <w:bCs/>
                <w:sz w:val="21"/>
                <w:szCs w:val="21"/>
              </w:rPr>
            </w:pPr>
            <w:r>
              <w:rPr>
                <w:rFonts w:hint="eastAsia"/>
                <w:bCs/>
                <w:sz w:val="21"/>
                <w:szCs w:val="21"/>
              </w:rPr>
              <w:t>固定座席</w:t>
            </w:r>
          </w:p>
        </w:tc>
        <w:tc>
          <w:tcPr>
            <w:tcW w:w="896" w:type="dxa"/>
          </w:tcPr>
          <w:p w14:paraId="2B8B8878">
            <w:pPr>
              <w:spacing w:after="0" w:line="440" w:lineRule="exact"/>
              <w:jc w:val="center"/>
              <w:rPr>
                <w:bCs/>
                <w:sz w:val="21"/>
                <w:szCs w:val="21"/>
              </w:rPr>
            </w:pPr>
            <w:r>
              <w:rPr>
                <w:rFonts w:hint="eastAsia"/>
                <w:bCs/>
                <w:sz w:val="21"/>
                <w:szCs w:val="21"/>
              </w:rPr>
              <w:t>场地数量</w:t>
            </w:r>
          </w:p>
        </w:tc>
      </w:tr>
      <w:tr w14:paraId="6C6F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851" w:type="dxa"/>
          </w:tcPr>
          <w:p w14:paraId="3246DB21">
            <w:pPr>
              <w:spacing w:after="0" w:line="440" w:lineRule="exact"/>
              <w:rPr>
                <w:sz w:val="21"/>
                <w:szCs w:val="21"/>
              </w:rPr>
            </w:pPr>
            <w:r>
              <w:rPr>
                <w:rFonts w:hint="eastAsia"/>
                <w:sz w:val="21"/>
                <w:szCs w:val="21"/>
              </w:rPr>
              <w:t>海港区</w:t>
            </w:r>
          </w:p>
        </w:tc>
        <w:tc>
          <w:tcPr>
            <w:tcW w:w="2692" w:type="dxa"/>
          </w:tcPr>
          <w:p w14:paraId="63515B80">
            <w:pPr>
              <w:spacing w:after="0" w:line="440" w:lineRule="exact"/>
              <w:rPr>
                <w:sz w:val="21"/>
                <w:szCs w:val="21"/>
              </w:rPr>
            </w:pPr>
            <w:r>
              <w:rPr>
                <w:rFonts w:hint="eastAsia"/>
                <w:sz w:val="21"/>
                <w:szCs w:val="21"/>
              </w:rPr>
              <w:t>金海湾浴场、东山浴场</w:t>
            </w:r>
          </w:p>
        </w:tc>
        <w:tc>
          <w:tcPr>
            <w:tcW w:w="1139" w:type="dxa"/>
          </w:tcPr>
          <w:p w14:paraId="43302786">
            <w:pPr>
              <w:spacing w:after="0" w:line="440" w:lineRule="exact"/>
              <w:rPr>
                <w:sz w:val="21"/>
                <w:szCs w:val="21"/>
              </w:rPr>
            </w:pPr>
            <w:r>
              <w:rPr>
                <w:rFonts w:hint="eastAsia"/>
                <w:sz w:val="21"/>
                <w:szCs w:val="21"/>
              </w:rPr>
              <w:t>游泳场</w:t>
            </w:r>
          </w:p>
        </w:tc>
        <w:tc>
          <w:tcPr>
            <w:tcW w:w="1277" w:type="dxa"/>
          </w:tcPr>
          <w:p w14:paraId="29691A58">
            <w:pPr>
              <w:spacing w:after="0" w:line="440" w:lineRule="exact"/>
              <w:rPr>
                <w:sz w:val="21"/>
                <w:szCs w:val="21"/>
              </w:rPr>
            </w:pPr>
            <w:r>
              <w:rPr>
                <w:rFonts w:hint="eastAsia"/>
                <w:sz w:val="21"/>
                <w:szCs w:val="21"/>
              </w:rPr>
              <w:t>216000</w:t>
            </w:r>
          </w:p>
        </w:tc>
        <w:tc>
          <w:tcPr>
            <w:tcW w:w="991" w:type="dxa"/>
          </w:tcPr>
          <w:p w14:paraId="40247391">
            <w:pPr>
              <w:spacing w:after="0" w:line="440" w:lineRule="exact"/>
              <w:rPr>
                <w:sz w:val="21"/>
                <w:szCs w:val="21"/>
              </w:rPr>
            </w:pPr>
            <w:r>
              <w:rPr>
                <w:rFonts w:hint="eastAsia"/>
                <w:sz w:val="21"/>
                <w:szCs w:val="21"/>
              </w:rPr>
              <w:t>0</w:t>
            </w:r>
          </w:p>
        </w:tc>
        <w:tc>
          <w:tcPr>
            <w:tcW w:w="1133" w:type="dxa"/>
          </w:tcPr>
          <w:p w14:paraId="51725419">
            <w:pPr>
              <w:spacing w:after="0" w:line="440" w:lineRule="exact"/>
              <w:rPr>
                <w:sz w:val="21"/>
                <w:szCs w:val="21"/>
              </w:rPr>
            </w:pPr>
            <w:r>
              <w:rPr>
                <w:rFonts w:hint="eastAsia"/>
                <w:sz w:val="21"/>
                <w:szCs w:val="21"/>
              </w:rPr>
              <w:t>0</w:t>
            </w:r>
          </w:p>
        </w:tc>
        <w:tc>
          <w:tcPr>
            <w:tcW w:w="896" w:type="dxa"/>
          </w:tcPr>
          <w:p w14:paraId="2A11156E">
            <w:pPr>
              <w:spacing w:after="0" w:line="440" w:lineRule="exact"/>
              <w:rPr>
                <w:sz w:val="21"/>
                <w:szCs w:val="21"/>
              </w:rPr>
            </w:pPr>
            <w:r>
              <w:rPr>
                <w:rFonts w:hint="eastAsia"/>
                <w:sz w:val="21"/>
                <w:szCs w:val="21"/>
              </w:rPr>
              <w:t>8</w:t>
            </w:r>
          </w:p>
        </w:tc>
      </w:tr>
      <w:tr w14:paraId="594EC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851" w:type="dxa"/>
          </w:tcPr>
          <w:p w14:paraId="1C31211B">
            <w:pPr>
              <w:spacing w:after="0" w:line="440" w:lineRule="exact"/>
              <w:rPr>
                <w:sz w:val="21"/>
                <w:szCs w:val="21"/>
              </w:rPr>
            </w:pPr>
            <w:r>
              <w:rPr>
                <w:rFonts w:hint="eastAsia"/>
                <w:sz w:val="21"/>
                <w:szCs w:val="21"/>
              </w:rPr>
              <w:t>北戴河区</w:t>
            </w:r>
          </w:p>
        </w:tc>
        <w:tc>
          <w:tcPr>
            <w:tcW w:w="2692" w:type="dxa"/>
          </w:tcPr>
          <w:p w14:paraId="23CFD803">
            <w:pPr>
              <w:spacing w:after="0" w:line="440" w:lineRule="exact"/>
              <w:rPr>
                <w:sz w:val="21"/>
                <w:szCs w:val="21"/>
              </w:rPr>
            </w:pPr>
            <w:r>
              <w:rPr>
                <w:rFonts w:hint="eastAsia"/>
                <w:sz w:val="21"/>
                <w:szCs w:val="21"/>
              </w:rPr>
              <w:t>东三路天然游泳场、市招天然游泳场、东山码头天然游泳场、老虎石天然游泳场、东二路天然游泳场、平水桥天然游泳场、金屋天然游泳场、黑猫天然游泳场</w:t>
            </w:r>
          </w:p>
        </w:tc>
        <w:tc>
          <w:tcPr>
            <w:tcW w:w="1139" w:type="dxa"/>
          </w:tcPr>
          <w:p w14:paraId="779E9E56">
            <w:pPr>
              <w:spacing w:after="0" w:line="440" w:lineRule="exact"/>
              <w:rPr>
                <w:sz w:val="21"/>
                <w:szCs w:val="21"/>
              </w:rPr>
            </w:pPr>
            <w:r>
              <w:rPr>
                <w:rFonts w:hint="eastAsia"/>
                <w:sz w:val="21"/>
                <w:szCs w:val="21"/>
              </w:rPr>
              <w:t>游泳场</w:t>
            </w:r>
          </w:p>
        </w:tc>
        <w:tc>
          <w:tcPr>
            <w:tcW w:w="1277" w:type="dxa"/>
          </w:tcPr>
          <w:p w14:paraId="1B2D52BD">
            <w:pPr>
              <w:spacing w:after="0" w:line="440" w:lineRule="exact"/>
              <w:rPr>
                <w:sz w:val="21"/>
                <w:szCs w:val="21"/>
              </w:rPr>
            </w:pPr>
            <w:r>
              <w:rPr>
                <w:rFonts w:hint="eastAsia"/>
                <w:sz w:val="21"/>
                <w:szCs w:val="21"/>
              </w:rPr>
              <w:t>319200</w:t>
            </w:r>
          </w:p>
        </w:tc>
        <w:tc>
          <w:tcPr>
            <w:tcW w:w="991" w:type="dxa"/>
          </w:tcPr>
          <w:p w14:paraId="34CBDC20">
            <w:pPr>
              <w:spacing w:after="0" w:line="440" w:lineRule="exact"/>
              <w:rPr>
                <w:sz w:val="21"/>
                <w:szCs w:val="21"/>
              </w:rPr>
            </w:pPr>
            <w:r>
              <w:rPr>
                <w:rFonts w:hint="eastAsia"/>
                <w:sz w:val="21"/>
                <w:szCs w:val="21"/>
              </w:rPr>
              <w:t>0</w:t>
            </w:r>
          </w:p>
        </w:tc>
        <w:tc>
          <w:tcPr>
            <w:tcW w:w="1133" w:type="dxa"/>
          </w:tcPr>
          <w:p w14:paraId="0BC88BB3">
            <w:pPr>
              <w:spacing w:after="0" w:line="440" w:lineRule="exact"/>
              <w:rPr>
                <w:sz w:val="21"/>
                <w:szCs w:val="21"/>
              </w:rPr>
            </w:pPr>
            <w:r>
              <w:rPr>
                <w:rFonts w:hint="eastAsia"/>
                <w:sz w:val="21"/>
                <w:szCs w:val="21"/>
              </w:rPr>
              <w:t>0</w:t>
            </w:r>
          </w:p>
        </w:tc>
        <w:tc>
          <w:tcPr>
            <w:tcW w:w="896" w:type="dxa"/>
          </w:tcPr>
          <w:p w14:paraId="27A3FDDD">
            <w:pPr>
              <w:spacing w:after="0" w:line="440" w:lineRule="exact"/>
              <w:rPr>
                <w:sz w:val="21"/>
                <w:szCs w:val="21"/>
              </w:rPr>
            </w:pPr>
            <w:r>
              <w:rPr>
                <w:rFonts w:hint="eastAsia"/>
                <w:sz w:val="21"/>
                <w:szCs w:val="21"/>
              </w:rPr>
              <w:t>8</w:t>
            </w:r>
          </w:p>
        </w:tc>
      </w:tr>
      <w:tr w14:paraId="3936E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851" w:type="dxa"/>
          </w:tcPr>
          <w:p w14:paraId="3DDDEB50">
            <w:pPr>
              <w:spacing w:after="0" w:line="440" w:lineRule="exact"/>
              <w:rPr>
                <w:sz w:val="21"/>
                <w:szCs w:val="21"/>
              </w:rPr>
            </w:pPr>
            <w:r>
              <w:rPr>
                <w:rFonts w:hint="eastAsia"/>
                <w:sz w:val="21"/>
                <w:szCs w:val="21"/>
              </w:rPr>
              <w:t>北戴河新区</w:t>
            </w:r>
          </w:p>
        </w:tc>
        <w:tc>
          <w:tcPr>
            <w:tcW w:w="2692" w:type="dxa"/>
          </w:tcPr>
          <w:p w14:paraId="05992A71">
            <w:pPr>
              <w:spacing w:after="0" w:line="440" w:lineRule="exact"/>
              <w:rPr>
                <w:sz w:val="21"/>
                <w:szCs w:val="21"/>
              </w:rPr>
            </w:pPr>
            <w:r>
              <w:rPr>
                <w:rFonts w:hint="eastAsia"/>
                <w:sz w:val="21"/>
                <w:szCs w:val="21"/>
              </w:rPr>
              <w:t>一杯澜天然游泳场、渔岛天然游泳场、阿那亚天然游泳场、圣蓝天然游泳场、天马天然游泳场、中直天然游泳场、戴河庭院天然游泳场、黄金海岸浴场</w:t>
            </w:r>
          </w:p>
        </w:tc>
        <w:tc>
          <w:tcPr>
            <w:tcW w:w="1139" w:type="dxa"/>
          </w:tcPr>
          <w:p w14:paraId="5FFDE460">
            <w:pPr>
              <w:spacing w:after="0" w:line="440" w:lineRule="exact"/>
              <w:rPr>
                <w:sz w:val="21"/>
                <w:szCs w:val="21"/>
              </w:rPr>
            </w:pPr>
            <w:r>
              <w:rPr>
                <w:rFonts w:hint="eastAsia"/>
                <w:sz w:val="21"/>
                <w:szCs w:val="21"/>
              </w:rPr>
              <w:t>游泳场</w:t>
            </w:r>
          </w:p>
        </w:tc>
        <w:tc>
          <w:tcPr>
            <w:tcW w:w="1277" w:type="dxa"/>
          </w:tcPr>
          <w:p w14:paraId="2A2F20FA">
            <w:pPr>
              <w:spacing w:after="0" w:line="440" w:lineRule="exact"/>
              <w:rPr>
                <w:sz w:val="21"/>
                <w:szCs w:val="21"/>
              </w:rPr>
            </w:pPr>
            <w:r>
              <w:rPr>
                <w:rFonts w:hint="eastAsia"/>
                <w:sz w:val="21"/>
                <w:szCs w:val="21"/>
              </w:rPr>
              <w:t>223800</w:t>
            </w:r>
          </w:p>
        </w:tc>
        <w:tc>
          <w:tcPr>
            <w:tcW w:w="991" w:type="dxa"/>
          </w:tcPr>
          <w:p w14:paraId="6D10D216">
            <w:pPr>
              <w:spacing w:after="0" w:line="440" w:lineRule="exact"/>
              <w:rPr>
                <w:sz w:val="21"/>
                <w:szCs w:val="21"/>
              </w:rPr>
            </w:pPr>
            <w:r>
              <w:rPr>
                <w:rFonts w:hint="eastAsia"/>
                <w:sz w:val="21"/>
                <w:szCs w:val="21"/>
              </w:rPr>
              <w:t>0</w:t>
            </w:r>
          </w:p>
        </w:tc>
        <w:tc>
          <w:tcPr>
            <w:tcW w:w="1133" w:type="dxa"/>
          </w:tcPr>
          <w:p w14:paraId="395889D5">
            <w:pPr>
              <w:spacing w:after="0" w:line="440" w:lineRule="exact"/>
              <w:rPr>
                <w:sz w:val="21"/>
                <w:szCs w:val="21"/>
              </w:rPr>
            </w:pPr>
            <w:r>
              <w:rPr>
                <w:rFonts w:hint="eastAsia"/>
                <w:sz w:val="21"/>
                <w:szCs w:val="21"/>
              </w:rPr>
              <w:t>0</w:t>
            </w:r>
          </w:p>
        </w:tc>
        <w:tc>
          <w:tcPr>
            <w:tcW w:w="896" w:type="dxa"/>
          </w:tcPr>
          <w:p w14:paraId="14AC8354">
            <w:pPr>
              <w:spacing w:after="0" w:line="440" w:lineRule="exact"/>
              <w:rPr>
                <w:sz w:val="21"/>
                <w:szCs w:val="21"/>
              </w:rPr>
            </w:pPr>
            <w:r>
              <w:rPr>
                <w:rFonts w:hint="eastAsia"/>
                <w:sz w:val="21"/>
                <w:szCs w:val="21"/>
              </w:rPr>
              <w:t>8</w:t>
            </w:r>
          </w:p>
        </w:tc>
      </w:tr>
      <w:tr w14:paraId="67D99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jc w:val="center"/>
        </w:trPr>
        <w:tc>
          <w:tcPr>
            <w:tcW w:w="851" w:type="dxa"/>
          </w:tcPr>
          <w:p w14:paraId="09D25CE8">
            <w:pPr>
              <w:spacing w:after="0" w:line="440" w:lineRule="exact"/>
              <w:rPr>
                <w:sz w:val="21"/>
                <w:szCs w:val="21"/>
              </w:rPr>
            </w:pPr>
            <w:r>
              <w:rPr>
                <w:rFonts w:hint="eastAsia"/>
                <w:sz w:val="21"/>
                <w:szCs w:val="21"/>
              </w:rPr>
              <w:t>合计</w:t>
            </w:r>
          </w:p>
        </w:tc>
        <w:tc>
          <w:tcPr>
            <w:tcW w:w="2692" w:type="dxa"/>
          </w:tcPr>
          <w:p w14:paraId="6642DC0A">
            <w:pPr>
              <w:spacing w:after="0" w:line="440" w:lineRule="exact"/>
              <w:rPr>
                <w:sz w:val="21"/>
                <w:szCs w:val="21"/>
              </w:rPr>
            </w:pPr>
          </w:p>
        </w:tc>
        <w:tc>
          <w:tcPr>
            <w:tcW w:w="1139" w:type="dxa"/>
          </w:tcPr>
          <w:p w14:paraId="2E004878">
            <w:pPr>
              <w:spacing w:after="0" w:line="440" w:lineRule="exact"/>
              <w:rPr>
                <w:sz w:val="21"/>
                <w:szCs w:val="21"/>
              </w:rPr>
            </w:pPr>
          </w:p>
        </w:tc>
        <w:tc>
          <w:tcPr>
            <w:tcW w:w="1277" w:type="dxa"/>
          </w:tcPr>
          <w:p w14:paraId="5BE8FF74">
            <w:pPr>
              <w:spacing w:after="0" w:line="440" w:lineRule="exact"/>
              <w:rPr>
                <w:sz w:val="21"/>
                <w:szCs w:val="21"/>
              </w:rPr>
            </w:pPr>
            <w:r>
              <w:rPr>
                <w:rFonts w:hint="eastAsia"/>
                <w:sz w:val="21"/>
                <w:szCs w:val="21"/>
              </w:rPr>
              <w:t>759000</w:t>
            </w:r>
          </w:p>
        </w:tc>
        <w:tc>
          <w:tcPr>
            <w:tcW w:w="991" w:type="dxa"/>
          </w:tcPr>
          <w:p w14:paraId="149CF982">
            <w:pPr>
              <w:spacing w:after="0" w:line="440" w:lineRule="exact"/>
              <w:rPr>
                <w:sz w:val="21"/>
                <w:szCs w:val="21"/>
              </w:rPr>
            </w:pPr>
            <w:r>
              <w:rPr>
                <w:rFonts w:hint="eastAsia"/>
                <w:sz w:val="21"/>
                <w:szCs w:val="21"/>
              </w:rPr>
              <w:t>0</w:t>
            </w:r>
          </w:p>
        </w:tc>
        <w:tc>
          <w:tcPr>
            <w:tcW w:w="1133" w:type="dxa"/>
          </w:tcPr>
          <w:p w14:paraId="651CA712">
            <w:pPr>
              <w:spacing w:after="0" w:line="440" w:lineRule="exact"/>
              <w:rPr>
                <w:sz w:val="21"/>
                <w:szCs w:val="21"/>
              </w:rPr>
            </w:pPr>
            <w:r>
              <w:rPr>
                <w:rFonts w:hint="eastAsia"/>
                <w:sz w:val="21"/>
                <w:szCs w:val="21"/>
              </w:rPr>
              <w:t>0</w:t>
            </w:r>
          </w:p>
        </w:tc>
        <w:tc>
          <w:tcPr>
            <w:tcW w:w="896" w:type="dxa"/>
          </w:tcPr>
          <w:p w14:paraId="17425C3F">
            <w:pPr>
              <w:spacing w:after="0" w:line="440" w:lineRule="exact"/>
              <w:rPr>
                <w:sz w:val="21"/>
                <w:szCs w:val="21"/>
              </w:rPr>
            </w:pPr>
            <w:r>
              <w:rPr>
                <w:rFonts w:hint="eastAsia"/>
                <w:sz w:val="21"/>
                <w:szCs w:val="21"/>
              </w:rPr>
              <w:t>8</w:t>
            </w:r>
          </w:p>
        </w:tc>
      </w:tr>
    </w:tbl>
    <w:p w14:paraId="0D593C42">
      <w:pPr>
        <w:pStyle w:val="3"/>
        <w:spacing w:line="440" w:lineRule="exact"/>
        <w:rPr>
          <w:sz w:val="21"/>
          <w:szCs w:val="21"/>
        </w:rPr>
      </w:pPr>
      <w:bookmarkStart w:id="79" w:name="_Toc54701898"/>
      <w:r>
        <w:rPr>
          <w:sz w:val="21"/>
          <w:szCs w:val="21"/>
        </w:rPr>
        <w:t>3.8</w:t>
      </w:r>
      <w:r>
        <w:rPr>
          <w:rFonts w:hint="eastAsia"/>
          <w:sz w:val="21"/>
          <w:szCs w:val="21"/>
        </w:rPr>
        <w:t>大型山地户外运动项目分析</w:t>
      </w:r>
      <w:bookmarkEnd w:id="79"/>
    </w:p>
    <w:p w14:paraId="33697570">
      <w:pPr>
        <w:spacing w:after="0" w:line="440" w:lineRule="exact"/>
        <w:jc w:val="center"/>
        <w:rPr>
          <w:rFonts w:hint="eastAsia" w:ascii="黑体" w:hAnsi="黑体" w:eastAsia="黑体"/>
          <w:sz w:val="18"/>
          <w:szCs w:val="18"/>
        </w:rPr>
      </w:pPr>
      <w:r>
        <w:rPr>
          <w:rFonts w:hint="eastAsia" w:ascii="黑体" w:hAnsi="黑体" w:eastAsia="黑体"/>
          <w:sz w:val="18"/>
          <w:szCs w:val="18"/>
        </w:rPr>
        <w:t>表格</w:t>
      </w:r>
      <w:r>
        <w:rPr>
          <w:rFonts w:ascii="黑体" w:hAnsi="黑体" w:eastAsia="黑体"/>
          <w:sz w:val="18"/>
          <w:szCs w:val="18"/>
        </w:rPr>
        <w:t xml:space="preserve"> </w:t>
      </w:r>
      <w:r>
        <w:rPr>
          <w:rFonts w:hint="eastAsia" w:ascii="黑体" w:hAnsi="黑体" w:eastAsia="黑体"/>
          <w:sz w:val="18"/>
          <w:szCs w:val="18"/>
        </w:rPr>
        <w:t>22现状大型山地户外运动项目分析</w:t>
      </w:r>
    </w:p>
    <w:tbl>
      <w:tblPr>
        <w:tblStyle w:val="3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1375"/>
        <w:gridCol w:w="3209"/>
        <w:gridCol w:w="3210"/>
      </w:tblGrid>
      <w:tr w14:paraId="35F35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shd w:val="clear" w:color="auto" w:fill="auto"/>
          </w:tcPr>
          <w:p w14:paraId="6FCB0BC6">
            <w:pPr>
              <w:spacing w:after="0" w:line="440" w:lineRule="exact"/>
              <w:jc w:val="center"/>
              <w:rPr>
                <w:b/>
                <w:bCs/>
                <w:sz w:val="21"/>
                <w:szCs w:val="21"/>
              </w:rPr>
            </w:pPr>
            <w:r>
              <w:rPr>
                <w:rFonts w:hint="eastAsia"/>
                <w:b/>
                <w:bCs/>
                <w:sz w:val="21"/>
                <w:szCs w:val="21"/>
              </w:rPr>
              <w:t>序号</w:t>
            </w:r>
          </w:p>
        </w:tc>
        <w:tc>
          <w:tcPr>
            <w:tcW w:w="807" w:type="pct"/>
            <w:shd w:val="clear" w:color="auto" w:fill="auto"/>
          </w:tcPr>
          <w:p w14:paraId="5B8F8CB6">
            <w:pPr>
              <w:spacing w:after="0" w:line="440" w:lineRule="exact"/>
              <w:jc w:val="center"/>
              <w:rPr>
                <w:b/>
                <w:bCs/>
                <w:sz w:val="21"/>
                <w:szCs w:val="21"/>
              </w:rPr>
            </w:pPr>
            <w:r>
              <w:rPr>
                <w:rFonts w:hint="eastAsia"/>
                <w:b/>
                <w:bCs/>
                <w:sz w:val="21"/>
                <w:szCs w:val="21"/>
              </w:rPr>
              <w:t>辖区</w:t>
            </w:r>
          </w:p>
        </w:tc>
        <w:tc>
          <w:tcPr>
            <w:tcW w:w="1883" w:type="pct"/>
          </w:tcPr>
          <w:p w14:paraId="2D15FD9B">
            <w:pPr>
              <w:spacing w:after="0" w:line="440" w:lineRule="exact"/>
              <w:jc w:val="center"/>
              <w:rPr>
                <w:b/>
                <w:bCs/>
                <w:sz w:val="21"/>
                <w:szCs w:val="21"/>
              </w:rPr>
            </w:pPr>
            <w:r>
              <w:rPr>
                <w:rFonts w:hint="eastAsia"/>
                <w:b/>
                <w:bCs/>
                <w:sz w:val="21"/>
                <w:szCs w:val="21"/>
              </w:rPr>
              <w:t>名称</w:t>
            </w:r>
          </w:p>
        </w:tc>
        <w:tc>
          <w:tcPr>
            <w:tcW w:w="1883" w:type="pct"/>
            <w:shd w:val="clear" w:color="auto" w:fill="auto"/>
          </w:tcPr>
          <w:p w14:paraId="3FAEF4D5">
            <w:pPr>
              <w:spacing w:after="0" w:line="440" w:lineRule="exact"/>
              <w:jc w:val="center"/>
              <w:rPr>
                <w:b/>
                <w:bCs/>
                <w:sz w:val="21"/>
                <w:szCs w:val="21"/>
              </w:rPr>
            </w:pPr>
            <w:r>
              <w:rPr>
                <w:rFonts w:hint="eastAsia"/>
                <w:b/>
                <w:bCs/>
                <w:sz w:val="21"/>
                <w:szCs w:val="21"/>
              </w:rPr>
              <w:t>用地面积（平方米）</w:t>
            </w:r>
          </w:p>
        </w:tc>
      </w:tr>
      <w:tr w14:paraId="0057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shd w:val="clear" w:color="auto" w:fill="auto"/>
          </w:tcPr>
          <w:p w14:paraId="53F073D8">
            <w:pPr>
              <w:spacing w:after="0" w:line="440" w:lineRule="exact"/>
              <w:jc w:val="center"/>
              <w:rPr>
                <w:sz w:val="21"/>
                <w:szCs w:val="21"/>
              </w:rPr>
            </w:pPr>
            <w:r>
              <w:rPr>
                <w:rFonts w:hint="eastAsia"/>
                <w:sz w:val="21"/>
                <w:szCs w:val="21"/>
              </w:rPr>
              <w:t>1</w:t>
            </w:r>
          </w:p>
        </w:tc>
        <w:tc>
          <w:tcPr>
            <w:tcW w:w="807" w:type="pct"/>
            <w:vMerge w:val="restart"/>
            <w:shd w:val="clear" w:color="auto" w:fill="auto"/>
          </w:tcPr>
          <w:p w14:paraId="4A9916D6">
            <w:pPr>
              <w:spacing w:after="0" w:line="440" w:lineRule="exact"/>
              <w:jc w:val="center"/>
              <w:rPr>
                <w:sz w:val="21"/>
                <w:szCs w:val="21"/>
              </w:rPr>
            </w:pPr>
            <w:r>
              <w:rPr>
                <w:rFonts w:hint="eastAsia"/>
                <w:sz w:val="21"/>
                <w:szCs w:val="21"/>
              </w:rPr>
              <w:t>青龙县</w:t>
            </w:r>
          </w:p>
        </w:tc>
        <w:tc>
          <w:tcPr>
            <w:tcW w:w="1883" w:type="pct"/>
          </w:tcPr>
          <w:p w14:paraId="6E0DE2C3">
            <w:pPr>
              <w:spacing w:after="0" w:line="440" w:lineRule="exact"/>
              <w:jc w:val="center"/>
              <w:rPr>
                <w:sz w:val="21"/>
                <w:szCs w:val="21"/>
              </w:rPr>
            </w:pPr>
            <w:r>
              <w:rPr>
                <w:rFonts w:hint="eastAsia"/>
                <w:sz w:val="21"/>
                <w:szCs w:val="21"/>
              </w:rPr>
              <w:t>山水雅园登山步道</w:t>
            </w:r>
          </w:p>
        </w:tc>
        <w:tc>
          <w:tcPr>
            <w:tcW w:w="1883" w:type="pct"/>
            <w:shd w:val="clear" w:color="auto" w:fill="auto"/>
          </w:tcPr>
          <w:p w14:paraId="25C13692">
            <w:pPr>
              <w:spacing w:after="0" w:line="440" w:lineRule="exact"/>
              <w:jc w:val="center"/>
              <w:rPr>
                <w:sz w:val="21"/>
                <w:szCs w:val="21"/>
              </w:rPr>
            </w:pPr>
            <w:r>
              <w:rPr>
                <w:rFonts w:hint="eastAsia"/>
                <w:sz w:val="21"/>
                <w:szCs w:val="21"/>
              </w:rPr>
              <w:t>3000</w:t>
            </w:r>
          </w:p>
        </w:tc>
      </w:tr>
      <w:tr w14:paraId="224C8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7" w:type="pct"/>
            <w:shd w:val="clear" w:color="auto" w:fill="auto"/>
          </w:tcPr>
          <w:p w14:paraId="30A090EE">
            <w:pPr>
              <w:spacing w:after="0" w:line="440" w:lineRule="exact"/>
              <w:jc w:val="center"/>
              <w:rPr>
                <w:sz w:val="21"/>
                <w:szCs w:val="21"/>
              </w:rPr>
            </w:pPr>
            <w:r>
              <w:rPr>
                <w:rFonts w:hint="eastAsia"/>
                <w:sz w:val="21"/>
                <w:szCs w:val="21"/>
              </w:rPr>
              <w:t>2</w:t>
            </w:r>
          </w:p>
        </w:tc>
        <w:tc>
          <w:tcPr>
            <w:tcW w:w="807" w:type="pct"/>
            <w:vMerge w:val="continue"/>
            <w:shd w:val="clear" w:color="auto" w:fill="auto"/>
          </w:tcPr>
          <w:p w14:paraId="1AE4CFA9">
            <w:pPr>
              <w:spacing w:after="0" w:line="440" w:lineRule="exact"/>
              <w:jc w:val="center"/>
              <w:rPr>
                <w:sz w:val="21"/>
                <w:szCs w:val="21"/>
              </w:rPr>
            </w:pPr>
          </w:p>
        </w:tc>
        <w:tc>
          <w:tcPr>
            <w:tcW w:w="1883" w:type="pct"/>
          </w:tcPr>
          <w:p w14:paraId="56FF360C">
            <w:pPr>
              <w:spacing w:after="0" w:line="440" w:lineRule="exact"/>
              <w:jc w:val="center"/>
              <w:rPr>
                <w:sz w:val="21"/>
                <w:szCs w:val="21"/>
              </w:rPr>
            </w:pPr>
            <w:r>
              <w:rPr>
                <w:rFonts w:hint="eastAsia"/>
                <w:sz w:val="21"/>
                <w:szCs w:val="21"/>
              </w:rPr>
              <w:t>河北省秦岛市青龙满族自治县旅游和文化广电局登山步道</w:t>
            </w:r>
          </w:p>
        </w:tc>
        <w:tc>
          <w:tcPr>
            <w:tcW w:w="1883" w:type="pct"/>
            <w:shd w:val="clear" w:color="auto" w:fill="auto"/>
          </w:tcPr>
          <w:p w14:paraId="17C95848">
            <w:pPr>
              <w:spacing w:after="0" w:line="440" w:lineRule="exact"/>
              <w:jc w:val="center"/>
              <w:rPr>
                <w:sz w:val="21"/>
                <w:szCs w:val="21"/>
              </w:rPr>
            </w:pPr>
            <w:r>
              <w:rPr>
                <w:rFonts w:hint="eastAsia"/>
                <w:sz w:val="21"/>
                <w:szCs w:val="21"/>
              </w:rPr>
              <w:t>14500</w:t>
            </w:r>
          </w:p>
        </w:tc>
      </w:tr>
    </w:tbl>
    <w:p w14:paraId="6CF89A9D">
      <w:pPr>
        <w:pStyle w:val="3"/>
        <w:spacing w:line="440" w:lineRule="exact"/>
        <w:rPr>
          <w:sz w:val="21"/>
          <w:szCs w:val="21"/>
        </w:rPr>
      </w:pPr>
      <w:bookmarkStart w:id="80" w:name="_Toc54701899"/>
      <w:r>
        <w:rPr>
          <w:rFonts w:hint="eastAsia"/>
          <w:sz w:val="21"/>
          <w:szCs w:val="21"/>
        </w:rPr>
        <w:t>3.9大型附属体育设施</w:t>
      </w:r>
      <w:bookmarkEnd w:id="80"/>
    </w:p>
    <w:p w14:paraId="18505EF1">
      <w:pPr>
        <w:spacing w:after="0" w:line="440" w:lineRule="exact"/>
        <w:jc w:val="center"/>
        <w:rPr>
          <w:rFonts w:hint="eastAsia" w:ascii="黑体" w:hAnsi="黑体" w:eastAsia="黑体"/>
          <w:sz w:val="18"/>
          <w:szCs w:val="18"/>
        </w:rPr>
      </w:pPr>
      <w:r>
        <w:rPr>
          <w:rFonts w:hint="eastAsia" w:ascii="黑体" w:hAnsi="黑体" w:eastAsia="黑体"/>
          <w:sz w:val="18"/>
          <w:szCs w:val="18"/>
        </w:rPr>
        <w:t>表格</w:t>
      </w:r>
      <w:r>
        <w:rPr>
          <w:rFonts w:ascii="黑体" w:hAnsi="黑体" w:eastAsia="黑体"/>
          <w:sz w:val="18"/>
          <w:szCs w:val="18"/>
        </w:rPr>
        <w:t xml:space="preserve"> </w:t>
      </w:r>
      <w:r>
        <w:rPr>
          <w:rFonts w:hint="eastAsia" w:ascii="黑体" w:hAnsi="黑体" w:eastAsia="黑体"/>
          <w:sz w:val="18"/>
          <w:szCs w:val="18"/>
        </w:rPr>
        <w:t>23现状大型山地户外运动项目分析</w:t>
      </w: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5"/>
        <w:gridCol w:w="970"/>
        <w:gridCol w:w="2056"/>
        <w:gridCol w:w="1811"/>
        <w:gridCol w:w="1583"/>
        <w:gridCol w:w="1517"/>
      </w:tblGrid>
      <w:tr w14:paraId="26F5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shd w:val="clear" w:color="auto" w:fill="auto"/>
          </w:tcPr>
          <w:p w14:paraId="5E56F839">
            <w:pPr>
              <w:spacing w:after="0" w:line="440" w:lineRule="exact"/>
              <w:jc w:val="center"/>
              <w:rPr>
                <w:b/>
                <w:bCs/>
                <w:sz w:val="21"/>
                <w:szCs w:val="21"/>
              </w:rPr>
            </w:pPr>
            <w:r>
              <w:rPr>
                <w:rFonts w:hint="eastAsia"/>
                <w:b/>
                <w:bCs/>
                <w:sz w:val="21"/>
                <w:szCs w:val="21"/>
              </w:rPr>
              <w:t>序号</w:t>
            </w:r>
          </w:p>
        </w:tc>
        <w:tc>
          <w:tcPr>
            <w:tcW w:w="970" w:type="dxa"/>
            <w:shd w:val="clear" w:color="auto" w:fill="auto"/>
          </w:tcPr>
          <w:p w14:paraId="497D9725">
            <w:pPr>
              <w:spacing w:after="0" w:line="440" w:lineRule="exact"/>
              <w:jc w:val="center"/>
              <w:rPr>
                <w:b/>
                <w:bCs/>
                <w:sz w:val="21"/>
                <w:szCs w:val="21"/>
              </w:rPr>
            </w:pPr>
            <w:r>
              <w:rPr>
                <w:rFonts w:hint="eastAsia"/>
                <w:b/>
                <w:bCs/>
                <w:sz w:val="21"/>
                <w:szCs w:val="21"/>
              </w:rPr>
              <w:t>辖区</w:t>
            </w:r>
          </w:p>
        </w:tc>
        <w:tc>
          <w:tcPr>
            <w:tcW w:w="2056" w:type="dxa"/>
            <w:shd w:val="clear" w:color="auto" w:fill="auto"/>
          </w:tcPr>
          <w:p w14:paraId="721C4A9E">
            <w:pPr>
              <w:spacing w:after="0" w:line="440" w:lineRule="exact"/>
              <w:jc w:val="center"/>
              <w:rPr>
                <w:b/>
                <w:bCs/>
                <w:sz w:val="21"/>
                <w:szCs w:val="21"/>
              </w:rPr>
            </w:pPr>
            <w:r>
              <w:rPr>
                <w:rFonts w:hint="eastAsia"/>
                <w:b/>
                <w:bCs/>
                <w:sz w:val="21"/>
                <w:szCs w:val="21"/>
              </w:rPr>
              <w:t>名称</w:t>
            </w:r>
          </w:p>
        </w:tc>
        <w:tc>
          <w:tcPr>
            <w:tcW w:w="1811" w:type="dxa"/>
            <w:shd w:val="clear" w:color="auto" w:fill="auto"/>
          </w:tcPr>
          <w:p w14:paraId="426789FB">
            <w:pPr>
              <w:spacing w:after="0" w:line="440" w:lineRule="exact"/>
              <w:jc w:val="center"/>
              <w:rPr>
                <w:b/>
                <w:bCs/>
                <w:sz w:val="21"/>
                <w:szCs w:val="21"/>
              </w:rPr>
            </w:pPr>
            <w:r>
              <w:rPr>
                <w:rFonts w:hint="eastAsia"/>
                <w:b/>
                <w:bCs/>
                <w:sz w:val="21"/>
                <w:szCs w:val="21"/>
              </w:rPr>
              <w:t>用地面积（平方米）</w:t>
            </w:r>
          </w:p>
        </w:tc>
        <w:tc>
          <w:tcPr>
            <w:tcW w:w="1583" w:type="dxa"/>
            <w:shd w:val="clear" w:color="auto" w:fill="auto"/>
          </w:tcPr>
          <w:p w14:paraId="19254252">
            <w:pPr>
              <w:spacing w:after="0" w:line="440" w:lineRule="exact"/>
              <w:jc w:val="center"/>
              <w:rPr>
                <w:b/>
                <w:bCs/>
                <w:sz w:val="21"/>
                <w:szCs w:val="21"/>
              </w:rPr>
            </w:pPr>
            <w:r>
              <w:rPr>
                <w:rFonts w:hint="eastAsia"/>
                <w:b/>
                <w:bCs/>
                <w:sz w:val="21"/>
                <w:szCs w:val="21"/>
              </w:rPr>
              <w:t>建筑面积（平方米）</w:t>
            </w:r>
          </w:p>
        </w:tc>
        <w:tc>
          <w:tcPr>
            <w:tcW w:w="1517" w:type="dxa"/>
            <w:shd w:val="clear" w:color="auto" w:fill="auto"/>
          </w:tcPr>
          <w:p w14:paraId="456DF8FD">
            <w:pPr>
              <w:spacing w:after="0" w:line="440" w:lineRule="exact"/>
              <w:jc w:val="center"/>
              <w:rPr>
                <w:b/>
                <w:bCs/>
                <w:sz w:val="21"/>
                <w:szCs w:val="21"/>
              </w:rPr>
            </w:pPr>
            <w:r>
              <w:rPr>
                <w:rFonts w:hint="eastAsia"/>
                <w:b/>
                <w:bCs/>
                <w:sz w:val="21"/>
                <w:szCs w:val="21"/>
              </w:rPr>
              <w:t>固定座席</w:t>
            </w:r>
          </w:p>
        </w:tc>
      </w:tr>
      <w:tr w14:paraId="43D1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shd w:val="clear" w:color="auto" w:fill="auto"/>
          </w:tcPr>
          <w:p w14:paraId="40C868C0">
            <w:pPr>
              <w:spacing w:after="0" w:line="440" w:lineRule="exact"/>
              <w:jc w:val="center"/>
              <w:rPr>
                <w:sz w:val="21"/>
                <w:szCs w:val="21"/>
              </w:rPr>
            </w:pPr>
            <w:r>
              <w:rPr>
                <w:sz w:val="21"/>
                <w:szCs w:val="21"/>
              </w:rPr>
              <w:t>1</w:t>
            </w:r>
          </w:p>
        </w:tc>
        <w:tc>
          <w:tcPr>
            <w:tcW w:w="970" w:type="dxa"/>
            <w:shd w:val="clear" w:color="auto" w:fill="auto"/>
          </w:tcPr>
          <w:p w14:paraId="63676497">
            <w:pPr>
              <w:spacing w:after="0" w:line="440" w:lineRule="exact"/>
              <w:jc w:val="center"/>
              <w:rPr>
                <w:sz w:val="21"/>
                <w:szCs w:val="21"/>
              </w:rPr>
            </w:pPr>
            <w:r>
              <w:rPr>
                <w:rFonts w:hint="eastAsia"/>
                <w:sz w:val="21"/>
                <w:szCs w:val="21"/>
              </w:rPr>
              <w:t>山海关区</w:t>
            </w:r>
          </w:p>
        </w:tc>
        <w:tc>
          <w:tcPr>
            <w:tcW w:w="2056" w:type="dxa"/>
            <w:shd w:val="clear" w:color="auto" w:fill="auto"/>
          </w:tcPr>
          <w:p w14:paraId="108AE2B4">
            <w:pPr>
              <w:spacing w:after="0" w:line="440" w:lineRule="exact"/>
              <w:jc w:val="center"/>
              <w:rPr>
                <w:sz w:val="21"/>
                <w:szCs w:val="21"/>
              </w:rPr>
            </w:pPr>
            <w:r>
              <w:rPr>
                <w:rFonts w:hint="eastAsia"/>
                <w:sz w:val="21"/>
                <w:szCs w:val="21"/>
              </w:rPr>
              <w:t>老龙头浴场</w:t>
            </w:r>
          </w:p>
        </w:tc>
        <w:tc>
          <w:tcPr>
            <w:tcW w:w="1811" w:type="dxa"/>
            <w:shd w:val="clear" w:color="auto" w:fill="auto"/>
          </w:tcPr>
          <w:p w14:paraId="3B27D1CE">
            <w:pPr>
              <w:spacing w:after="0" w:line="440" w:lineRule="exact"/>
              <w:jc w:val="center"/>
              <w:rPr>
                <w:sz w:val="21"/>
                <w:szCs w:val="21"/>
              </w:rPr>
            </w:pPr>
            <w:r>
              <w:rPr>
                <w:rFonts w:hint="eastAsia"/>
                <w:sz w:val="21"/>
                <w:szCs w:val="21"/>
              </w:rPr>
              <w:t>第一关镇龙海大道</w:t>
            </w:r>
          </w:p>
        </w:tc>
        <w:tc>
          <w:tcPr>
            <w:tcW w:w="1583" w:type="dxa"/>
            <w:shd w:val="clear" w:color="auto" w:fill="auto"/>
          </w:tcPr>
          <w:p w14:paraId="01A8B171">
            <w:pPr>
              <w:spacing w:after="0" w:line="440" w:lineRule="exact"/>
              <w:jc w:val="center"/>
              <w:rPr>
                <w:sz w:val="21"/>
                <w:szCs w:val="21"/>
              </w:rPr>
            </w:pPr>
          </w:p>
        </w:tc>
        <w:tc>
          <w:tcPr>
            <w:tcW w:w="1517" w:type="dxa"/>
            <w:shd w:val="clear" w:color="auto" w:fill="auto"/>
          </w:tcPr>
          <w:p w14:paraId="3FABFB37">
            <w:pPr>
              <w:spacing w:after="0" w:line="440" w:lineRule="exact"/>
              <w:jc w:val="center"/>
              <w:rPr>
                <w:sz w:val="21"/>
                <w:szCs w:val="21"/>
              </w:rPr>
            </w:pPr>
          </w:p>
        </w:tc>
      </w:tr>
      <w:tr w14:paraId="12383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shd w:val="clear" w:color="auto" w:fill="auto"/>
          </w:tcPr>
          <w:p w14:paraId="4F4BDB47">
            <w:pPr>
              <w:spacing w:after="0" w:line="440" w:lineRule="exact"/>
              <w:jc w:val="center"/>
              <w:rPr>
                <w:sz w:val="21"/>
                <w:szCs w:val="21"/>
              </w:rPr>
            </w:pPr>
            <w:r>
              <w:rPr>
                <w:sz w:val="21"/>
                <w:szCs w:val="21"/>
              </w:rPr>
              <w:t>2</w:t>
            </w:r>
          </w:p>
        </w:tc>
        <w:tc>
          <w:tcPr>
            <w:tcW w:w="970" w:type="dxa"/>
            <w:shd w:val="clear" w:color="auto" w:fill="auto"/>
          </w:tcPr>
          <w:p w14:paraId="2C280D15">
            <w:pPr>
              <w:spacing w:after="0" w:line="440" w:lineRule="exact"/>
              <w:jc w:val="center"/>
              <w:rPr>
                <w:sz w:val="21"/>
                <w:szCs w:val="21"/>
              </w:rPr>
            </w:pPr>
            <w:r>
              <w:rPr>
                <w:rFonts w:hint="eastAsia"/>
                <w:sz w:val="21"/>
                <w:szCs w:val="21"/>
              </w:rPr>
              <w:t>海港区</w:t>
            </w:r>
          </w:p>
        </w:tc>
        <w:tc>
          <w:tcPr>
            <w:tcW w:w="2056" w:type="dxa"/>
            <w:shd w:val="clear" w:color="auto" w:fill="auto"/>
          </w:tcPr>
          <w:p w14:paraId="178AB3C0">
            <w:pPr>
              <w:spacing w:after="0" w:line="440" w:lineRule="exact"/>
              <w:jc w:val="center"/>
              <w:rPr>
                <w:sz w:val="21"/>
                <w:szCs w:val="21"/>
              </w:rPr>
            </w:pPr>
            <w:r>
              <w:rPr>
                <w:rFonts w:hint="eastAsia"/>
                <w:sz w:val="21"/>
                <w:szCs w:val="21"/>
              </w:rPr>
              <w:t>东山浴场</w:t>
            </w:r>
          </w:p>
        </w:tc>
        <w:tc>
          <w:tcPr>
            <w:tcW w:w="1811" w:type="dxa"/>
            <w:shd w:val="clear" w:color="auto" w:fill="auto"/>
          </w:tcPr>
          <w:p w14:paraId="3F1E8D6A">
            <w:pPr>
              <w:spacing w:after="0" w:line="440" w:lineRule="exact"/>
              <w:jc w:val="center"/>
              <w:rPr>
                <w:sz w:val="21"/>
                <w:szCs w:val="21"/>
              </w:rPr>
            </w:pPr>
            <w:r>
              <w:rPr>
                <w:rFonts w:hint="eastAsia"/>
                <w:sz w:val="21"/>
                <w:szCs w:val="21"/>
              </w:rPr>
              <w:t>河东街道东港路</w:t>
            </w:r>
          </w:p>
        </w:tc>
        <w:tc>
          <w:tcPr>
            <w:tcW w:w="1583" w:type="dxa"/>
            <w:shd w:val="clear" w:color="auto" w:fill="auto"/>
          </w:tcPr>
          <w:p w14:paraId="1223EBFC">
            <w:pPr>
              <w:spacing w:after="0" w:line="440" w:lineRule="exact"/>
              <w:jc w:val="center"/>
              <w:rPr>
                <w:sz w:val="21"/>
                <w:szCs w:val="21"/>
              </w:rPr>
            </w:pPr>
          </w:p>
        </w:tc>
        <w:tc>
          <w:tcPr>
            <w:tcW w:w="1517" w:type="dxa"/>
            <w:shd w:val="clear" w:color="auto" w:fill="auto"/>
          </w:tcPr>
          <w:p w14:paraId="0720D92C">
            <w:pPr>
              <w:spacing w:after="0" w:line="440" w:lineRule="exact"/>
              <w:jc w:val="center"/>
              <w:rPr>
                <w:sz w:val="21"/>
                <w:szCs w:val="21"/>
              </w:rPr>
            </w:pPr>
          </w:p>
        </w:tc>
      </w:tr>
      <w:tr w14:paraId="3F9D0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shd w:val="clear" w:color="auto" w:fill="auto"/>
          </w:tcPr>
          <w:p w14:paraId="10A664FF">
            <w:pPr>
              <w:spacing w:after="0" w:line="440" w:lineRule="exact"/>
              <w:jc w:val="center"/>
              <w:rPr>
                <w:sz w:val="21"/>
                <w:szCs w:val="21"/>
              </w:rPr>
            </w:pPr>
          </w:p>
        </w:tc>
        <w:tc>
          <w:tcPr>
            <w:tcW w:w="970" w:type="dxa"/>
            <w:vMerge w:val="restart"/>
            <w:shd w:val="clear" w:color="auto" w:fill="auto"/>
          </w:tcPr>
          <w:p w14:paraId="5A7D423B">
            <w:pPr>
              <w:spacing w:after="0" w:line="440" w:lineRule="exact"/>
              <w:jc w:val="center"/>
              <w:rPr>
                <w:sz w:val="21"/>
                <w:szCs w:val="21"/>
              </w:rPr>
            </w:pPr>
            <w:r>
              <w:rPr>
                <w:rFonts w:hint="eastAsia"/>
                <w:sz w:val="21"/>
                <w:szCs w:val="21"/>
              </w:rPr>
              <w:t>经开区</w:t>
            </w:r>
          </w:p>
        </w:tc>
        <w:tc>
          <w:tcPr>
            <w:tcW w:w="2056" w:type="dxa"/>
            <w:shd w:val="clear" w:color="auto" w:fill="auto"/>
          </w:tcPr>
          <w:p w14:paraId="1262C919">
            <w:pPr>
              <w:spacing w:after="0" w:line="440" w:lineRule="exact"/>
              <w:jc w:val="center"/>
              <w:rPr>
                <w:sz w:val="21"/>
                <w:szCs w:val="21"/>
              </w:rPr>
            </w:pPr>
            <w:r>
              <w:rPr>
                <w:rFonts w:hint="eastAsia"/>
                <w:sz w:val="21"/>
                <w:szCs w:val="21"/>
              </w:rPr>
              <w:t>秦皇岛赛奥健身服务有限公司-健身房</w:t>
            </w:r>
          </w:p>
        </w:tc>
        <w:tc>
          <w:tcPr>
            <w:tcW w:w="1811" w:type="dxa"/>
            <w:shd w:val="clear" w:color="auto" w:fill="auto"/>
          </w:tcPr>
          <w:p w14:paraId="72C97AA1">
            <w:pPr>
              <w:spacing w:after="0" w:line="440" w:lineRule="exact"/>
              <w:jc w:val="center"/>
              <w:rPr>
                <w:sz w:val="21"/>
                <w:szCs w:val="21"/>
              </w:rPr>
            </w:pPr>
            <w:r>
              <w:rPr>
                <w:rFonts w:hint="eastAsia"/>
                <w:sz w:val="21"/>
                <w:szCs w:val="21"/>
              </w:rPr>
              <w:t>3394</w:t>
            </w:r>
          </w:p>
        </w:tc>
        <w:tc>
          <w:tcPr>
            <w:tcW w:w="1583" w:type="dxa"/>
            <w:shd w:val="clear" w:color="auto" w:fill="auto"/>
          </w:tcPr>
          <w:p w14:paraId="36725552">
            <w:pPr>
              <w:spacing w:after="0" w:line="440" w:lineRule="exact"/>
              <w:jc w:val="center"/>
              <w:rPr>
                <w:sz w:val="21"/>
                <w:szCs w:val="21"/>
              </w:rPr>
            </w:pPr>
          </w:p>
        </w:tc>
        <w:tc>
          <w:tcPr>
            <w:tcW w:w="1517" w:type="dxa"/>
            <w:shd w:val="clear" w:color="auto" w:fill="auto"/>
          </w:tcPr>
          <w:p w14:paraId="5B3FF4BE">
            <w:pPr>
              <w:spacing w:after="0" w:line="440" w:lineRule="exact"/>
              <w:jc w:val="center"/>
              <w:rPr>
                <w:sz w:val="21"/>
                <w:szCs w:val="21"/>
              </w:rPr>
            </w:pPr>
          </w:p>
        </w:tc>
      </w:tr>
      <w:tr w14:paraId="43431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shd w:val="clear" w:color="auto" w:fill="auto"/>
          </w:tcPr>
          <w:p w14:paraId="05525B78">
            <w:pPr>
              <w:spacing w:after="0" w:line="440" w:lineRule="exact"/>
              <w:jc w:val="center"/>
              <w:rPr>
                <w:sz w:val="21"/>
                <w:szCs w:val="21"/>
              </w:rPr>
            </w:pPr>
          </w:p>
        </w:tc>
        <w:tc>
          <w:tcPr>
            <w:tcW w:w="970" w:type="dxa"/>
            <w:vMerge w:val="continue"/>
            <w:shd w:val="clear" w:color="auto" w:fill="auto"/>
          </w:tcPr>
          <w:p w14:paraId="438BAFC2">
            <w:pPr>
              <w:spacing w:after="0" w:line="440" w:lineRule="exact"/>
              <w:jc w:val="center"/>
              <w:rPr>
                <w:sz w:val="21"/>
                <w:szCs w:val="21"/>
              </w:rPr>
            </w:pPr>
          </w:p>
        </w:tc>
        <w:tc>
          <w:tcPr>
            <w:tcW w:w="2056" w:type="dxa"/>
            <w:shd w:val="clear" w:color="auto" w:fill="auto"/>
          </w:tcPr>
          <w:p w14:paraId="60E282E9">
            <w:pPr>
              <w:spacing w:after="0" w:line="440" w:lineRule="exact"/>
              <w:jc w:val="center"/>
              <w:rPr>
                <w:sz w:val="21"/>
                <w:szCs w:val="21"/>
              </w:rPr>
            </w:pPr>
            <w:r>
              <w:rPr>
                <w:rFonts w:hint="eastAsia"/>
                <w:sz w:val="21"/>
                <w:szCs w:val="21"/>
              </w:rPr>
              <w:t>秦皇岛领航健身服务有限公司体能训练馆</w:t>
            </w:r>
          </w:p>
        </w:tc>
        <w:tc>
          <w:tcPr>
            <w:tcW w:w="1811" w:type="dxa"/>
            <w:shd w:val="clear" w:color="auto" w:fill="auto"/>
          </w:tcPr>
          <w:p w14:paraId="6CC511E3">
            <w:pPr>
              <w:spacing w:after="0" w:line="440" w:lineRule="exact"/>
              <w:jc w:val="center"/>
              <w:rPr>
                <w:sz w:val="21"/>
                <w:szCs w:val="21"/>
              </w:rPr>
            </w:pPr>
            <w:r>
              <w:rPr>
                <w:rFonts w:hint="eastAsia"/>
                <w:sz w:val="21"/>
                <w:szCs w:val="21"/>
              </w:rPr>
              <w:t>9229</w:t>
            </w:r>
          </w:p>
        </w:tc>
        <w:tc>
          <w:tcPr>
            <w:tcW w:w="1583" w:type="dxa"/>
            <w:shd w:val="clear" w:color="auto" w:fill="auto"/>
          </w:tcPr>
          <w:p w14:paraId="5F4C2B39">
            <w:pPr>
              <w:spacing w:after="0" w:line="440" w:lineRule="exact"/>
              <w:jc w:val="center"/>
              <w:rPr>
                <w:sz w:val="21"/>
                <w:szCs w:val="21"/>
              </w:rPr>
            </w:pPr>
          </w:p>
        </w:tc>
        <w:tc>
          <w:tcPr>
            <w:tcW w:w="1517" w:type="dxa"/>
            <w:shd w:val="clear" w:color="auto" w:fill="auto"/>
          </w:tcPr>
          <w:p w14:paraId="082309FE">
            <w:pPr>
              <w:spacing w:after="0" w:line="440" w:lineRule="exact"/>
              <w:jc w:val="center"/>
              <w:rPr>
                <w:sz w:val="21"/>
                <w:szCs w:val="21"/>
              </w:rPr>
            </w:pPr>
          </w:p>
        </w:tc>
      </w:tr>
      <w:tr w14:paraId="3FC31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shd w:val="clear" w:color="auto" w:fill="auto"/>
          </w:tcPr>
          <w:p w14:paraId="000C4466">
            <w:pPr>
              <w:spacing w:after="0" w:line="440" w:lineRule="exact"/>
              <w:jc w:val="center"/>
              <w:rPr>
                <w:sz w:val="21"/>
                <w:szCs w:val="21"/>
              </w:rPr>
            </w:pPr>
          </w:p>
        </w:tc>
        <w:tc>
          <w:tcPr>
            <w:tcW w:w="970" w:type="dxa"/>
            <w:vMerge w:val="continue"/>
            <w:shd w:val="clear" w:color="auto" w:fill="auto"/>
          </w:tcPr>
          <w:p w14:paraId="71A89EC5">
            <w:pPr>
              <w:spacing w:after="0" w:line="440" w:lineRule="exact"/>
              <w:jc w:val="center"/>
              <w:rPr>
                <w:sz w:val="21"/>
                <w:szCs w:val="21"/>
              </w:rPr>
            </w:pPr>
          </w:p>
        </w:tc>
        <w:tc>
          <w:tcPr>
            <w:tcW w:w="2056" w:type="dxa"/>
            <w:shd w:val="clear" w:color="auto" w:fill="auto"/>
          </w:tcPr>
          <w:p w14:paraId="6CDFE1BA">
            <w:pPr>
              <w:spacing w:after="0" w:line="440" w:lineRule="exact"/>
              <w:jc w:val="center"/>
              <w:rPr>
                <w:sz w:val="21"/>
                <w:szCs w:val="21"/>
              </w:rPr>
            </w:pPr>
            <w:r>
              <w:rPr>
                <w:rFonts w:hint="eastAsia"/>
                <w:sz w:val="21"/>
                <w:szCs w:val="21"/>
              </w:rPr>
              <w:t>河北春秀体育文化传播有限公司健康管理中心（综合馆）</w:t>
            </w:r>
          </w:p>
        </w:tc>
        <w:tc>
          <w:tcPr>
            <w:tcW w:w="1811" w:type="dxa"/>
            <w:shd w:val="clear" w:color="auto" w:fill="auto"/>
          </w:tcPr>
          <w:p w14:paraId="63E39547">
            <w:pPr>
              <w:spacing w:after="0" w:line="440" w:lineRule="exact"/>
              <w:jc w:val="center"/>
              <w:rPr>
                <w:sz w:val="21"/>
                <w:szCs w:val="21"/>
              </w:rPr>
            </w:pPr>
            <w:r>
              <w:rPr>
                <w:rFonts w:hint="eastAsia"/>
                <w:sz w:val="21"/>
                <w:szCs w:val="21"/>
              </w:rPr>
              <w:t>1500</w:t>
            </w:r>
          </w:p>
        </w:tc>
        <w:tc>
          <w:tcPr>
            <w:tcW w:w="1583" w:type="dxa"/>
            <w:shd w:val="clear" w:color="auto" w:fill="auto"/>
          </w:tcPr>
          <w:p w14:paraId="2CE2B69C">
            <w:pPr>
              <w:spacing w:after="0" w:line="440" w:lineRule="exact"/>
              <w:jc w:val="center"/>
              <w:rPr>
                <w:sz w:val="21"/>
                <w:szCs w:val="21"/>
              </w:rPr>
            </w:pPr>
          </w:p>
        </w:tc>
        <w:tc>
          <w:tcPr>
            <w:tcW w:w="1517" w:type="dxa"/>
            <w:shd w:val="clear" w:color="auto" w:fill="auto"/>
          </w:tcPr>
          <w:p w14:paraId="10845524">
            <w:pPr>
              <w:spacing w:after="0" w:line="440" w:lineRule="exact"/>
              <w:jc w:val="center"/>
              <w:rPr>
                <w:sz w:val="21"/>
                <w:szCs w:val="21"/>
              </w:rPr>
            </w:pPr>
          </w:p>
        </w:tc>
      </w:tr>
      <w:tr w14:paraId="562B9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shd w:val="clear" w:color="auto" w:fill="auto"/>
          </w:tcPr>
          <w:p w14:paraId="397325A6">
            <w:pPr>
              <w:spacing w:after="0" w:line="440" w:lineRule="exact"/>
              <w:jc w:val="center"/>
              <w:rPr>
                <w:sz w:val="21"/>
                <w:szCs w:val="21"/>
              </w:rPr>
            </w:pPr>
          </w:p>
        </w:tc>
        <w:tc>
          <w:tcPr>
            <w:tcW w:w="970" w:type="dxa"/>
            <w:vMerge w:val="continue"/>
            <w:shd w:val="clear" w:color="auto" w:fill="auto"/>
          </w:tcPr>
          <w:p w14:paraId="1178350A">
            <w:pPr>
              <w:spacing w:after="0" w:line="440" w:lineRule="exact"/>
              <w:jc w:val="center"/>
              <w:rPr>
                <w:sz w:val="21"/>
                <w:szCs w:val="21"/>
              </w:rPr>
            </w:pPr>
          </w:p>
        </w:tc>
        <w:tc>
          <w:tcPr>
            <w:tcW w:w="2056" w:type="dxa"/>
            <w:shd w:val="clear" w:color="auto" w:fill="auto"/>
          </w:tcPr>
          <w:p w14:paraId="4B976B0B">
            <w:pPr>
              <w:spacing w:after="0" w:line="440" w:lineRule="exact"/>
              <w:jc w:val="center"/>
              <w:rPr>
                <w:sz w:val="21"/>
                <w:szCs w:val="21"/>
              </w:rPr>
            </w:pPr>
            <w:r>
              <w:rPr>
                <w:rFonts w:hint="eastAsia"/>
                <w:sz w:val="21"/>
                <w:szCs w:val="21"/>
              </w:rPr>
              <w:t>秦皇岛天之山运动健身服务有限公司</w:t>
            </w:r>
          </w:p>
        </w:tc>
        <w:tc>
          <w:tcPr>
            <w:tcW w:w="1811" w:type="dxa"/>
            <w:shd w:val="clear" w:color="auto" w:fill="auto"/>
          </w:tcPr>
          <w:p w14:paraId="0AF2577F">
            <w:pPr>
              <w:spacing w:after="0" w:line="440" w:lineRule="exact"/>
              <w:jc w:val="center"/>
              <w:rPr>
                <w:sz w:val="21"/>
                <w:szCs w:val="21"/>
              </w:rPr>
            </w:pPr>
            <w:r>
              <w:rPr>
                <w:rFonts w:hint="eastAsia"/>
                <w:sz w:val="21"/>
                <w:szCs w:val="21"/>
              </w:rPr>
              <w:t>9189</w:t>
            </w:r>
          </w:p>
        </w:tc>
        <w:tc>
          <w:tcPr>
            <w:tcW w:w="1583" w:type="dxa"/>
            <w:shd w:val="clear" w:color="auto" w:fill="auto"/>
          </w:tcPr>
          <w:p w14:paraId="0E135617">
            <w:pPr>
              <w:spacing w:after="0" w:line="440" w:lineRule="exact"/>
              <w:jc w:val="center"/>
              <w:rPr>
                <w:sz w:val="21"/>
                <w:szCs w:val="21"/>
              </w:rPr>
            </w:pPr>
          </w:p>
        </w:tc>
        <w:tc>
          <w:tcPr>
            <w:tcW w:w="1517" w:type="dxa"/>
            <w:shd w:val="clear" w:color="auto" w:fill="auto"/>
          </w:tcPr>
          <w:p w14:paraId="16DA779D">
            <w:pPr>
              <w:spacing w:after="0" w:line="440" w:lineRule="exact"/>
              <w:jc w:val="center"/>
              <w:rPr>
                <w:sz w:val="21"/>
                <w:szCs w:val="21"/>
              </w:rPr>
            </w:pPr>
          </w:p>
        </w:tc>
      </w:tr>
      <w:tr w14:paraId="3179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shd w:val="clear" w:color="auto" w:fill="auto"/>
          </w:tcPr>
          <w:p w14:paraId="6089633F">
            <w:pPr>
              <w:spacing w:after="0" w:line="440" w:lineRule="exact"/>
              <w:jc w:val="center"/>
              <w:rPr>
                <w:sz w:val="21"/>
                <w:szCs w:val="21"/>
              </w:rPr>
            </w:pPr>
          </w:p>
        </w:tc>
        <w:tc>
          <w:tcPr>
            <w:tcW w:w="970" w:type="dxa"/>
            <w:vMerge w:val="continue"/>
            <w:shd w:val="clear" w:color="auto" w:fill="auto"/>
          </w:tcPr>
          <w:p w14:paraId="11B14C4B">
            <w:pPr>
              <w:spacing w:after="0" w:line="440" w:lineRule="exact"/>
              <w:jc w:val="center"/>
              <w:rPr>
                <w:sz w:val="21"/>
                <w:szCs w:val="21"/>
              </w:rPr>
            </w:pPr>
          </w:p>
        </w:tc>
        <w:tc>
          <w:tcPr>
            <w:tcW w:w="2056" w:type="dxa"/>
            <w:shd w:val="clear" w:color="auto" w:fill="auto"/>
          </w:tcPr>
          <w:p w14:paraId="59C89C02">
            <w:pPr>
              <w:spacing w:after="0" w:line="440" w:lineRule="exact"/>
              <w:jc w:val="center"/>
              <w:rPr>
                <w:sz w:val="21"/>
                <w:szCs w:val="21"/>
              </w:rPr>
            </w:pPr>
            <w:r>
              <w:rPr>
                <w:rFonts w:hint="eastAsia"/>
                <w:sz w:val="21"/>
                <w:szCs w:val="21"/>
              </w:rPr>
              <w:t>乐金电子（秦皇岛）有限公司</w:t>
            </w:r>
          </w:p>
        </w:tc>
        <w:tc>
          <w:tcPr>
            <w:tcW w:w="1811" w:type="dxa"/>
            <w:shd w:val="clear" w:color="auto" w:fill="auto"/>
          </w:tcPr>
          <w:p w14:paraId="0015CC80">
            <w:pPr>
              <w:spacing w:after="0" w:line="440" w:lineRule="exact"/>
              <w:jc w:val="center"/>
              <w:rPr>
                <w:sz w:val="21"/>
                <w:szCs w:val="21"/>
              </w:rPr>
            </w:pPr>
            <w:r>
              <w:rPr>
                <w:rFonts w:hint="eastAsia"/>
                <w:sz w:val="21"/>
                <w:szCs w:val="21"/>
              </w:rPr>
              <w:t>5100</w:t>
            </w:r>
          </w:p>
        </w:tc>
        <w:tc>
          <w:tcPr>
            <w:tcW w:w="1583" w:type="dxa"/>
            <w:shd w:val="clear" w:color="auto" w:fill="auto"/>
          </w:tcPr>
          <w:p w14:paraId="5F5300D2">
            <w:pPr>
              <w:spacing w:after="0" w:line="440" w:lineRule="exact"/>
              <w:jc w:val="center"/>
              <w:rPr>
                <w:sz w:val="21"/>
                <w:szCs w:val="21"/>
              </w:rPr>
            </w:pPr>
          </w:p>
        </w:tc>
        <w:tc>
          <w:tcPr>
            <w:tcW w:w="1517" w:type="dxa"/>
            <w:shd w:val="clear" w:color="auto" w:fill="auto"/>
          </w:tcPr>
          <w:p w14:paraId="0E536C95">
            <w:pPr>
              <w:spacing w:after="0" w:line="440" w:lineRule="exact"/>
              <w:jc w:val="center"/>
              <w:rPr>
                <w:sz w:val="21"/>
                <w:szCs w:val="21"/>
              </w:rPr>
            </w:pPr>
          </w:p>
        </w:tc>
      </w:tr>
      <w:tr w14:paraId="3F741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shd w:val="clear" w:color="auto" w:fill="auto"/>
          </w:tcPr>
          <w:p w14:paraId="15A491A7">
            <w:pPr>
              <w:spacing w:after="0" w:line="440" w:lineRule="exact"/>
              <w:jc w:val="center"/>
              <w:rPr>
                <w:sz w:val="21"/>
                <w:szCs w:val="21"/>
              </w:rPr>
            </w:pPr>
          </w:p>
        </w:tc>
        <w:tc>
          <w:tcPr>
            <w:tcW w:w="970" w:type="dxa"/>
            <w:vMerge w:val="continue"/>
            <w:shd w:val="clear" w:color="auto" w:fill="auto"/>
          </w:tcPr>
          <w:p w14:paraId="65747DEC">
            <w:pPr>
              <w:spacing w:after="0" w:line="440" w:lineRule="exact"/>
              <w:jc w:val="center"/>
              <w:rPr>
                <w:sz w:val="21"/>
                <w:szCs w:val="21"/>
              </w:rPr>
            </w:pPr>
          </w:p>
        </w:tc>
        <w:tc>
          <w:tcPr>
            <w:tcW w:w="2056" w:type="dxa"/>
            <w:shd w:val="clear" w:color="auto" w:fill="auto"/>
          </w:tcPr>
          <w:p w14:paraId="410FA0CC">
            <w:pPr>
              <w:spacing w:after="0" w:line="440" w:lineRule="exact"/>
              <w:jc w:val="center"/>
              <w:rPr>
                <w:sz w:val="21"/>
                <w:szCs w:val="21"/>
              </w:rPr>
            </w:pPr>
            <w:r>
              <w:rPr>
                <w:rFonts w:hint="eastAsia"/>
                <w:sz w:val="21"/>
                <w:szCs w:val="21"/>
              </w:rPr>
              <w:t>秦皇岛市经济技术开发区康泰医学综合馆</w:t>
            </w:r>
          </w:p>
        </w:tc>
        <w:tc>
          <w:tcPr>
            <w:tcW w:w="1811" w:type="dxa"/>
            <w:shd w:val="clear" w:color="auto" w:fill="auto"/>
          </w:tcPr>
          <w:p w14:paraId="0F9898B1">
            <w:pPr>
              <w:spacing w:after="0" w:line="440" w:lineRule="exact"/>
              <w:jc w:val="center"/>
              <w:rPr>
                <w:sz w:val="21"/>
                <w:szCs w:val="21"/>
              </w:rPr>
            </w:pPr>
            <w:r>
              <w:rPr>
                <w:rFonts w:hint="eastAsia"/>
                <w:sz w:val="21"/>
                <w:szCs w:val="21"/>
              </w:rPr>
              <w:t>1760</w:t>
            </w:r>
          </w:p>
        </w:tc>
        <w:tc>
          <w:tcPr>
            <w:tcW w:w="1583" w:type="dxa"/>
            <w:shd w:val="clear" w:color="auto" w:fill="auto"/>
          </w:tcPr>
          <w:p w14:paraId="6C2664F6">
            <w:pPr>
              <w:spacing w:after="0" w:line="440" w:lineRule="exact"/>
              <w:jc w:val="center"/>
              <w:rPr>
                <w:sz w:val="21"/>
                <w:szCs w:val="21"/>
              </w:rPr>
            </w:pPr>
          </w:p>
        </w:tc>
        <w:tc>
          <w:tcPr>
            <w:tcW w:w="1517" w:type="dxa"/>
            <w:shd w:val="clear" w:color="auto" w:fill="auto"/>
          </w:tcPr>
          <w:p w14:paraId="17FC2715">
            <w:pPr>
              <w:spacing w:after="0" w:line="440" w:lineRule="exact"/>
              <w:jc w:val="center"/>
              <w:rPr>
                <w:sz w:val="21"/>
                <w:szCs w:val="21"/>
              </w:rPr>
            </w:pPr>
          </w:p>
        </w:tc>
      </w:tr>
      <w:tr w14:paraId="2F82E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shd w:val="clear" w:color="auto" w:fill="auto"/>
          </w:tcPr>
          <w:p w14:paraId="62DF39AF">
            <w:pPr>
              <w:spacing w:after="0" w:line="440" w:lineRule="exact"/>
              <w:jc w:val="center"/>
              <w:rPr>
                <w:sz w:val="21"/>
                <w:szCs w:val="21"/>
              </w:rPr>
            </w:pPr>
          </w:p>
        </w:tc>
        <w:tc>
          <w:tcPr>
            <w:tcW w:w="970" w:type="dxa"/>
            <w:vMerge w:val="continue"/>
            <w:shd w:val="clear" w:color="auto" w:fill="auto"/>
          </w:tcPr>
          <w:p w14:paraId="28B4D0F5">
            <w:pPr>
              <w:spacing w:after="0" w:line="440" w:lineRule="exact"/>
              <w:jc w:val="center"/>
              <w:rPr>
                <w:sz w:val="21"/>
                <w:szCs w:val="21"/>
              </w:rPr>
            </w:pPr>
          </w:p>
        </w:tc>
        <w:tc>
          <w:tcPr>
            <w:tcW w:w="2056" w:type="dxa"/>
            <w:shd w:val="clear" w:color="auto" w:fill="auto"/>
          </w:tcPr>
          <w:p w14:paraId="3BC10D70">
            <w:pPr>
              <w:spacing w:after="0" w:line="440" w:lineRule="exact"/>
              <w:jc w:val="center"/>
              <w:rPr>
                <w:sz w:val="21"/>
                <w:szCs w:val="21"/>
              </w:rPr>
            </w:pPr>
            <w:r>
              <w:rPr>
                <w:rFonts w:hint="eastAsia"/>
                <w:sz w:val="21"/>
                <w:szCs w:val="21"/>
              </w:rPr>
              <w:t>中油宝世顺（秦皇岛）钢管有限公司-乒乓球场、</w:t>
            </w:r>
          </w:p>
        </w:tc>
        <w:tc>
          <w:tcPr>
            <w:tcW w:w="1811" w:type="dxa"/>
            <w:shd w:val="clear" w:color="auto" w:fill="auto"/>
          </w:tcPr>
          <w:p w14:paraId="782D51A2">
            <w:pPr>
              <w:spacing w:after="0" w:line="440" w:lineRule="exact"/>
              <w:jc w:val="center"/>
              <w:rPr>
                <w:sz w:val="21"/>
                <w:szCs w:val="21"/>
              </w:rPr>
            </w:pPr>
            <w:r>
              <w:rPr>
                <w:rFonts w:hint="eastAsia"/>
                <w:sz w:val="21"/>
                <w:szCs w:val="21"/>
              </w:rPr>
              <w:t>1400</w:t>
            </w:r>
          </w:p>
        </w:tc>
        <w:tc>
          <w:tcPr>
            <w:tcW w:w="1583" w:type="dxa"/>
            <w:shd w:val="clear" w:color="auto" w:fill="auto"/>
          </w:tcPr>
          <w:p w14:paraId="7DA1ACC8">
            <w:pPr>
              <w:spacing w:after="0" w:line="440" w:lineRule="exact"/>
              <w:jc w:val="center"/>
              <w:rPr>
                <w:sz w:val="21"/>
                <w:szCs w:val="21"/>
              </w:rPr>
            </w:pPr>
          </w:p>
        </w:tc>
        <w:tc>
          <w:tcPr>
            <w:tcW w:w="1517" w:type="dxa"/>
            <w:shd w:val="clear" w:color="auto" w:fill="auto"/>
          </w:tcPr>
          <w:p w14:paraId="3E6E7B74">
            <w:pPr>
              <w:spacing w:after="0" w:line="440" w:lineRule="exact"/>
              <w:jc w:val="center"/>
              <w:rPr>
                <w:sz w:val="21"/>
                <w:szCs w:val="21"/>
              </w:rPr>
            </w:pPr>
          </w:p>
        </w:tc>
      </w:tr>
      <w:tr w14:paraId="41DF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shd w:val="clear" w:color="auto" w:fill="auto"/>
          </w:tcPr>
          <w:p w14:paraId="4B2FFFDB">
            <w:pPr>
              <w:spacing w:after="0" w:line="440" w:lineRule="exact"/>
              <w:jc w:val="center"/>
              <w:rPr>
                <w:sz w:val="21"/>
                <w:szCs w:val="21"/>
              </w:rPr>
            </w:pPr>
            <w:r>
              <w:rPr>
                <w:sz w:val="21"/>
                <w:szCs w:val="21"/>
              </w:rPr>
              <w:t>3</w:t>
            </w:r>
          </w:p>
        </w:tc>
        <w:tc>
          <w:tcPr>
            <w:tcW w:w="970" w:type="dxa"/>
            <w:vMerge w:val="continue"/>
            <w:shd w:val="clear" w:color="auto" w:fill="auto"/>
          </w:tcPr>
          <w:p w14:paraId="0B775FA2">
            <w:pPr>
              <w:spacing w:after="0" w:line="440" w:lineRule="exact"/>
              <w:jc w:val="center"/>
              <w:rPr>
                <w:sz w:val="21"/>
                <w:szCs w:val="21"/>
              </w:rPr>
            </w:pPr>
          </w:p>
        </w:tc>
        <w:tc>
          <w:tcPr>
            <w:tcW w:w="2056" w:type="dxa"/>
            <w:shd w:val="clear" w:color="auto" w:fill="auto"/>
          </w:tcPr>
          <w:p w14:paraId="7D9C92FA">
            <w:pPr>
              <w:spacing w:after="0" w:line="440" w:lineRule="exact"/>
              <w:jc w:val="center"/>
              <w:rPr>
                <w:sz w:val="21"/>
                <w:szCs w:val="21"/>
              </w:rPr>
            </w:pPr>
            <w:r>
              <w:rPr>
                <w:rFonts w:hint="eastAsia"/>
                <w:sz w:val="21"/>
                <w:szCs w:val="21"/>
              </w:rPr>
              <w:t>哈电集团（秦皇岛）重型装备有限公司</w:t>
            </w:r>
          </w:p>
        </w:tc>
        <w:tc>
          <w:tcPr>
            <w:tcW w:w="1811" w:type="dxa"/>
            <w:shd w:val="clear" w:color="auto" w:fill="auto"/>
          </w:tcPr>
          <w:p w14:paraId="7ABF8BCF">
            <w:pPr>
              <w:spacing w:after="0" w:line="440" w:lineRule="exact"/>
              <w:jc w:val="center"/>
              <w:rPr>
                <w:sz w:val="21"/>
                <w:szCs w:val="21"/>
              </w:rPr>
            </w:pPr>
            <w:r>
              <w:rPr>
                <w:rFonts w:hint="eastAsia"/>
                <w:sz w:val="21"/>
                <w:szCs w:val="21"/>
              </w:rPr>
              <w:t>2420</w:t>
            </w:r>
          </w:p>
        </w:tc>
        <w:tc>
          <w:tcPr>
            <w:tcW w:w="1583" w:type="dxa"/>
            <w:shd w:val="clear" w:color="auto" w:fill="auto"/>
          </w:tcPr>
          <w:p w14:paraId="2163824E">
            <w:pPr>
              <w:spacing w:after="0" w:line="440" w:lineRule="exact"/>
              <w:jc w:val="center"/>
              <w:rPr>
                <w:sz w:val="21"/>
                <w:szCs w:val="21"/>
              </w:rPr>
            </w:pPr>
            <w:r>
              <w:rPr>
                <w:rFonts w:hint="eastAsia"/>
                <w:sz w:val="21"/>
                <w:szCs w:val="21"/>
              </w:rPr>
              <w:t>120</w:t>
            </w:r>
          </w:p>
        </w:tc>
        <w:tc>
          <w:tcPr>
            <w:tcW w:w="1517" w:type="dxa"/>
            <w:shd w:val="clear" w:color="auto" w:fill="auto"/>
          </w:tcPr>
          <w:p w14:paraId="018AB8CA">
            <w:pPr>
              <w:spacing w:after="0" w:line="440" w:lineRule="exact"/>
              <w:jc w:val="center"/>
              <w:rPr>
                <w:sz w:val="21"/>
                <w:szCs w:val="21"/>
              </w:rPr>
            </w:pPr>
          </w:p>
        </w:tc>
      </w:tr>
      <w:tr w14:paraId="7070A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shd w:val="clear" w:color="auto" w:fill="auto"/>
          </w:tcPr>
          <w:p w14:paraId="4361EDD4">
            <w:pPr>
              <w:spacing w:after="0" w:line="440" w:lineRule="exact"/>
              <w:jc w:val="center"/>
              <w:rPr>
                <w:sz w:val="21"/>
                <w:szCs w:val="21"/>
              </w:rPr>
            </w:pPr>
          </w:p>
        </w:tc>
        <w:tc>
          <w:tcPr>
            <w:tcW w:w="970" w:type="dxa"/>
            <w:shd w:val="clear" w:color="auto" w:fill="auto"/>
          </w:tcPr>
          <w:p w14:paraId="1EEDA520">
            <w:pPr>
              <w:spacing w:after="0" w:line="440" w:lineRule="exact"/>
              <w:jc w:val="center"/>
              <w:rPr>
                <w:sz w:val="21"/>
                <w:szCs w:val="21"/>
              </w:rPr>
            </w:pPr>
            <w:r>
              <w:rPr>
                <w:rFonts w:hint="eastAsia"/>
                <w:sz w:val="21"/>
                <w:szCs w:val="21"/>
              </w:rPr>
              <w:t>抚宁区</w:t>
            </w:r>
          </w:p>
        </w:tc>
        <w:tc>
          <w:tcPr>
            <w:tcW w:w="2056" w:type="dxa"/>
            <w:shd w:val="clear" w:color="auto" w:fill="auto"/>
          </w:tcPr>
          <w:p w14:paraId="1DE47E90">
            <w:pPr>
              <w:spacing w:after="0" w:line="440" w:lineRule="exact"/>
              <w:jc w:val="center"/>
              <w:rPr>
                <w:sz w:val="21"/>
                <w:szCs w:val="21"/>
              </w:rPr>
            </w:pPr>
            <w:r>
              <w:rPr>
                <w:rFonts w:hint="eastAsia"/>
                <w:sz w:val="21"/>
                <w:szCs w:val="21"/>
              </w:rPr>
              <w:t>卡丁车运动场</w:t>
            </w:r>
          </w:p>
        </w:tc>
        <w:tc>
          <w:tcPr>
            <w:tcW w:w="1811" w:type="dxa"/>
            <w:shd w:val="clear" w:color="auto" w:fill="auto"/>
          </w:tcPr>
          <w:p w14:paraId="61D82E28">
            <w:pPr>
              <w:spacing w:after="0" w:line="440" w:lineRule="exact"/>
              <w:jc w:val="center"/>
              <w:rPr>
                <w:sz w:val="21"/>
                <w:szCs w:val="21"/>
              </w:rPr>
            </w:pPr>
            <w:r>
              <w:rPr>
                <w:rFonts w:hint="eastAsia"/>
                <w:sz w:val="21"/>
                <w:szCs w:val="21"/>
              </w:rPr>
              <w:t>3000</w:t>
            </w:r>
          </w:p>
        </w:tc>
        <w:tc>
          <w:tcPr>
            <w:tcW w:w="1583" w:type="dxa"/>
            <w:shd w:val="clear" w:color="auto" w:fill="auto"/>
          </w:tcPr>
          <w:p w14:paraId="3D6F9830">
            <w:pPr>
              <w:spacing w:after="0" w:line="440" w:lineRule="exact"/>
              <w:jc w:val="center"/>
              <w:rPr>
                <w:sz w:val="21"/>
                <w:szCs w:val="21"/>
              </w:rPr>
            </w:pPr>
            <w:r>
              <w:rPr>
                <w:rFonts w:hint="eastAsia"/>
                <w:sz w:val="21"/>
                <w:szCs w:val="21"/>
              </w:rPr>
              <w:t>100</w:t>
            </w:r>
          </w:p>
        </w:tc>
        <w:tc>
          <w:tcPr>
            <w:tcW w:w="1517" w:type="dxa"/>
            <w:shd w:val="clear" w:color="auto" w:fill="auto"/>
          </w:tcPr>
          <w:p w14:paraId="7D2E333D">
            <w:pPr>
              <w:spacing w:after="0" w:line="440" w:lineRule="exact"/>
              <w:jc w:val="center"/>
              <w:rPr>
                <w:sz w:val="21"/>
                <w:szCs w:val="21"/>
              </w:rPr>
            </w:pPr>
            <w:r>
              <w:rPr>
                <w:rFonts w:hint="eastAsia"/>
                <w:sz w:val="21"/>
                <w:szCs w:val="21"/>
              </w:rPr>
              <w:t>200</w:t>
            </w:r>
          </w:p>
        </w:tc>
      </w:tr>
      <w:tr w14:paraId="7C8DD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shd w:val="clear" w:color="auto" w:fill="auto"/>
          </w:tcPr>
          <w:p w14:paraId="2CEF4605">
            <w:pPr>
              <w:spacing w:after="0" w:line="440" w:lineRule="exact"/>
              <w:jc w:val="center"/>
              <w:rPr>
                <w:sz w:val="21"/>
                <w:szCs w:val="21"/>
              </w:rPr>
            </w:pPr>
            <w:r>
              <w:rPr>
                <w:sz w:val="21"/>
                <w:szCs w:val="21"/>
              </w:rPr>
              <w:t>4</w:t>
            </w:r>
          </w:p>
        </w:tc>
        <w:tc>
          <w:tcPr>
            <w:tcW w:w="970" w:type="dxa"/>
            <w:vMerge w:val="restart"/>
            <w:shd w:val="clear" w:color="auto" w:fill="auto"/>
          </w:tcPr>
          <w:p w14:paraId="725DF8AB">
            <w:pPr>
              <w:spacing w:after="0" w:line="440" w:lineRule="exact"/>
              <w:jc w:val="center"/>
              <w:rPr>
                <w:sz w:val="21"/>
                <w:szCs w:val="21"/>
              </w:rPr>
            </w:pPr>
            <w:r>
              <w:rPr>
                <w:rFonts w:hint="eastAsia"/>
                <w:sz w:val="21"/>
                <w:szCs w:val="21"/>
              </w:rPr>
              <w:t>北戴河区</w:t>
            </w:r>
          </w:p>
          <w:p w14:paraId="1A19A392">
            <w:pPr>
              <w:spacing w:after="0" w:line="440" w:lineRule="exact"/>
              <w:jc w:val="center"/>
              <w:rPr>
                <w:sz w:val="21"/>
                <w:szCs w:val="21"/>
              </w:rPr>
            </w:pPr>
          </w:p>
        </w:tc>
        <w:tc>
          <w:tcPr>
            <w:tcW w:w="2056" w:type="dxa"/>
            <w:shd w:val="clear" w:color="auto" w:fill="auto"/>
          </w:tcPr>
          <w:p w14:paraId="64A4DDCC">
            <w:pPr>
              <w:spacing w:after="0" w:line="440" w:lineRule="exact"/>
              <w:jc w:val="center"/>
              <w:rPr>
                <w:sz w:val="21"/>
                <w:szCs w:val="21"/>
              </w:rPr>
            </w:pPr>
            <w:r>
              <w:rPr>
                <w:rFonts w:hint="eastAsia"/>
                <w:sz w:val="21"/>
                <w:szCs w:val="21"/>
              </w:rPr>
              <w:t>松石国际健身俱乐部有限公司-高尔夫球场</w:t>
            </w:r>
          </w:p>
        </w:tc>
        <w:tc>
          <w:tcPr>
            <w:tcW w:w="1811" w:type="dxa"/>
            <w:shd w:val="clear" w:color="auto" w:fill="auto"/>
          </w:tcPr>
          <w:p w14:paraId="23DDB912">
            <w:pPr>
              <w:spacing w:after="0" w:line="440" w:lineRule="exact"/>
              <w:jc w:val="center"/>
              <w:rPr>
                <w:sz w:val="21"/>
                <w:szCs w:val="21"/>
              </w:rPr>
            </w:pPr>
            <w:r>
              <w:rPr>
                <w:sz w:val="21"/>
                <w:szCs w:val="21"/>
              </w:rPr>
              <w:t>710856</w:t>
            </w:r>
          </w:p>
        </w:tc>
        <w:tc>
          <w:tcPr>
            <w:tcW w:w="1583" w:type="dxa"/>
            <w:shd w:val="clear" w:color="auto" w:fill="auto"/>
          </w:tcPr>
          <w:p w14:paraId="0C11B8D7">
            <w:pPr>
              <w:spacing w:after="0" w:line="440" w:lineRule="exact"/>
              <w:jc w:val="center"/>
              <w:rPr>
                <w:sz w:val="21"/>
                <w:szCs w:val="21"/>
              </w:rPr>
            </w:pPr>
          </w:p>
        </w:tc>
        <w:tc>
          <w:tcPr>
            <w:tcW w:w="1517" w:type="dxa"/>
            <w:shd w:val="clear" w:color="auto" w:fill="auto"/>
          </w:tcPr>
          <w:p w14:paraId="1EECC6A8">
            <w:pPr>
              <w:spacing w:after="0" w:line="440" w:lineRule="exact"/>
              <w:jc w:val="center"/>
              <w:rPr>
                <w:sz w:val="21"/>
                <w:szCs w:val="21"/>
              </w:rPr>
            </w:pPr>
          </w:p>
        </w:tc>
      </w:tr>
      <w:tr w14:paraId="2771D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shd w:val="clear" w:color="auto" w:fill="auto"/>
          </w:tcPr>
          <w:p w14:paraId="68911361">
            <w:pPr>
              <w:spacing w:after="0" w:line="440" w:lineRule="exact"/>
              <w:jc w:val="center"/>
              <w:rPr>
                <w:sz w:val="21"/>
                <w:szCs w:val="21"/>
              </w:rPr>
            </w:pPr>
            <w:r>
              <w:rPr>
                <w:sz w:val="21"/>
                <w:szCs w:val="21"/>
              </w:rPr>
              <w:t>5</w:t>
            </w:r>
          </w:p>
        </w:tc>
        <w:tc>
          <w:tcPr>
            <w:tcW w:w="970" w:type="dxa"/>
            <w:vMerge w:val="continue"/>
            <w:shd w:val="clear" w:color="auto" w:fill="auto"/>
          </w:tcPr>
          <w:p w14:paraId="20A14DFA">
            <w:pPr>
              <w:spacing w:after="0" w:line="440" w:lineRule="exact"/>
              <w:jc w:val="center"/>
              <w:rPr>
                <w:sz w:val="21"/>
                <w:szCs w:val="21"/>
              </w:rPr>
            </w:pPr>
          </w:p>
        </w:tc>
        <w:tc>
          <w:tcPr>
            <w:tcW w:w="2056" w:type="dxa"/>
            <w:shd w:val="clear" w:color="auto" w:fill="auto"/>
          </w:tcPr>
          <w:p w14:paraId="67392C36">
            <w:pPr>
              <w:spacing w:after="0" w:line="440" w:lineRule="exact"/>
              <w:jc w:val="center"/>
              <w:rPr>
                <w:sz w:val="21"/>
                <w:szCs w:val="21"/>
              </w:rPr>
            </w:pPr>
            <w:r>
              <w:rPr>
                <w:rFonts w:hint="eastAsia"/>
                <w:sz w:val="21"/>
                <w:szCs w:val="21"/>
              </w:rPr>
              <w:t>英伦国际马术俱乐部有限公司马术场</w:t>
            </w:r>
          </w:p>
        </w:tc>
        <w:tc>
          <w:tcPr>
            <w:tcW w:w="1811" w:type="dxa"/>
            <w:shd w:val="clear" w:color="auto" w:fill="auto"/>
          </w:tcPr>
          <w:p w14:paraId="1761FCE5">
            <w:pPr>
              <w:spacing w:after="0" w:line="440" w:lineRule="exact"/>
              <w:jc w:val="center"/>
              <w:rPr>
                <w:sz w:val="21"/>
                <w:szCs w:val="21"/>
              </w:rPr>
            </w:pPr>
            <w:r>
              <w:rPr>
                <w:rFonts w:hint="eastAsia"/>
                <w:sz w:val="21"/>
                <w:szCs w:val="21"/>
              </w:rPr>
              <w:t>7000</w:t>
            </w:r>
          </w:p>
        </w:tc>
        <w:tc>
          <w:tcPr>
            <w:tcW w:w="1583" w:type="dxa"/>
            <w:shd w:val="clear" w:color="auto" w:fill="auto"/>
          </w:tcPr>
          <w:p w14:paraId="252F9889">
            <w:pPr>
              <w:spacing w:after="0" w:line="440" w:lineRule="exact"/>
              <w:jc w:val="center"/>
              <w:rPr>
                <w:sz w:val="21"/>
                <w:szCs w:val="21"/>
              </w:rPr>
            </w:pPr>
          </w:p>
        </w:tc>
        <w:tc>
          <w:tcPr>
            <w:tcW w:w="1517" w:type="dxa"/>
            <w:shd w:val="clear" w:color="auto" w:fill="auto"/>
          </w:tcPr>
          <w:p w14:paraId="2DFB9437">
            <w:pPr>
              <w:spacing w:after="0" w:line="440" w:lineRule="exact"/>
              <w:jc w:val="center"/>
              <w:rPr>
                <w:sz w:val="21"/>
                <w:szCs w:val="21"/>
              </w:rPr>
            </w:pPr>
          </w:p>
        </w:tc>
      </w:tr>
      <w:tr w14:paraId="13FD5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shd w:val="clear" w:color="auto" w:fill="auto"/>
          </w:tcPr>
          <w:p w14:paraId="545E8C3B">
            <w:pPr>
              <w:spacing w:after="0" w:line="440" w:lineRule="exact"/>
              <w:jc w:val="center"/>
              <w:rPr>
                <w:sz w:val="21"/>
                <w:szCs w:val="21"/>
              </w:rPr>
            </w:pPr>
          </w:p>
        </w:tc>
        <w:tc>
          <w:tcPr>
            <w:tcW w:w="970" w:type="dxa"/>
            <w:vMerge w:val="continue"/>
            <w:shd w:val="clear" w:color="auto" w:fill="auto"/>
          </w:tcPr>
          <w:p w14:paraId="4A368D0C">
            <w:pPr>
              <w:spacing w:after="0" w:line="440" w:lineRule="exact"/>
              <w:jc w:val="center"/>
              <w:rPr>
                <w:sz w:val="21"/>
                <w:szCs w:val="21"/>
              </w:rPr>
            </w:pPr>
          </w:p>
        </w:tc>
        <w:tc>
          <w:tcPr>
            <w:tcW w:w="2056" w:type="dxa"/>
            <w:shd w:val="clear" w:color="auto" w:fill="auto"/>
          </w:tcPr>
          <w:p w14:paraId="29CDE87E">
            <w:pPr>
              <w:spacing w:after="0" w:line="440" w:lineRule="exact"/>
              <w:jc w:val="center"/>
              <w:rPr>
                <w:sz w:val="21"/>
                <w:szCs w:val="21"/>
              </w:rPr>
            </w:pPr>
            <w:r>
              <w:rPr>
                <w:rFonts w:hint="eastAsia"/>
                <w:sz w:val="21"/>
                <w:szCs w:val="21"/>
              </w:rPr>
              <w:t>北戴河赛奥健身馆-健身房</w:t>
            </w:r>
          </w:p>
        </w:tc>
        <w:tc>
          <w:tcPr>
            <w:tcW w:w="1811" w:type="dxa"/>
            <w:shd w:val="clear" w:color="auto" w:fill="auto"/>
          </w:tcPr>
          <w:p w14:paraId="5B5CE929">
            <w:pPr>
              <w:spacing w:after="0" w:line="440" w:lineRule="exact"/>
              <w:jc w:val="center"/>
              <w:rPr>
                <w:sz w:val="21"/>
                <w:szCs w:val="21"/>
              </w:rPr>
            </w:pPr>
            <w:r>
              <w:rPr>
                <w:rFonts w:hint="eastAsia"/>
                <w:sz w:val="21"/>
                <w:szCs w:val="21"/>
              </w:rPr>
              <w:t>2600</w:t>
            </w:r>
          </w:p>
        </w:tc>
        <w:tc>
          <w:tcPr>
            <w:tcW w:w="1583" w:type="dxa"/>
            <w:shd w:val="clear" w:color="auto" w:fill="auto"/>
          </w:tcPr>
          <w:p w14:paraId="1669BD5D">
            <w:pPr>
              <w:spacing w:after="0" w:line="440" w:lineRule="exact"/>
              <w:jc w:val="center"/>
              <w:rPr>
                <w:sz w:val="21"/>
                <w:szCs w:val="21"/>
              </w:rPr>
            </w:pPr>
            <w:r>
              <w:rPr>
                <w:rFonts w:hint="eastAsia"/>
                <w:sz w:val="21"/>
                <w:szCs w:val="21"/>
              </w:rPr>
              <w:t>3120</w:t>
            </w:r>
          </w:p>
        </w:tc>
        <w:tc>
          <w:tcPr>
            <w:tcW w:w="1517" w:type="dxa"/>
            <w:shd w:val="clear" w:color="auto" w:fill="auto"/>
          </w:tcPr>
          <w:p w14:paraId="719248BD">
            <w:pPr>
              <w:spacing w:after="0" w:line="440" w:lineRule="exact"/>
              <w:jc w:val="center"/>
              <w:rPr>
                <w:sz w:val="21"/>
                <w:szCs w:val="21"/>
              </w:rPr>
            </w:pPr>
          </w:p>
        </w:tc>
      </w:tr>
      <w:tr w14:paraId="7AF89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shd w:val="clear" w:color="auto" w:fill="auto"/>
          </w:tcPr>
          <w:p w14:paraId="7A0F73B1">
            <w:pPr>
              <w:spacing w:after="0" w:line="440" w:lineRule="exact"/>
              <w:jc w:val="center"/>
              <w:rPr>
                <w:sz w:val="21"/>
                <w:szCs w:val="21"/>
              </w:rPr>
            </w:pPr>
            <w:r>
              <w:rPr>
                <w:sz w:val="21"/>
                <w:szCs w:val="21"/>
              </w:rPr>
              <w:t>6</w:t>
            </w:r>
          </w:p>
        </w:tc>
        <w:tc>
          <w:tcPr>
            <w:tcW w:w="970" w:type="dxa"/>
            <w:vMerge w:val="continue"/>
            <w:shd w:val="clear" w:color="auto" w:fill="auto"/>
          </w:tcPr>
          <w:p w14:paraId="3DD63740">
            <w:pPr>
              <w:spacing w:after="0" w:line="440" w:lineRule="exact"/>
              <w:jc w:val="center"/>
              <w:rPr>
                <w:sz w:val="21"/>
                <w:szCs w:val="21"/>
              </w:rPr>
            </w:pPr>
          </w:p>
        </w:tc>
        <w:tc>
          <w:tcPr>
            <w:tcW w:w="2056" w:type="dxa"/>
            <w:shd w:val="clear" w:color="auto" w:fill="auto"/>
          </w:tcPr>
          <w:p w14:paraId="5E126618">
            <w:pPr>
              <w:spacing w:after="0" w:line="440" w:lineRule="exact"/>
              <w:jc w:val="center"/>
              <w:rPr>
                <w:sz w:val="21"/>
                <w:szCs w:val="21"/>
              </w:rPr>
            </w:pPr>
            <w:r>
              <w:rPr>
                <w:rFonts w:hint="eastAsia"/>
                <w:sz w:val="21"/>
                <w:szCs w:val="21"/>
              </w:rPr>
              <w:t>中国联合通信有限公司北戴河培训中心</w:t>
            </w:r>
          </w:p>
        </w:tc>
        <w:tc>
          <w:tcPr>
            <w:tcW w:w="1811" w:type="dxa"/>
            <w:shd w:val="clear" w:color="auto" w:fill="auto"/>
          </w:tcPr>
          <w:p w14:paraId="02E38A61">
            <w:pPr>
              <w:spacing w:after="0" w:line="440" w:lineRule="exact"/>
              <w:jc w:val="center"/>
              <w:rPr>
                <w:sz w:val="21"/>
                <w:szCs w:val="21"/>
              </w:rPr>
            </w:pPr>
            <w:r>
              <w:rPr>
                <w:rFonts w:hint="eastAsia"/>
                <w:sz w:val="21"/>
                <w:szCs w:val="21"/>
              </w:rPr>
              <w:t>1507</w:t>
            </w:r>
          </w:p>
        </w:tc>
        <w:tc>
          <w:tcPr>
            <w:tcW w:w="1583" w:type="dxa"/>
            <w:shd w:val="clear" w:color="auto" w:fill="auto"/>
          </w:tcPr>
          <w:p w14:paraId="6E404EAD">
            <w:pPr>
              <w:spacing w:after="0" w:line="440" w:lineRule="exact"/>
              <w:jc w:val="center"/>
              <w:rPr>
                <w:sz w:val="21"/>
                <w:szCs w:val="21"/>
              </w:rPr>
            </w:pPr>
            <w:r>
              <w:rPr>
                <w:rFonts w:hint="eastAsia"/>
                <w:sz w:val="21"/>
                <w:szCs w:val="21"/>
              </w:rPr>
              <w:t>300</w:t>
            </w:r>
          </w:p>
        </w:tc>
        <w:tc>
          <w:tcPr>
            <w:tcW w:w="1517" w:type="dxa"/>
            <w:shd w:val="clear" w:color="auto" w:fill="auto"/>
          </w:tcPr>
          <w:p w14:paraId="34173FD5">
            <w:pPr>
              <w:spacing w:after="0" w:line="440" w:lineRule="exact"/>
              <w:jc w:val="center"/>
              <w:rPr>
                <w:sz w:val="21"/>
                <w:szCs w:val="21"/>
              </w:rPr>
            </w:pPr>
          </w:p>
        </w:tc>
      </w:tr>
      <w:tr w14:paraId="6A184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shd w:val="clear" w:color="auto" w:fill="auto"/>
          </w:tcPr>
          <w:p w14:paraId="2DED59F4">
            <w:pPr>
              <w:spacing w:after="0" w:line="440" w:lineRule="exact"/>
              <w:jc w:val="center"/>
              <w:rPr>
                <w:sz w:val="21"/>
                <w:szCs w:val="21"/>
              </w:rPr>
            </w:pPr>
          </w:p>
        </w:tc>
        <w:tc>
          <w:tcPr>
            <w:tcW w:w="970" w:type="dxa"/>
            <w:vMerge w:val="continue"/>
            <w:shd w:val="clear" w:color="auto" w:fill="auto"/>
          </w:tcPr>
          <w:p w14:paraId="05A0A09D">
            <w:pPr>
              <w:spacing w:after="0" w:line="440" w:lineRule="exact"/>
              <w:jc w:val="center"/>
              <w:rPr>
                <w:sz w:val="21"/>
                <w:szCs w:val="21"/>
              </w:rPr>
            </w:pPr>
          </w:p>
        </w:tc>
        <w:tc>
          <w:tcPr>
            <w:tcW w:w="2056" w:type="dxa"/>
            <w:shd w:val="clear" w:color="auto" w:fill="auto"/>
          </w:tcPr>
          <w:p w14:paraId="7E3E58A2">
            <w:pPr>
              <w:spacing w:after="0" w:line="440" w:lineRule="exact"/>
              <w:jc w:val="center"/>
              <w:rPr>
                <w:sz w:val="21"/>
                <w:szCs w:val="21"/>
              </w:rPr>
            </w:pPr>
            <w:r>
              <w:rPr>
                <w:rFonts w:hint="eastAsia"/>
                <w:sz w:val="21"/>
                <w:szCs w:val="21"/>
              </w:rPr>
              <w:t>北戴河区海滨镇河东寨村-小运动场</w:t>
            </w:r>
          </w:p>
        </w:tc>
        <w:tc>
          <w:tcPr>
            <w:tcW w:w="1811" w:type="dxa"/>
            <w:shd w:val="clear" w:color="auto" w:fill="auto"/>
          </w:tcPr>
          <w:p w14:paraId="38DB487F">
            <w:pPr>
              <w:spacing w:after="0" w:line="440" w:lineRule="exact"/>
              <w:jc w:val="center"/>
              <w:rPr>
                <w:sz w:val="21"/>
                <w:szCs w:val="21"/>
              </w:rPr>
            </w:pPr>
            <w:r>
              <w:rPr>
                <w:rFonts w:hint="eastAsia"/>
                <w:sz w:val="21"/>
                <w:szCs w:val="21"/>
              </w:rPr>
              <w:t>5778</w:t>
            </w:r>
          </w:p>
        </w:tc>
        <w:tc>
          <w:tcPr>
            <w:tcW w:w="1583" w:type="dxa"/>
            <w:shd w:val="clear" w:color="auto" w:fill="auto"/>
          </w:tcPr>
          <w:p w14:paraId="4F78FD89">
            <w:pPr>
              <w:spacing w:after="0" w:line="440" w:lineRule="exact"/>
              <w:jc w:val="center"/>
              <w:rPr>
                <w:sz w:val="21"/>
                <w:szCs w:val="21"/>
              </w:rPr>
            </w:pPr>
            <w:r>
              <w:rPr>
                <w:rFonts w:hint="eastAsia"/>
                <w:sz w:val="21"/>
                <w:szCs w:val="21"/>
              </w:rPr>
              <w:t>105</w:t>
            </w:r>
          </w:p>
        </w:tc>
        <w:tc>
          <w:tcPr>
            <w:tcW w:w="1517" w:type="dxa"/>
            <w:shd w:val="clear" w:color="auto" w:fill="auto"/>
          </w:tcPr>
          <w:p w14:paraId="6FA362F5">
            <w:pPr>
              <w:spacing w:after="0" w:line="440" w:lineRule="exact"/>
              <w:jc w:val="center"/>
              <w:rPr>
                <w:sz w:val="21"/>
                <w:szCs w:val="21"/>
              </w:rPr>
            </w:pPr>
          </w:p>
        </w:tc>
      </w:tr>
      <w:tr w14:paraId="27F0C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shd w:val="clear" w:color="auto" w:fill="auto"/>
          </w:tcPr>
          <w:p w14:paraId="40E7BBE6">
            <w:pPr>
              <w:spacing w:after="0" w:line="440" w:lineRule="exact"/>
              <w:jc w:val="center"/>
              <w:rPr>
                <w:sz w:val="21"/>
                <w:szCs w:val="21"/>
              </w:rPr>
            </w:pPr>
            <w:r>
              <w:rPr>
                <w:sz w:val="21"/>
                <w:szCs w:val="21"/>
              </w:rPr>
              <w:t>7</w:t>
            </w:r>
          </w:p>
        </w:tc>
        <w:tc>
          <w:tcPr>
            <w:tcW w:w="970" w:type="dxa"/>
            <w:vMerge w:val="continue"/>
            <w:shd w:val="clear" w:color="auto" w:fill="auto"/>
          </w:tcPr>
          <w:p w14:paraId="1520426B">
            <w:pPr>
              <w:spacing w:after="0" w:line="440" w:lineRule="exact"/>
              <w:jc w:val="center"/>
              <w:rPr>
                <w:sz w:val="21"/>
                <w:szCs w:val="21"/>
              </w:rPr>
            </w:pPr>
          </w:p>
        </w:tc>
        <w:tc>
          <w:tcPr>
            <w:tcW w:w="2056" w:type="dxa"/>
            <w:shd w:val="clear" w:color="auto" w:fill="auto"/>
          </w:tcPr>
          <w:p w14:paraId="11A0D0E0">
            <w:pPr>
              <w:spacing w:after="0" w:line="440" w:lineRule="exact"/>
              <w:jc w:val="center"/>
              <w:rPr>
                <w:sz w:val="21"/>
                <w:szCs w:val="21"/>
              </w:rPr>
            </w:pPr>
            <w:r>
              <w:rPr>
                <w:rFonts w:hint="eastAsia"/>
                <w:sz w:val="21"/>
                <w:szCs w:val="21"/>
              </w:rPr>
              <w:t>秦皇岛市人民防空办公室</w:t>
            </w:r>
          </w:p>
        </w:tc>
        <w:tc>
          <w:tcPr>
            <w:tcW w:w="1811" w:type="dxa"/>
            <w:shd w:val="clear" w:color="auto" w:fill="auto"/>
          </w:tcPr>
          <w:p w14:paraId="6179D839">
            <w:pPr>
              <w:spacing w:after="0" w:line="440" w:lineRule="exact"/>
              <w:jc w:val="center"/>
              <w:rPr>
                <w:sz w:val="21"/>
                <w:szCs w:val="21"/>
              </w:rPr>
            </w:pPr>
            <w:r>
              <w:rPr>
                <w:rFonts w:hint="eastAsia"/>
                <w:sz w:val="21"/>
                <w:szCs w:val="21"/>
              </w:rPr>
              <w:t>1483</w:t>
            </w:r>
          </w:p>
        </w:tc>
        <w:tc>
          <w:tcPr>
            <w:tcW w:w="1583" w:type="dxa"/>
            <w:shd w:val="clear" w:color="auto" w:fill="auto"/>
          </w:tcPr>
          <w:p w14:paraId="1A68DB0D">
            <w:pPr>
              <w:spacing w:after="0" w:line="440" w:lineRule="exact"/>
              <w:jc w:val="center"/>
              <w:rPr>
                <w:sz w:val="21"/>
                <w:szCs w:val="21"/>
              </w:rPr>
            </w:pPr>
            <w:r>
              <w:rPr>
                <w:rFonts w:hint="eastAsia"/>
                <w:sz w:val="21"/>
                <w:szCs w:val="21"/>
              </w:rPr>
              <w:t>100</w:t>
            </w:r>
          </w:p>
        </w:tc>
        <w:tc>
          <w:tcPr>
            <w:tcW w:w="1517" w:type="dxa"/>
            <w:shd w:val="clear" w:color="auto" w:fill="auto"/>
          </w:tcPr>
          <w:p w14:paraId="43A83B1E">
            <w:pPr>
              <w:spacing w:after="0" w:line="440" w:lineRule="exact"/>
              <w:jc w:val="center"/>
              <w:rPr>
                <w:sz w:val="21"/>
                <w:szCs w:val="21"/>
              </w:rPr>
            </w:pPr>
          </w:p>
        </w:tc>
      </w:tr>
      <w:tr w14:paraId="181D2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shd w:val="clear" w:color="auto" w:fill="auto"/>
          </w:tcPr>
          <w:p w14:paraId="5BF4A647">
            <w:pPr>
              <w:spacing w:after="0" w:line="440" w:lineRule="exact"/>
              <w:jc w:val="center"/>
              <w:rPr>
                <w:sz w:val="21"/>
                <w:szCs w:val="21"/>
              </w:rPr>
            </w:pPr>
          </w:p>
        </w:tc>
        <w:tc>
          <w:tcPr>
            <w:tcW w:w="970" w:type="dxa"/>
            <w:shd w:val="clear" w:color="auto" w:fill="auto"/>
          </w:tcPr>
          <w:p w14:paraId="539BDD9D">
            <w:pPr>
              <w:spacing w:after="0" w:line="440" w:lineRule="exact"/>
              <w:jc w:val="center"/>
              <w:rPr>
                <w:sz w:val="21"/>
                <w:szCs w:val="21"/>
              </w:rPr>
            </w:pPr>
            <w:r>
              <w:rPr>
                <w:rFonts w:hint="eastAsia"/>
                <w:sz w:val="21"/>
                <w:szCs w:val="21"/>
              </w:rPr>
              <w:t>北戴河新区</w:t>
            </w:r>
          </w:p>
        </w:tc>
        <w:tc>
          <w:tcPr>
            <w:tcW w:w="2056" w:type="dxa"/>
            <w:shd w:val="clear" w:color="auto" w:fill="auto"/>
          </w:tcPr>
          <w:p w14:paraId="1D91B87D">
            <w:pPr>
              <w:spacing w:after="0" w:line="440" w:lineRule="exact"/>
              <w:jc w:val="center"/>
              <w:rPr>
                <w:sz w:val="21"/>
                <w:szCs w:val="21"/>
              </w:rPr>
            </w:pPr>
            <w:r>
              <w:rPr>
                <w:rFonts w:hint="eastAsia"/>
                <w:sz w:val="21"/>
                <w:szCs w:val="21"/>
              </w:rPr>
              <w:t>盛泰金海森林高尔夫球场</w:t>
            </w:r>
          </w:p>
        </w:tc>
        <w:tc>
          <w:tcPr>
            <w:tcW w:w="1811" w:type="dxa"/>
            <w:shd w:val="clear" w:color="auto" w:fill="auto"/>
          </w:tcPr>
          <w:p w14:paraId="7A5F4ED3">
            <w:pPr>
              <w:spacing w:after="0" w:line="440" w:lineRule="exact"/>
              <w:jc w:val="center"/>
              <w:rPr>
                <w:sz w:val="21"/>
                <w:szCs w:val="21"/>
              </w:rPr>
            </w:pPr>
            <w:r>
              <w:rPr>
                <w:rFonts w:hint="eastAsia"/>
                <w:sz w:val="21"/>
                <w:szCs w:val="21"/>
              </w:rPr>
              <w:t>400000</w:t>
            </w:r>
          </w:p>
        </w:tc>
        <w:tc>
          <w:tcPr>
            <w:tcW w:w="1583" w:type="dxa"/>
            <w:shd w:val="clear" w:color="auto" w:fill="auto"/>
          </w:tcPr>
          <w:p w14:paraId="355FF66E">
            <w:pPr>
              <w:spacing w:after="0" w:line="440" w:lineRule="exact"/>
              <w:jc w:val="center"/>
              <w:rPr>
                <w:sz w:val="21"/>
                <w:szCs w:val="21"/>
              </w:rPr>
            </w:pPr>
            <w:r>
              <w:rPr>
                <w:rFonts w:hint="eastAsia"/>
                <w:sz w:val="21"/>
                <w:szCs w:val="21"/>
              </w:rPr>
              <w:t>1000</w:t>
            </w:r>
          </w:p>
        </w:tc>
        <w:tc>
          <w:tcPr>
            <w:tcW w:w="1517" w:type="dxa"/>
            <w:shd w:val="clear" w:color="auto" w:fill="auto"/>
          </w:tcPr>
          <w:p w14:paraId="3D7DA484">
            <w:pPr>
              <w:spacing w:after="0" w:line="440" w:lineRule="exact"/>
              <w:jc w:val="center"/>
              <w:rPr>
                <w:sz w:val="21"/>
                <w:szCs w:val="21"/>
              </w:rPr>
            </w:pPr>
          </w:p>
        </w:tc>
      </w:tr>
      <w:tr w14:paraId="18580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shd w:val="clear" w:color="auto" w:fill="auto"/>
          </w:tcPr>
          <w:p w14:paraId="321BB023">
            <w:pPr>
              <w:spacing w:after="0" w:line="440" w:lineRule="exact"/>
              <w:jc w:val="center"/>
              <w:rPr>
                <w:sz w:val="21"/>
                <w:szCs w:val="21"/>
              </w:rPr>
            </w:pPr>
          </w:p>
        </w:tc>
        <w:tc>
          <w:tcPr>
            <w:tcW w:w="970" w:type="dxa"/>
            <w:vMerge w:val="restart"/>
            <w:shd w:val="clear" w:color="auto" w:fill="auto"/>
          </w:tcPr>
          <w:p w14:paraId="6B40FD3D">
            <w:pPr>
              <w:spacing w:after="0" w:line="440" w:lineRule="exact"/>
              <w:jc w:val="center"/>
              <w:rPr>
                <w:sz w:val="21"/>
                <w:szCs w:val="21"/>
              </w:rPr>
            </w:pPr>
            <w:r>
              <w:rPr>
                <w:rFonts w:hint="eastAsia"/>
                <w:sz w:val="21"/>
                <w:szCs w:val="21"/>
              </w:rPr>
              <w:t>昌黎县</w:t>
            </w:r>
          </w:p>
        </w:tc>
        <w:tc>
          <w:tcPr>
            <w:tcW w:w="2056" w:type="dxa"/>
            <w:shd w:val="clear" w:color="auto" w:fill="auto"/>
          </w:tcPr>
          <w:p w14:paraId="373FF4C9">
            <w:pPr>
              <w:spacing w:after="0" w:line="440" w:lineRule="exact"/>
              <w:jc w:val="center"/>
              <w:rPr>
                <w:sz w:val="21"/>
                <w:szCs w:val="21"/>
              </w:rPr>
            </w:pPr>
            <w:r>
              <w:rPr>
                <w:rFonts w:hint="eastAsia"/>
                <w:sz w:val="21"/>
                <w:szCs w:val="21"/>
              </w:rPr>
              <w:t>安丰体育馆</w:t>
            </w:r>
          </w:p>
        </w:tc>
        <w:tc>
          <w:tcPr>
            <w:tcW w:w="1811" w:type="dxa"/>
            <w:shd w:val="clear" w:color="auto" w:fill="auto"/>
          </w:tcPr>
          <w:p w14:paraId="2B9EA4F4">
            <w:pPr>
              <w:spacing w:after="0" w:line="440" w:lineRule="exact"/>
              <w:jc w:val="center"/>
              <w:rPr>
                <w:sz w:val="21"/>
                <w:szCs w:val="21"/>
              </w:rPr>
            </w:pPr>
            <w:r>
              <w:rPr>
                <w:rFonts w:hint="eastAsia"/>
                <w:sz w:val="21"/>
                <w:szCs w:val="21"/>
              </w:rPr>
              <w:t>5000</w:t>
            </w:r>
          </w:p>
        </w:tc>
        <w:tc>
          <w:tcPr>
            <w:tcW w:w="1583" w:type="dxa"/>
            <w:shd w:val="clear" w:color="auto" w:fill="auto"/>
          </w:tcPr>
          <w:p w14:paraId="002AE7A1">
            <w:pPr>
              <w:spacing w:after="0" w:line="440" w:lineRule="exact"/>
              <w:jc w:val="center"/>
              <w:rPr>
                <w:sz w:val="21"/>
                <w:szCs w:val="21"/>
              </w:rPr>
            </w:pPr>
            <w:r>
              <w:rPr>
                <w:rFonts w:hint="eastAsia"/>
                <w:sz w:val="21"/>
                <w:szCs w:val="21"/>
              </w:rPr>
              <w:t>5400</w:t>
            </w:r>
          </w:p>
        </w:tc>
        <w:tc>
          <w:tcPr>
            <w:tcW w:w="1517" w:type="dxa"/>
            <w:shd w:val="clear" w:color="auto" w:fill="auto"/>
          </w:tcPr>
          <w:p w14:paraId="0904CDCE">
            <w:pPr>
              <w:spacing w:after="0" w:line="440" w:lineRule="exact"/>
              <w:jc w:val="center"/>
              <w:rPr>
                <w:sz w:val="21"/>
                <w:szCs w:val="21"/>
              </w:rPr>
            </w:pPr>
            <w:r>
              <w:rPr>
                <w:rFonts w:hint="eastAsia"/>
                <w:sz w:val="21"/>
                <w:szCs w:val="21"/>
              </w:rPr>
              <w:t>1200</w:t>
            </w:r>
          </w:p>
        </w:tc>
      </w:tr>
      <w:tr w14:paraId="1BFE1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shd w:val="clear" w:color="auto" w:fill="auto"/>
          </w:tcPr>
          <w:p w14:paraId="0349CC8A">
            <w:pPr>
              <w:spacing w:after="0" w:line="440" w:lineRule="exact"/>
              <w:jc w:val="center"/>
              <w:rPr>
                <w:sz w:val="21"/>
                <w:szCs w:val="21"/>
              </w:rPr>
            </w:pPr>
          </w:p>
        </w:tc>
        <w:tc>
          <w:tcPr>
            <w:tcW w:w="970" w:type="dxa"/>
            <w:vMerge w:val="continue"/>
            <w:shd w:val="clear" w:color="auto" w:fill="auto"/>
          </w:tcPr>
          <w:p w14:paraId="413881C4">
            <w:pPr>
              <w:spacing w:after="0" w:line="440" w:lineRule="exact"/>
              <w:jc w:val="center"/>
              <w:rPr>
                <w:sz w:val="21"/>
                <w:szCs w:val="21"/>
              </w:rPr>
            </w:pPr>
          </w:p>
        </w:tc>
        <w:tc>
          <w:tcPr>
            <w:tcW w:w="2056" w:type="dxa"/>
            <w:shd w:val="clear" w:color="auto" w:fill="auto"/>
          </w:tcPr>
          <w:p w14:paraId="2FD7242B">
            <w:pPr>
              <w:spacing w:after="0" w:line="440" w:lineRule="exact"/>
              <w:jc w:val="center"/>
              <w:rPr>
                <w:sz w:val="21"/>
                <w:szCs w:val="21"/>
              </w:rPr>
            </w:pPr>
            <w:r>
              <w:rPr>
                <w:rFonts w:hint="eastAsia"/>
                <w:sz w:val="21"/>
                <w:szCs w:val="21"/>
              </w:rPr>
              <w:t>昌黎县宏兴实业有限公司体育馆</w:t>
            </w:r>
          </w:p>
        </w:tc>
        <w:tc>
          <w:tcPr>
            <w:tcW w:w="1811" w:type="dxa"/>
            <w:shd w:val="clear" w:color="auto" w:fill="auto"/>
          </w:tcPr>
          <w:p w14:paraId="6B936441">
            <w:pPr>
              <w:spacing w:after="0" w:line="440" w:lineRule="exact"/>
              <w:jc w:val="center"/>
              <w:rPr>
                <w:sz w:val="21"/>
                <w:szCs w:val="21"/>
              </w:rPr>
            </w:pPr>
            <w:r>
              <w:rPr>
                <w:rFonts w:hint="eastAsia"/>
                <w:sz w:val="21"/>
                <w:szCs w:val="21"/>
              </w:rPr>
              <w:t>4398</w:t>
            </w:r>
          </w:p>
        </w:tc>
        <w:tc>
          <w:tcPr>
            <w:tcW w:w="1583" w:type="dxa"/>
            <w:shd w:val="clear" w:color="auto" w:fill="auto"/>
          </w:tcPr>
          <w:p w14:paraId="1079FB44">
            <w:pPr>
              <w:spacing w:after="0" w:line="440" w:lineRule="exact"/>
              <w:jc w:val="center"/>
              <w:rPr>
                <w:sz w:val="21"/>
                <w:szCs w:val="21"/>
              </w:rPr>
            </w:pPr>
            <w:r>
              <w:rPr>
                <w:rFonts w:hint="eastAsia"/>
                <w:sz w:val="21"/>
                <w:szCs w:val="21"/>
              </w:rPr>
              <w:t>10600</w:t>
            </w:r>
          </w:p>
        </w:tc>
        <w:tc>
          <w:tcPr>
            <w:tcW w:w="1517" w:type="dxa"/>
            <w:shd w:val="clear" w:color="auto" w:fill="auto"/>
          </w:tcPr>
          <w:p w14:paraId="32A917AD">
            <w:pPr>
              <w:spacing w:after="0" w:line="440" w:lineRule="exact"/>
              <w:jc w:val="center"/>
              <w:rPr>
                <w:sz w:val="21"/>
                <w:szCs w:val="21"/>
              </w:rPr>
            </w:pPr>
            <w:r>
              <w:rPr>
                <w:rFonts w:hint="eastAsia"/>
                <w:sz w:val="21"/>
                <w:szCs w:val="21"/>
              </w:rPr>
              <w:t>1500</w:t>
            </w:r>
          </w:p>
        </w:tc>
      </w:tr>
      <w:tr w14:paraId="65528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shd w:val="clear" w:color="auto" w:fill="auto"/>
          </w:tcPr>
          <w:p w14:paraId="7D90636D">
            <w:pPr>
              <w:spacing w:after="0" w:line="440" w:lineRule="exact"/>
              <w:jc w:val="center"/>
              <w:rPr>
                <w:sz w:val="21"/>
                <w:szCs w:val="21"/>
              </w:rPr>
            </w:pPr>
            <w:r>
              <w:rPr>
                <w:sz w:val="21"/>
                <w:szCs w:val="21"/>
              </w:rPr>
              <w:t>8</w:t>
            </w:r>
          </w:p>
        </w:tc>
        <w:tc>
          <w:tcPr>
            <w:tcW w:w="970" w:type="dxa"/>
            <w:vMerge w:val="continue"/>
            <w:shd w:val="clear" w:color="auto" w:fill="auto"/>
          </w:tcPr>
          <w:p w14:paraId="274357AB">
            <w:pPr>
              <w:spacing w:after="0" w:line="440" w:lineRule="exact"/>
              <w:jc w:val="center"/>
              <w:rPr>
                <w:sz w:val="21"/>
                <w:szCs w:val="21"/>
              </w:rPr>
            </w:pPr>
          </w:p>
        </w:tc>
        <w:tc>
          <w:tcPr>
            <w:tcW w:w="2056" w:type="dxa"/>
            <w:shd w:val="clear" w:color="auto" w:fill="auto"/>
          </w:tcPr>
          <w:p w14:paraId="5D86F364">
            <w:pPr>
              <w:spacing w:after="0" w:line="440" w:lineRule="exact"/>
              <w:jc w:val="center"/>
              <w:rPr>
                <w:sz w:val="21"/>
                <w:szCs w:val="21"/>
              </w:rPr>
            </w:pPr>
            <w:r>
              <w:rPr>
                <w:rFonts w:hint="eastAsia"/>
                <w:sz w:val="21"/>
                <w:szCs w:val="21"/>
              </w:rPr>
              <w:t>城郊区刘李庄完全小学小运动场</w:t>
            </w:r>
          </w:p>
        </w:tc>
        <w:tc>
          <w:tcPr>
            <w:tcW w:w="1811" w:type="dxa"/>
            <w:shd w:val="clear" w:color="auto" w:fill="auto"/>
          </w:tcPr>
          <w:p w14:paraId="1D342CFB">
            <w:pPr>
              <w:spacing w:after="0" w:line="440" w:lineRule="exact"/>
              <w:jc w:val="center"/>
              <w:rPr>
                <w:sz w:val="21"/>
                <w:szCs w:val="21"/>
              </w:rPr>
            </w:pPr>
            <w:r>
              <w:rPr>
                <w:rFonts w:hint="eastAsia"/>
                <w:sz w:val="21"/>
                <w:szCs w:val="21"/>
              </w:rPr>
              <w:t>5000</w:t>
            </w:r>
          </w:p>
        </w:tc>
        <w:tc>
          <w:tcPr>
            <w:tcW w:w="1583" w:type="dxa"/>
            <w:shd w:val="clear" w:color="auto" w:fill="auto"/>
          </w:tcPr>
          <w:p w14:paraId="75AE5101">
            <w:pPr>
              <w:spacing w:after="0" w:line="440" w:lineRule="exact"/>
              <w:jc w:val="center"/>
              <w:rPr>
                <w:sz w:val="21"/>
                <w:szCs w:val="21"/>
              </w:rPr>
            </w:pPr>
          </w:p>
        </w:tc>
        <w:tc>
          <w:tcPr>
            <w:tcW w:w="1517" w:type="dxa"/>
            <w:shd w:val="clear" w:color="auto" w:fill="auto"/>
          </w:tcPr>
          <w:p w14:paraId="3B667991">
            <w:pPr>
              <w:spacing w:after="0" w:line="440" w:lineRule="exact"/>
              <w:jc w:val="center"/>
              <w:rPr>
                <w:sz w:val="21"/>
                <w:szCs w:val="21"/>
              </w:rPr>
            </w:pPr>
          </w:p>
        </w:tc>
      </w:tr>
      <w:tr w14:paraId="2C8D6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shd w:val="clear" w:color="auto" w:fill="auto"/>
          </w:tcPr>
          <w:p w14:paraId="290DEEAA">
            <w:pPr>
              <w:spacing w:after="0" w:line="440" w:lineRule="exact"/>
              <w:jc w:val="center"/>
              <w:rPr>
                <w:sz w:val="21"/>
                <w:szCs w:val="21"/>
              </w:rPr>
            </w:pPr>
          </w:p>
        </w:tc>
        <w:tc>
          <w:tcPr>
            <w:tcW w:w="970" w:type="dxa"/>
            <w:vMerge w:val="restart"/>
            <w:shd w:val="clear" w:color="auto" w:fill="auto"/>
          </w:tcPr>
          <w:p w14:paraId="1689AF13">
            <w:pPr>
              <w:spacing w:after="0" w:line="440" w:lineRule="exact"/>
              <w:jc w:val="center"/>
              <w:rPr>
                <w:sz w:val="21"/>
                <w:szCs w:val="21"/>
              </w:rPr>
            </w:pPr>
            <w:r>
              <w:rPr>
                <w:rFonts w:hint="eastAsia"/>
                <w:sz w:val="21"/>
                <w:szCs w:val="21"/>
              </w:rPr>
              <w:t>青龙县</w:t>
            </w:r>
          </w:p>
        </w:tc>
        <w:tc>
          <w:tcPr>
            <w:tcW w:w="2056" w:type="dxa"/>
            <w:shd w:val="clear" w:color="auto" w:fill="auto"/>
          </w:tcPr>
          <w:p w14:paraId="3B0E3209">
            <w:pPr>
              <w:spacing w:after="0" w:line="440" w:lineRule="exact"/>
              <w:jc w:val="center"/>
              <w:rPr>
                <w:sz w:val="21"/>
                <w:szCs w:val="21"/>
              </w:rPr>
            </w:pPr>
            <w:r>
              <w:rPr>
                <w:rFonts w:hint="eastAsia"/>
                <w:sz w:val="21"/>
                <w:szCs w:val="21"/>
              </w:rPr>
              <w:t>龙城明珠小区-九和游泳馆</w:t>
            </w:r>
          </w:p>
        </w:tc>
        <w:tc>
          <w:tcPr>
            <w:tcW w:w="1811" w:type="dxa"/>
            <w:shd w:val="clear" w:color="auto" w:fill="auto"/>
          </w:tcPr>
          <w:p w14:paraId="2AA25DB6">
            <w:pPr>
              <w:spacing w:after="0" w:line="440" w:lineRule="exact"/>
              <w:jc w:val="center"/>
              <w:rPr>
                <w:sz w:val="21"/>
                <w:szCs w:val="21"/>
              </w:rPr>
            </w:pPr>
          </w:p>
        </w:tc>
        <w:tc>
          <w:tcPr>
            <w:tcW w:w="1583" w:type="dxa"/>
            <w:shd w:val="clear" w:color="auto" w:fill="auto"/>
          </w:tcPr>
          <w:p w14:paraId="31F1CBCF">
            <w:pPr>
              <w:spacing w:after="0" w:line="440" w:lineRule="exact"/>
              <w:jc w:val="center"/>
              <w:rPr>
                <w:sz w:val="21"/>
                <w:szCs w:val="21"/>
              </w:rPr>
            </w:pPr>
          </w:p>
        </w:tc>
        <w:tc>
          <w:tcPr>
            <w:tcW w:w="1517" w:type="dxa"/>
            <w:shd w:val="clear" w:color="auto" w:fill="auto"/>
          </w:tcPr>
          <w:p w14:paraId="2424A2FC">
            <w:pPr>
              <w:spacing w:after="0" w:line="440" w:lineRule="exact"/>
              <w:jc w:val="center"/>
              <w:rPr>
                <w:sz w:val="21"/>
                <w:szCs w:val="21"/>
              </w:rPr>
            </w:pPr>
          </w:p>
        </w:tc>
      </w:tr>
      <w:tr w14:paraId="7DD7D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5" w:type="dxa"/>
            <w:shd w:val="clear" w:color="auto" w:fill="auto"/>
          </w:tcPr>
          <w:p w14:paraId="48DF5182">
            <w:pPr>
              <w:spacing w:after="0" w:line="440" w:lineRule="exact"/>
              <w:jc w:val="center"/>
              <w:rPr>
                <w:sz w:val="21"/>
                <w:szCs w:val="21"/>
              </w:rPr>
            </w:pPr>
            <w:r>
              <w:rPr>
                <w:sz w:val="21"/>
                <w:szCs w:val="21"/>
              </w:rPr>
              <w:t>9</w:t>
            </w:r>
          </w:p>
        </w:tc>
        <w:tc>
          <w:tcPr>
            <w:tcW w:w="970" w:type="dxa"/>
            <w:vMerge w:val="continue"/>
            <w:shd w:val="clear" w:color="auto" w:fill="auto"/>
          </w:tcPr>
          <w:p w14:paraId="3A46CF2E">
            <w:pPr>
              <w:spacing w:after="0" w:line="440" w:lineRule="exact"/>
              <w:jc w:val="center"/>
              <w:rPr>
                <w:sz w:val="21"/>
                <w:szCs w:val="21"/>
              </w:rPr>
            </w:pPr>
          </w:p>
        </w:tc>
        <w:tc>
          <w:tcPr>
            <w:tcW w:w="2056" w:type="dxa"/>
            <w:shd w:val="clear" w:color="auto" w:fill="auto"/>
          </w:tcPr>
          <w:p w14:paraId="4986E137">
            <w:pPr>
              <w:spacing w:after="0" w:line="440" w:lineRule="exact"/>
              <w:jc w:val="center"/>
              <w:rPr>
                <w:sz w:val="21"/>
                <w:szCs w:val="21"/>
              </w:rPr>
            </w:pPr>
            <w:r>
              <w:rPr>
                <w:rFonts w:hint="eastAsia"/>
                <w:sz w:val="21"/>
                <w:szCs w:val="21"/>
              </w:rPr>
              <w:t>河北省秦皇岛市青龙县国网冀北电力有限公司青龙县分公司-综合馆</w:t>
            </w:r>
          </w:p>
        </w:tc>
        <w:tc>
          <w:tcPr>
            <w:tcW w:w="1811" w:type="dxa"/>
            <w:shd w:val="clear" w:color="auto" w:fill="auto"/>
          </w:tcPr>
          <w:p w14:paraId="567ADC16">
            <w:pPr>
              <w:spacing w:after="0" w:line="440" w:lineRule="exact"/>
              <w:jc w:val="center"/>
              <w:rPr>
                <w:sz w:val="21"/>
                <w:szCs w:val="21"/>
              </w:rPr>
            </w:pPr>
            <w:r>
              <w:rPr>
                <w:rFonts w:hint="eastAsia"/>
                <w:sz w:val="21"/>
                <w:szCs w:val="21"/>
              </w:rPr>
              <w:t>6750</w:t>
            </w:r>
          </w:p>
        </w:tc>
        <w:tc>
          <w:tcPr>
            <w:tcW w:w="1583" w:type="dxa"/>
            <w:shd w:val="clear" w:color="auto" w:fill="auto"/>
          </w:tcPr>
          <w:p w14:paraId="425A216B">
            <w:pPr>
              <w:spacing w:after="0" w:line="440" w:lineRule="exact"/>
              <w:jc w:val="center"/>
              <w:rPr>
                <w:sz w:val="21"/>
                <w:szCs w:val="21"/>
              </w:rPr>
            </w:pPr>
            <w:r>
              <w:rPr>
                <w:rFonts w:hint="eastAsia"/>
                <w:sz w:val="21"/>
                <w:szCs w:val="21"/>
              </w:rPr>
              <w:t>6800</w:t>
            </w:r>
          </w:p>
        </w:tc>
        <w:tc>
          <w:tcPr>
            <w:tcW w:w="1517" w:type="dxa"/>
            <w:shd w:val="clear" w:color="auto" w:fill="auto"/>
          </w:tcPr>
          <w:p w14:paraId="16C0CF27">
            <w:pPr>
              <w:spacing w:after="0" w:line="440" w:lineRule="exact"/>
              <w:jc w:val="center"/>
              <w:rPr>
                <w:sz w:val="21"/>
                <w:szCs w:val="21"/>
              </w:rPr>
            </w:pPr>
          </w:p>
        </w:tc>
      </w:tr>
    </w:tbl>
    <w:p w14:paraId="5C6E26EF">
      <w:pPr>
        <w:spacing w:after="0" w:line="440" w:lineRule="exact"/>
        <w:ind w:firstLine="420" w:firstLineChars="200"/>
        <w:rPr>
          <w:sz w:val="21"/>
          <w:szCs w:val="21"/>
        </w:rPr>
      </w:pPr>
    </w:p>
    <w:p w14:paraId="08D88D59">
      <w:pPr>
        <w:rPr>
          <w:sz w:val="21"/>
          <w:szCs w:val="21"/>
        </w:rPr>
      </w:pPr>
      <w:r>
        <w:rPr>
          <w:sz w:val="21"/>
          <w:szCs w:val="21"/>
        </w:rPr>
        <w:br w:type="page"/>
      </w:r>
    </w:p>
    <w:p w14:paraId="76B33FBC">
      <w:pPr>
        <w:pStyle w:val="3"/>
        <w:spacing w:line="440" w:lineRule="exact"/>
        <w:rPr>
          <w:sz w:val="21"/>
          <w:szCs w:val="21"/>
        </w:rPr>
      </w:pPr>
      <w:bookmarkStart w:id="81" w:name="_Toc54701900"/>
      <w:r>
        <w:rPr>
          <w:rFonts w:hint="eastAsia"/>
          <w:sz w:val="21"/>
          <w:szCs w:val="21"/>
        </w:rPr>
        <w:t>3.10总结</w:t>
      </w:r>
      <w:bookmarkEnd w:id="81"/>
    </w:p>
    <w:p w14:paraId="55A0F62C">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1）</w:t>
      </w:r>
      <w:r>
        <w:rPr>
          <w:rFonts w:hint="eastAsia" w:cs="仿宋" w:asciiTheme="minorEastAsia" w:hAnsiTheme="minorEastAsia"/>
          <w:smallCaps/>
          <w:sz w:val="21"/>
          <w:szCs w:val="21"/>
        </w:rPr>
        <w:t>市级、区（县）级</w:t>
      </w:r>
      <w:r>
        <w:rPr>
          <w:rFonts w:cs="仿宋" w:asciiTheme="minorEastAsia" w:hAnsiTheme="minorEastAsia"/>
          <w:smallCaps/>
          <w:sz w:val="21"/>
          <w:szCs w:val="21"/>
        </w:rPr>
        <w:t>大</w:t>
      </w:r>
      <w:r>
        <w:rPr>
          <w:rFonts w:hint="eastAsia" w:cs="仿宋" w:asciiTheme="minorEastAsia" w:hAnsiTheme="minorEastAsia"/>
          <w:smallCaps/>
          <w:sz w:val="21"/>
          <w:szCs w:val="21"/>
        </w:rPr>
        <w:t>、中</w:t>
      </w:r>
      <w:r>
        <w:rPr>
          <w:rFonts w:cs="仿宋" w:asciiTheme="minorEastAsia" w:hAnsiTheme="minorEastAsia"/>
          <w:smallCaps/>
          <w:sz w:val="21"/>
          <w:szCs w:val="21"/>
        </w:rPr>
        <w:t>型体育设施</w:t>
      </w:r>
      <w:r>
        <w:rPr>
          <w:rFonts w:hint="eastAsia" w:cs="仿宋" w:asciiTheme="minorEastAsia" w:hAnsiTheme="minorEastAsia"/>
          <w:smallCaps/>
          <w:sz w:val="21"/>
          <w:szCs w:val="21"/>
        </w:rPr>
        <w:t>规模</w:t>
      </w:r>
      <w:r>
        <w:rPr>
          <w:rFonts w:cs="仿宋" w:asciiTheme="minorEastAsia" w:hAnsiTheme="minorEastAsia"/>
          <w:smallCaps/>
          <w:sz w:val="21"/>
          <w:szCs w:val="21"/>
        </w:rPr>
        <w:t>不</w:t>
      </w:r>
      <w:r>
        <w:rPr>
          <w:rFonts w:hint="eastAsia" w:cs="仿宋" w:asciiTheme="minorEastAsia" w:hAnsiTheme="minorEastAsia"/>
          <w:smallCaps/>
          <w:sz w:val="21"/>
          <w:szCs w:val="21"/>
        </w:rPr>
        <w:t>足</w:t>
      </w:r>
      <w:r>
        <w:rPr>
          <w:rFonts w:cs="仿宋" w:asciiTheme="minorEastAsia" w:hAnsiTheme="minorEastAsia"/>
          <w:smallCaps/>
          <w:sz w:val="21"/>
          <w:szCs w:val="21"/>
        </w:rPr>
        <w:t>，综合性场馆建设力度欠缺。</w:t>
      </w:r>
    </w:p>
    <w:p w14:paraId="1B10DEF6">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从竞技类体育设施需求考虑，秦皇岛市现有大型标准体育场馆总体来看，已基本能满足城市开展和接待大型体育活动需求。秦皇岛市现状大、中型体育设施建设情况明显滞后，市、区、县不能达到承办国际赛事、国内赛事、省级赛事等相应等级赛事的要求。</w:t>
      </w:r>
    </w:p>
    <w:p w14:paraId="71464933">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同时，随着时代进步及现代体育竞技比赛场地要求的提高，体育设施规模和质量将难以满足举办大型综合性运动会的需要。</w:t>
      </w:r>
    </w:p>
    <w:p w14:paraId="30730E75">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2）</w:t>
      </w:r>
      <w:r>
        <w:rPr>
          <w:rFonts w:hint="eastAsia" w:cs="仿宋" w:asciiTheme="minorEastAsia" w:hAnsiTheme="minorEastAsia"/>
          <w:smallCaps/>
          <w:sz w:val="21"/>
          <w:szCs w:val="21"/>
        </w:rPr>
        <w:t>大中型</w:t>
      </w:r>
      <w:r>
        <w:rPr>
          <w:rFonts w:cs="仿宋" w:asciiTheme="minorEastAsia" w:hAnsiTheme="minorEastAsia"/>
          <w:smallCaps/>
          <w:sz w:val="21"/>
          <w:szCs w:val="21"/>
        </w:rPr>
        <w:t>体育设施分布不均衡，设施类型少，设施资源有待进一步开发。</w:t>
      </w:r>
    </w:p>
    <w:p w14:paraId="48FE6BC1">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秦皇岛市中心城区的体育设施空间布局不均衡。目前市级体育设施主要集中在海港区，场地新、配置标准相对较高。而在山海关区、北戴河新区、抚宁区缺少大型市级体育设施，应集中设置的同时适当均衡。</w:t>
      </w:r>
    </w:p>
    <w:p w14:paraId="6378AF5E">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区县级体育设施规不足，多在老城区，没有拓展空间，应适当考虑城市发展方向，兼顾新区开发的需求，产生吸引效应。</w:t>
      </w:r>
    </w:p>
    <w:p w14:paraId="27EC8457">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3）社区级体育设施实施</w:t>
      </w:r>
      <w:r>
        <w:rPr>
          <w:rFonts w:hint="eastAsia" w:cs="仿宋" w:asciiTheme="minorEastAsia" w:hAnsiTheme="minorEastAsia"/>
          <w:smallCaps/>
          <w:sz w:val="21"/>
          <w:szCs w:val="21"/>
        </w:rPr>
        <w:t>出现断层</w:t>
      </w:r>
      <w:r>
        <w:rPr>
          <w:rFonts w:cs="仿宋" w:asciiTheme="minorEastAsia" w:hAnsiTheme="minorEastAsia"/>
          <w:smallCaps/>
          <w:sz w:val="21"/>
          <w:szCs w:val="21"/>
        </w:rPr>
        <w:t>，数量匮乏</w:t>
      </w:r>
      <w:r>
        <w:rPr>
          <w:rFonts w:hint="eastAsia" w:cs="仿宋" w:asciiTheme="minorEastAsia" w:hAnsiTheme="minorEastAsia"/>
          <w:smallCaps/>
          <w:sz w:val="21"/>
          <w:szCs w:val="21"/>
        </w:rPr>
        <w:t>，人本化功能欠缺</w:t>
      </w:r>
      <w:r>
        <w:rPr>
          <w:rFonts w:cs="仿宋" w:asciiTheme="minorEastAsia" w:hAnsiTheme="minorEastAsia"/>
          <w:smallCaps/>
          <w:sz w:val="21"/>
          <w:szCs w:val="21"/>
        </w:rPr>
        <w:t>。</w:t>
      </w:r>
    </w:p>
    <w:p w14:paraId="379DB341">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目前秦皇岛市社区综合健身设施网络未健全，居民身边体育锻炼场所较为缺乏，一级社区级体育设施几乎没有配建，没有独立用地。</w:t>
      </w:r>
    </w:p>
    <w:p w14:paraId="37F2A08D">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大部分二级、三级、四级社区仅设置一些小型健身器材，缺少室内健身场所，活动内容单一。</w:t>
      </w:r>
    </w:p>
    <w:p w14:paraId="72061630">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同时，随着我国城市化进程，生活闲暇化与社会老龄化特征越来越明显，社区级体育设施无法满足不同年龄层次对锻炼身体的需求。特别是老年人的生活空间多以小区和小区周围近距离范围为主，他们对社区体育设施的需求较其他年龄群体更为强烈，现状体育设施缺少适老化配置。</w:t>
      </w:r>
    </w:p>
    <w:p w14:paraId="6E8E2EE3">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4）</w:t>
      </w:r>
      <w:r>
        <w:rPr>
          <w:rFonts w:hint="eastAsia" w:cs="仿宋" w:asciiTheme="minorEastAsia" w:hAnsiTheme="minorEastAsia"/>
          <w:smallCaps/>
          <w:sz w:val="21"/>
          <w:szCs w:val="21"/>
        </w:rPr>
        <w:t>附属体育设施开放程度不足，教育系统</w:t>
      </w:r>
      <w:r>
        <w:rPr>
          <w:rFonts w:cs="仿宋" w:asciiTheme="minorEastAsia" w:hAnsiTheme="minorEastAsia"/>
          <w:smallCaps/>
          <w:sz w:val="21"/>
          <w:szCs w:val="21"/>
        </w:rPr>
        <w:t>设施在</w:t>
      </w:r>
      <w:r>
        <w:rPr>
          <w:rFonts w:hint="eastAsia" w:cs="仿宋" w:asciiTheme="minorEastAsia" w:hAnsiTheme="minorEastAsia"/>
          <w:smallCaps/>
          <w:sz w:val="21"/>
          <w:szCs w:val="21"/>
        </w:rPr>
        <w:t>占比较大</w:t>
      </w:r>
      <w:r>
        <w:rPr>
          <w:rFonts w:cs="仿宋" w:asciiTheme="minorEastAsia" w:hAnsiTheme="minorEastAsia"/>
          <w:smallCaps/>
          <w:sz w:val="21"/>
          <w:szCs w:val="21"/>
        </w:rPr>
        <w:t>。</w:t>
      </w:r>
    </w:p>
    <w:p w14:paraId="5FA9B99E">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秦皇岛市各大院校、中小学、机关、企事业单位的体育设施开放程度不高，现状体育设施中，有很大部分分布在教育系统，即各级各类学校中，这部分体育设施主要为本校学生服务，往往处于不开放或者半开放状态，场地利用率比较低，节假日基本闲置。</w:t>
      </w:r>
    </w:p>
    <w:p w14:paraId="0D42C5AF">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机关、企事业单位的体育设施基本配置完善，但也没有实现体育资源的共享。</w:t>
      </w:r>
    </w:p>
    <w:p w14:paraId="55A67189">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（5）海域体育设施占相当大的比重，陆域体育设施不足</w:t>
      </w:r>
    </w:p>
    <w:p w14:paraId="6D5E7FFD">
      <w:pPr>
        <w:spacing w:after="0" w:line="440" w:lineRule="exact"/>
        <w:ind w:firstLine="420" w:firstLineChars="200"/>
        <w:rPr>
          <w:rFonts w:hint="eastAsia" w:cs="仿宋" w:asciiTheme="minorEastAsia" w:hAnsiTheme="minorEastAsia"/>
          <w:smallCaps/>
          <w:sz w:val="21"/>
          <w:szCs w:val="21"/>
        </w:rPr>
      </w:pPr>
      <w:r>
        <w:rPr>
          <w:rFonts w:hint="eastAsia"/>
          <w:sz w:val="21"/>
          <w:szCs w:val="21"/>
        </w:rPr>
        <w:t>秦皇岛市人均海域体育场地约为1.8平方米，占人均2.89的62.3%，</w:t>
      </w:r>
      <w:r>
        <w:rPr>
          <w:rFonts w:hint="eastAsia" w:cs="仿宋" w:asciiTheme="minorEastAsia" w:hAnsiTheme="minorEastAsia"/>
          <w:smallCaps/>
          <w:sz w:val="21"/>
          <w:szCs w:val="21"/>
        </w:rPr>
        <w:t>陆域体育设施不足。</w:t>
      </w:r>
    </w:p>
    <w:p w14:paraId="5D610A57">
      <w:pPr>
        <w:rPr>
          <w:rFonts w:hint="eastAsia" w:cs="仿宋" w:asciiTheme="minorEastAsia" w:hAnsiTheme="minorEastAsia"/>
          <w:smallCaps/>
          <w:sz w:val="21"/>
          <w:szCs w:val="21"/>
        </w:rPr>
      </w:pPr>
      <w:r>
        <w:rPr>
          <w:rFonts w:cs="仿宋" w:asciiTheme="minorEastAsia" w:hAnsiTheme="minorEastAsia"/>
          <w:smallCaps/>
          <w:sz w:val="21"/>
          <w:szCs w:val="21"/>
        </w:rPr>
        <w:br w:type="page"/>
      </w:r>
    </w:p>
    <w:p w14:paraId="6ED68824">
      <w:pPr>
        <w:pStyle w:val="2"/>
        <w:spacing w:before="120" w:after="156" w:afterLines="50" w:line="440" w:lineRule="exact"/>
        <w:rPr>
          <w:snapToGrid w:val="0"/>
          <w:sz w:val="21"/>
          <w:szCs w:val="21"/>
        </w:rPr>
      </w:pPr>
      <w:bookmarkStart w:id="82" w:name="_Toc54701901"/>
      <w:r>
        <w:rPr>
          <w:rFonts w:hint="eastAsia"/>
          <w:snapToGrid w:val="0"/>
          <w:sz w:val="21"/>
          <w:szCs w:val="21"/>
        </w:rPr>
        <w:t>第四章 SWOT分析</w:t>
      </w:r>
      <w:bookmarkEnd w:id="82"/>
    </w:p>
    <w:p w14:paraId="3731B36E">
      <w:pPr>
        <w:pStyle w:val="3"/>
        <w:spacing w:line="440" w:lineRule="exact"/>
        <w:rPr>
          <w:sz w:val="21"/>
          <w:szCs w:val="21"/>
        </w:rPr>
      </w:pPr>
      <w:bookmarkStart w:id="83" w:name="_Toc54701902"/>
      <w:r>
        <w:rPr>
          <w:rFonts w:hint="eastAsia"/>
          <w:sz w:val="21"/>
          <w:szCs w:val="21"/>
        </w:rPr>
        <w:t>4.1优势分析</w:t>
      </w:r>
      <w:bookmarkEnd w:id="83"/>
    </w:p>
    <w:p w14:paraId="08BD6199">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（1）体育基础好，秦皇岛是中国唯一一个协办过亚运会、奥运会的城市；</w:t>
      </w:r>
    </w:p>
    <w:p w14:paraId="6455EDDE">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（2）资源禀赋优良，拥有山、海、长城等自然地理资源和丰富的旅游资源，适于发展海洋、山地、冰雪等运动；</w:t>
      </w:r>
    </w:p>
    <w:p w14:paraId="4F933BD5">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（3）政策优势明显，体育产业成为国家战略，2022年冬奥会的举办对发展冰雪运动带来契机。</w:t>
      </w:r>
    </w:p>
    <w:p w14:paraId="5E6B4094">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（4）足球体育设施建设省内领先，2019年成为国家21个足球试点城市之一，将重点发展足球设施建设；</w:t>
      </w:r>
    </w:p>
    <w:p w14:paraId="539964AD">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（5）旅游城市的发展促进体育产业发展和人口基数的增加。</w:t>
      </w:r>
    </w:p>
    <w:p w14:paraId="3EB824CD">
      <w:pPr>
        <w:pStyle w:val="3"/>
        <w:spacing w:line="440" w:lineRule="exact"/>
        <w:rPr>
          <w:sz w:val="21"/>
          <w:szCs w:val="21"/>
        </w:rPr>
      </w:pPr>
      <w:bookmarkStart w:id="84" w:name="_Toc54701903"/>
      <w:r>
        <w:rPr>
          <w:rFonts w:hint="eastAsia"/>
          <w:sz w:val="21"/>
          <w:szCs w:val="21"/>
        </w:rPr>
        <w:t>4.2劣势分析</w:t>
      </w:r>
      <w:bookmarkEnd w:id="84"/>
    </w:p>
    <w:p w14:paraId="3968B227">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（1）体育设施总体资源分布不均衡，公共体育设施总量较小。</w:t>
      </w:r>
    </w:p>
    <w:p w14:paraId="0087484E">
      <w:pPr>
        <w:spacing w:after="0" w:line="440" w:lineRule="exact"/>
        <w:ind w:firstLine="420" w:firstLineChars="200"/>
        <w:rPr>
          <w:sz w:val="21"/>
          <w:szCs w:val="21"/>
        </w:rPr>
      </w:pPr>
      <w:r>
        <w:rPr>
          <w:rFonts w:hint="eastAsia" w:asciiTheme="minorEastAsia" w:hAnsiTheme="minorEastAsia"/>
          <w:sz w:val="21"/>
          <w:szCs w:val="21"/>
        </w:rPr>
        <w:t>秦皇岛市2018年底</w:t>
      </w:r>
      <w:r>
        <w:rPr>
          <w:rFonts w:hint="eastAsia"/>
          <w:sz w:val="21"/>
          <w:szCs w:val="21"/>
        </w:rPr>
        <w:t>人均体育场地</w:t>
      </w:r>
      <w:r>
        <w:rPr>
          <w:sz w:val="21"/>
          <w:szCs w:val="21"/>
        </w:rPr>
        <w:t>2.89</w:t>
      </w:r>
      <w:r>
        <w:rPr>
          <w:rFonts w:hint="eastAsia"/>
          <w:sz w:val="21"/>
          <w:szCs w:val="21"/>
        </w:rPr>
        <w:t>平方米</w:t>
      </w:r>
      <w:r>
        <w:rPr>
          <w:sz w:val="21"/>
          <w:szCs w:val="21"/>
        </w:rPr>
        <w:t>,</w:t>
      </w:r>
      <w:r>
        <w:rPr>
          <w:rFonts w:hint="eastAsia" w:asciiTheme="minorEastAsia" w:hAnsiTheme="minorEastAsia"/>
          <w:sz w:val="21"/>
          <w:szCs w:val="21"/>
        </w:rPr>
        <w:t>，其中包含浴场设施人均为1.0平方米，</w:t>
      </w:r>
      <w:r>
        <w:rPr>
          <w:rFonts w:hint="eastAsia"/>
          <w:sz w:val="21"/>
          <w:szCs w:val="21"/>
        </w:rPr>
        <w:t>教育系统（中小学）人均体育场地不含浴场为0.9平方米，除中小学外其他附属体育设施</w:t>
      </w:r>
      <w:r>
        <w:rPr>
          <w:rFonts w:hint="eastAsia" w:asciiTheme="minorEastAsia" w:hAnsiTheme="minorEastAsia"/>
          <w:sz w:val="21"/>
          <w:szCs w:val="21"/>
        </w:rPr>
        <w:t>人均为0.95平方米，而公共体育设施仅为0.04平方米</w:t>
      </w:r>
      <w:r>
        <w:rPr>
          <w:rFonts w:hint="eastAsia"/>
          <w:sz w:val="21"/>
          <w:szCs w:val="21"/>
        </w:rPr>
        <w:t>。</w:t>
      </w:r>
    </w:p>
    <w:p w14:paraId="60ED8C69">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（2</w:t>
      </w:r>
      <w:r>
        <w:rPr>
          <w:rFonts w:cs="仿宋" w:asciiTheme="minorEastAsia" w:hAnsiTheme="minorEastAsia"/>
          <w:smallCaps/>
          <w:sz w:val="21"/>
          <w:szCs w:val="21"/>
        </w:rPr>
        <w:t>）大型体育设施数量不多，综合性</w:t>
      </w:r>
      <w:r>
        <w:rPr>
          <w:rFonts w:hint="eastAsia" w:cs="仿宋" w:asciiTheme="minorEastAsia" w:hAnsiTheme="minorEastAsia"/>
          <w:smallCaps/>
          <w:sz w:val="21"/>
          <w:szCs w:val="21"/>
        </w:rPr>
        <w:t>服务功能差</w:t>
      </w:r>
      <w:r>
        <w:rPr>
          <w:rFonts w:cs="仿宋" w:asciiTheme="minorEastAsia" w:hAnsiTheme="minorEastAsia"/>
          <w:smallCaps/>
          <w:sz w:val="21"/>
          <w:szCs w:val="21"/>
        </w:rPr>
        <w:t>。</w:t>
      </w:r>
    </w:p>
    <w:p w14:paraId="14307B34">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秦皇岛市奥体中心已基本满足城市开展和接待大型体育活动需求，但缺少包含商业、商务、金融等功能融合的综合服务功能。</w:t>
      </w:r>
    </w:p>
    <w:p w14:paraId="22F33DC7">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（3）体育品牌效应弱，赛事支撑力弱。</w:t>
      </w:r>
    </w:p>
    <w:p w14:paraId="6895C47F">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作为中国唯一一个协办过亚运会、奥运会的城市，未能将品牌效应做大做强，近几年承办国际、国内有影响力的赛事少。</w:t>
      </w:r>
    </w:p>
    <w:p w14:paraId="54A027BC">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（4）体育优势资源发挥不足，特色体育发展滞后。</w:t>
      </w:r>
    </w:p>
    <w:p w14:paraId="1F212AD8">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运动项目多元化弱，未能发挥资源禀赋优势，冰雪、登山等运动滞后；</w:t>
      </w:r>
    </w:p>
    <w:p w14:paraId="56756840">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（5）社区体育设施空间布局不均衡，社区级级体育设施短缺。</w:t>
      </w:r>
    </w:p>
    <w:p w14:paraId="712D3989">
      <w:pPr>
        <w:spacing w:after="0" w:line="440" w:lineRule="exact"/>
        <w:ind w:firstLine="420" w:firstLineChars="200"/>
        <w:rPr>
          <w:sz w:val="21"/>
          <w:szCs w:val="21"/>
        </w:rPr>
      </w:pPr>
      <w:r>
        <w:rPr>
          <w:rFonts w:hint="eastAsia" w:asciiTheme="minorEastAsia" w:hAnsiTheme="minorEastAsia"/>
          <w:sz w:val="21"/>
          <w:szCs w:val="21"/>
        </w:rPr>
        <w:t>社区体育设施未形成15分钟、10分钟、5分钟社区体育生活圈（建议补充现状社区级体育设施15分钟、10分钟覆盖率分析）。</w:t>
      </w:r>
      <w:r>
        <w:rPr>
          <w:rFonts w:hint="eastAsia"/>
          <w:sz w:val="21"/>
          <w:szCs w:val="21"/>
        </w:rPr>
        <w:t>村级</w:t>
      </w:r>
      <w:r>
        <w:rPr>
          <w:rFonts w:hint="eastAsia" w:asciiTheme="minorEastAsia" w:hAnsiTheme="minorEastAsia"/>
          <w:sz w:val="21"/>
          <w:szCs w:val="21"/>
        </w:rPr>
        <w:t>体育设施</w:t>
      </w:r>
      <w:r>
        <w:rPr>
          <w:rFonts w:hint="eastAsia"/>
          <w:sz w:val="21"/>
          <w:szCs w:val="21"/>
        </w:rPr>
        <w:t>覆盖率不足。</w:t>
      </w:r>
    </w:p>
    <w:p w14:paraId="6F053840">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（6）体育设施建设与生活闲暇化、社会老龄化等发展趋势不相适应，无法满足不同年龄层次对锻炼身体的需求。</w:t>
      </w:r>
    </w:p>
    <w:p w14:paraId="364BD647">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（7</w:t>
      </w:r>
      <w:r>
        <w:rPr>
          <w:rFonts w:cs="仿宋" w:asciiTheme="minorEastAsia" w:hAnsiTheme="minorEastAsia"/>
          <w:smallCaps/>
          <w:sz w:val="21"/>
          <w:szCs w:val="21"/>
        </w:rPr>
        <w:t>）</w:t>
      </w:r>
      <w:r>
        <w:rPr>
          <w:rFonts w:hint="eastAsia" w:cs="仿宋" w:asciiTheme="minorEastAsia" w:hAnsiTheme="minorEastAsia"/>
          <w:smallCaps/>
          <w:sz w:val="21"/>
          <w:szCs w:val="21"/>
        </w:rPr>
        <w:t>附属</w:t>
      </w:r>
      <w:r>
        <w:rPr>
          <w:rFonts w:cs="仿宋" w:asciiTheme="minorEastAsia" w:hAnsiTheme="minorEastAsia"/>
          <w:smallCaps/>
          <w:sz w:val="21"/>
          <w:szCs w:val="21"/>
        </w:rPr>
        <w:t>体育设施在公众资源共享</w:t>
      </w:r>
      <w:r>
        <w:rPr>
          <w:rFonts w:hint="eastAsia" w:cs="仿宋" w:asciiTheme="minorEastAsia" w:hAnsiTheme="minorEastAsia"/>
          <w:smallCaps/>
          <w:sz w:val="21"/>
          <w:szCs w:val="21"/>
        </w:rPr>
        <w:t>不足</w:t>
      </w:r>
    </w:p>
    <w:p w14:paraId="16683258">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现有体育设施中有很大一部分分布在教育系统，处于不开放或者半开放状态，节假日基本闲置，场地利用率比较低，没有开放的有效机制。其他单位的体育设施也处于不开放状态。</w:t>
      </w:r>
    </w:p>
    <w:p w14:paraId="36601790">
      <w:pPr>
        <w:pStyle w:val="3"/>
        <w:spacing w:line="440" w:lineRule="exact"/>
        <w:rPr>
          <w:sz w:val="21"/>
          <w:szCs w:val="21"/>
        </w:rPr>
      </w:pPr>
      <w:bookmarkStart w:id="85" w:name="_Toc54701904"/>
      <w:r>
        <w:rPr>
          <w:rFonts w:hint="eastAsia"/>
          <w:sz w:val="21"/>
          <w:szCs w:val="21"/>
        </w:rPr>
        <w:t>4.3机遇</w:t>
      </w:r>
      <w:bookmarkEnd w:id="85"/>
    </w:p>
    <w:p w14:paraId="1F74AEA1">
      <w:pPr>
        <w:spacing w:after="0" w:line="440" w:lineRule="exact"/>
        <w:ind w:firstLine="420" w:firstLineChars="200"/>
        <w:rPr>
          <w:sz w:val="21"/>
          <w:szCs w:val="21"/>
        </w:rPr>
      </w:pPr>
      <w:r>
        <w:rPr>
          <w:rFonts w:hint="eastAsia"/>
          <w:sz w:val="21"/>
          <w:szCs w:val="21"/>
        </w:rPr>
        <w:t>（</w:t>
      </w:r>
      <w:r>
        <w:rPr>
          <w:sz w:val="21"/>
          <w:szCs w:val="21"/>
        </w:rPr>
        <w:t>1</w:t>
      </w:r>
      <w:r>
        <w:rPr>
          <w:rFonts w:hint="eastAsia"/>
          <w:sz w:val="21"/>
          <w:szCs w:val="21"/>
        </w:rPr>
        <w:t>）京津冀协同发展提供重大发展机遇。</w:t>
      </w:r>
    </w:p>
    <w:p w14:paraId="5A5C1C9F">
      <w:pPr>
        <w:spacing w:after="0" w:line="440" w:lineRule="exact"/>
        <w:ind w:firstLine="420" w:firstLineChars="200"/>
        <w:rPr>
          <w:sz w:val="21"/>
          <w:szCs w:val="21"/>
        </w:rPr>
      </w:pPr>
      <w:r>
        <w:rPr>
          <w:rFonts w:hint="eastAsia"/>
          <w:sz w:val="21"/>
          <w:szCs w:val="21"/>
        </w:rPr>
        <w:t>我国经济发展进入新常态，供给</w:t>
      </w:r>
      <w:r>
        <w:rPr>
          <w:rFonts w:hint="eastAsia"/>
          <w:sz w:val="21"/>
          <w:szCs w:val="21"/>
          <w:lang w:eastAsia="zh-CN"/>
        </w:rPr>
        <w:t>侧</w:t>
      </w:r>
      <w:bookmarkStart w:id="199" w:name="_GoBack"/>
      <w:bookmarkEnd w:id="199"/>
      <w:r>
        <w:rPr>
          <w:rFonts w:hint="eastAsia"/>
          <w:sz w:val="21"/>
          <w:szCs w:val="21"/>
        </w:rPr>
        <w:t>结构性改革纵深推进。全民健身、健康中国和京津冀协同发展的国家战略机遇叠加，京津冀三地未来的深度融合，将极大的拓展秦皇岛市体育发展空间。</w:t>
      </w:r>
    </w:p>
    <w:p w14:paraId="1AC2DA34">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（2）足球试点城市、体育消费试点城市的确立</w:t>
      </w:r>
    </w:p>
    <w:p w14:paraId="4039B995">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足球试点城市和体育消费试点城市的设立将促进秦皇岛足球设施的完善和足球城市地位的提高，体育消费人口比例的提高和体育产业链的建立。</w:t>
      </w:r>
    </w:p>
    <w:p w14:paraId="019167EB">
      <w:pPr>
        <w:spacing w:after="0" w:line="440" w:lineRule="exact"/>
        <w:ind w:firstLine="420" w:firstLineChars="200"/>
        <w:rPr>
          <w:sz w:val="21"/>
          <w:szCs w:val="21"/>
        </w:rPr>
      </w:pPr>
      <w:r>
        <w:rPr>
          <w:rFonts w:hint="eastAsia"/>
          <w:sz w:val="21"/>
          <w:szCs w:val="21"/>
        </w:rPr>
        <w:t>（</w:t>
      </w:r>
      <w:r>
        <w:rPr>
          <w:sz w:val="21"/>
          <w:szCs w:val="21"/>
        </w:rPr>
        <w:t>3</w:t>
      </w:r>
      <w:r>
        <w:rPr>
          <w:rFonts w:hint="eastAsia"/>
          <w:sz w:val="21"/>
          <w:szCs w:val="21"/>
        </w:rPr>
        <w:t>）筹办冬奥会跨越体育发展契机。</w:t>
      </w:r>
    </w:p>
    <w:p w14:paraId="424C4D3B">
      <w:pPr>
        <w:spacing w:after="0" w:line="440" w:lineRule="exact"/>
        <w:ind w:firstLine="420" w:firstLineChars="200"/>
        <w:rPr>
          <w:sz w:val="21"/>
          <w:szCs w:val="21"/>
        </w:rPr>
      </w:pPr>
      <w:r>
        <w:rPr>
          <w:rFonts w:hint="eastAsia"/>
          <w:sz w:val="21"/>
          <w:szCs w:val="21"/>
        </w:rPr>
        <w:t>北京张家口</w:t>
      </w:r>
      <w:r>
        <w:rPr>
          <w:sz w:val="21"/>
          <w:szCs w:val="21"/>
        </w:rPr>
        <w:t>2022</w:t>
      </w:r>
      <w:r>
        <w:rPr>
          <w:rFonts w:hint="eastAsia"/>
          <w:sz w:val="21"/>
          <w:szCs w:val="21"/>
        </w:rPr>
        <w:t>年第</w:t>
      </w:r>
      <w:r>
        <w:rPr>
          <w:sz w:val="21"/>
          <w:szCs w:val="21"/>
        </w:rPr>
        <w:t>24</w:t>
      </w:r>
      <w:r>
        <w:rPr>
          <w:rFonts w:hint="eastAsia"/>
          <w:sz w:val="21"/>
          <w:szCs w:val="21"/>
        </w:rPr>
        <w:t>届冬奥会，是</w:t>
      </w:r>
      <w:r>
        <w:rPr>
          <w:sz w:val="21"/>
          <w:szCs w:val="21"/>
        </w:rPr>
        <w:t>2008</w:t>
      </w:r>
      <w:r>
        <w:rPr>
          <w:rFonts w:hint="eastAsia"/>
          <w:sz w:val="21"/>
          <w:szCs w:val="21"/>
        </w:rPr>
        <w:t>年北京夏季奥运会之后我国承办的又一项国际综合性体育赛事。国家加大人力物力，推动奥林匹克运动的普及，加快冰雪运动的发展。抓住这一机遇，积极参与冰雪项目，能够有效推动我市在冰雪运动项目上的普及与提高，带动体育实现跨越发展。</w:t>
      </w:r>
    </w:p>
    <w:p w14:paraId="24423751">
      <w:pPr>
        <w:spacing w:after="0" w:line="440" w:lineRule="exact"/>
        <w:ind w:firstLine="420" w:firstLineChars="200"/>
        <w:rPr>
          <w:sz w:val="21"/>
          <w:szCs w:val="21"/>
        </w:rPr>
      </w:pPr>
      <w:r>
        <w:rPr>
          <w:rFonts w:hint="eastAsia"/>
          <w:sz w:val="21"/>
          <w:szCs w:val="21"/>
        </w:rPr>
        <w:t>京津冀体育产业协同发展是京津冀协同发展规划的在体育行业的深度延展和落地实践。要抓住冬奥会这一历史机遇，大力发展京津冀体育运动，促进周边产业融合发展，构建京津冀体育经济共同体，大力加快发展体育产业，培育经济发展的新动能，推动体育产业转型升级和社会经济高质量发展。</w:t>
      </w:r>
    </w:p>
    <w:p w14:paraId="043BA662">
      <w:pPr>
        <w:spacing w:after="0" w:line="440" w:lineRule="exact"/>
        <w:ind w:firstLine="420" w:firstLineChars="200"/>
        <w:rPr>
          <w:sz w:val="21"/>
          <w:szCs w:val="21"/>
        </w:rPr>
      </w:pPr>
      <w:r>
        <w:rPr>
          <w:rFonts w:hint="eastAsia"/>
          <w:sz w:val="21"/>
          <w:szCs w:val="21"/>
        </w:rPr>
        <w:t>（</w:t>
      </w:r>
      <w:r>
        <w:rPr>
          <w:sz w:val="21"/>
          <w:szCs w:val="21"/>
        </w:rPr>
        <w:t>4</w:t>
      </w:r>
      <w:r>
        <w:rPr>
          <w:rFonts w:hint="eastAsia"/>
          <w:sz w:val="21"/>
          <w:szCs w:val="21"/>
        </w:rPr>
        <w:t>）“体育</w:t>
      </w:r>
      <w:r>
        <w:rPr>
          <w:sz w:val="21"/>
          <w:szCs w:val="21"/>
        </w:rPr>
        <w:t>+</w:t>
      </w:r>
      <w:r>
        <w:rPr>
          <w:rFonts w:hint="eastAsia"/>
          <w:sz w:val="21"/>
          <w:szCs w:val="21"/>
        </w:rPr>
        <w:t>”创新机遇。</w:t>
      </w:r>
    </w:p>
    <w:p w14:paraId="7F6AA349">
      <w:pPr>
        <w:spacing w:after="0" w:line="440" w:lineRule="exact"/>
        <w:ind w:firstLine="420" w:firstLineChars="200"/>
        <w:rPr>
          <w:sz w:val="21"/>
          <w:szCs w:val="21"/>
        </w:rPr>
      </w:pPr>
      <w:r>
        <w:rPr>
          <w:rFonts w:hint="eastAsia"/>
          <w:sz w:val="21"/>
          <w:szCs w:val="21"/>
        </w:rPr>
        <w:t>秦皇岛利用得天独厚的资源和体育产业联系，可以争取相应的发展资金和产业政策，体育和旅游以及大健康产业等的融合将产生新的推动力，目前，北戴河生命健康产业创新示范区集“医、药、养、健、游”五大先发优势，2035年秦皇岛将发展为一流国际旅游城市，体育的创新融合发展，将迈向新台阶。</w:t>
      </w:r>
    </w:p>
    <w:p w14:paraId="390735BC">
      <w:pPr>
        <w:pStyle w:val="3"/>
        <w:spacing w:line="440" w:lineRule="exact"/>
        <w:rPr>
          <w:sz w:val="21"/>
          <w:szCs w:val="21"/>
        </w:rPr>
      </w:pPr>
      <w:bookmarkStart w:id="86" w:name="_Toc54701905"/>
      <w:r>
        <w:rPr>
          <w:rFonts w:hint="eastAsia"/>
          <w:sz w:val="21"/>
          <w:szCs w:val="21"/>
        </w:rPr>
        <w:t>4.4挑战</w:t>
      </w:r>
      <w:bookmarkEnd w:id="86"/>
    </w:p>
    <w:p w14:paraId="64A53DD8">
      <w:pPr>
        <w:spacing w:after="0" w:line="440" w:lineRule="exact"/>
        <w:ind w:firstLine="420" w:firstLineChars="200"/>
        <w:rPr>
          <w:sz w:val="21"/>
          <w:szCs w:val="21"/>
        </w:rPr>
      </w:pPr>
      <w:r>
        <w:rPr>
          <w:rFonts w:hint="eastAsia"/>
          <w:sz w:val="21"/>
          <w:szCs w:val="21"/>
        </w:rPr>
        <w:t>（1）如何在保护自然资源环境的基础上更好的利用山地、海洋等资源开展运动项目的建设。</w:t>
      </w:r>
    </w:p>
    <w:p w14:paraId="32426B6D">
      <w:pPr>
        <w:spacing w:after="0" w:line="440" w:lineRule="exact"/>
        <w:ind w:firstLine="420" w:firstLineChars="200"/>
        <w:rPr>
          <w:sz w:val="21"/>
          <w:szCs w:val="21"/>
        </w:rPr>
      </w:pPr>
      <w:r>
        <w:rPr>
          <w:rFonts w:hint="eastAsia"/>
          <w:sz w:val="21"/>
          <w:szCs w:val="21"/>
        </w:rPr>
        <w:t>首先，运动项目的规划以国土空间总体规划的“双评价”为指导，严格按照“三区三线”的控制要求进行布置。结合体育设施的服务人口和半径要求，合理进行用地布局和项目设置。</w:t>
      </w:r>
    </w:p>
    <w:p w14:paraId="391FF3EA">
      <w:pPr>
        <w:spacing w:after="0" w:line="440" w:lineRule="exact"/>
        <w:ind w:firstLine="420" w:firstLineChars="200"/>
        <w:rPr>
          <w:sz w:val="21"/>
          <w:szCs w:val="21"/>
        </w:rPr>
      </w:pPr>
      <w:r>
        <w:rPr>
          <w:rFonts w:hint="eastAsia"/>
          <w:sz w:val="21"/>
          <w:szCs w:val="21"/>
        </w:rPr>
        <w:t>（2）如何在京津冀发展中带动秦皇岛体育事业的发展</w:t>
      </w:r>
    </w:p>
    <w:p w14:paraId="19DD1E25">
      <w:pPr>
        <w:spacing w:after="0" w:line="440" w:lineRule="exact"/>
        <w:ind w:firstLine="420" w:firstLineChars="200"/>
        <w:rPr>
          <w:sz w:val="21"/>
          <w:szCs w:val="21"/>
        </w:rPr>
      </w:pPr>
      <w:r>
        <w:rPr>
          <w:rFonts w:hint="eastAsia"/>
          <w:sz w:val="21"/>
          <w:szCs w:val="21"/>
        </w:rPr>
        <w:t>京津冀体育产业协同发展是京津冀协同发展规划的在体育行业的深度延展和落地实践。体育产业的市场环境、规模、吸引外资需要进一步提升。</w:t>
      </w:r>
    </w:p>
    <w:p w14:paraId="52DA2584">
      <w:pPr>
        <w:spacing w:after="0" w:line="440" w:lineRule="exact"/>
        <w:ind w:firstLine="420" w:firstLineChars="200"/>
        <w:rPr>
          <w:sz w:val="21"/>
          <w:szCs w:val="21"/>
        </w:rPr>
      </w:pPr>
      <w:r>
        <w:rPr>
          <w:rFonts w:hint="eastAsia"/>
          <w:sz w:val="21"/>
          <w:szCs w:val="21"/>
        </w:rPr>
        <w:t>（3）虽然秦皇岛市在</w:t>
      </w:r>
      <w:r>
        <w:rPr>
          <w:sz w:val="21"/>
          <w:szCs w:val="21"/>
        </w:rPr>
        <w:t>2008</w:t>
      </w:r>
      <w:r>
        <w:rPr>
          <w:rFonts w:hint="eastAsia"/>
          <w:sz w:val="21"/>
          <w:szCs w:val="21"/>
        </w:rPr>
        <w:t>年北京奥运会期间成为奥运赛场，秦皇岛市的体育产业有所发展，体育产业的市场环境有所改善，但是在体育产业市场的规模、体育产业发展的市场环境，吸引投资的优惠政策方面还需要进一步提高，应该向发达的城市和国家学习。另外，秦皇岛市体育产业还村庄市场发育、市场结构，市场主体不太合理以及体育经营管理人才缺乏等一系列问题。</w:t>
      </w:r>
    </w:p>
    <w:p w14:paraId="15DE1C03">
      <w:pPr>
        <w:pStyle w:val="3"/>
        <w:spacing w:line="440" w:lineRule="exact"/>
        <w:rPr>
          <w:sz w:val="21"/>
          <w:szCs w:val="21"/>
        </w:rPr>
      </w:pPr>
      <w:bookmarkStart w:id="87" w:name="_Toc54701906"/>
      <w:r>
        <w:rPr>
          <w:rFonts w:hint="eastAsia"/>
          <w:sz w:val="21"/>
          <w:szCs w:val="21"/>
        </w:rPr>
        <w:t>4</w:t>
      </w:r>
      <w:r>
        <w:rPr>
          <w:sz w:val="21"/>
          <w:szCs w:val="21"/>
        </w:rPr>
        <w:t>.</w:t>
      </w:r>
      <w:r>
        <w:rPr>
          <w:rFonts w:hint="eastAsia"/>
          <w:sz w:val="21"/>
          <w:szCs w:val="21"/>
        </w:rPr>
        <w:t>5发展策略</w:t>
      </w:r>
      <w:bookmarkEnd w:id="87"/>
    </w:p>
    <w:p w14:paraId="04E55784">
      <w:pPr>
        <w:spacing w:before="156" w:beforeLines="50" w:after="120" w:line="440" w:lineRule="exact"/>
        <w:ind w:firstLine="422" w:firstLineChars="200"/>
        <w:rPr>
          <w:rFonts w:hint="eastAsia" w:asciiTheme="minorEastAsia" w:hAnsiTheme="minorEastAsia"/>
          <w:b/>
          <w:bCs/>
          <w:sz w:val="21"/>
          <w:szCs w:val="21"/>
        </w:rPr>
      </w:pPr>
      <w:r>
        <w:rPr>
          <w:rFonts w:asciiTheme="minorEastAsia" w:hAnsiTheme="minorEastAsia"/>
          <w:b/>
          <w:bCs/>
          <w:sz w:val="21"/>
          <w:szCs w:val="21"/>
        </w:rPr>
        <w:t>1、规划系统与体育系统标准衔接较差。</w:t>
      </w:r>
    </w:p>
    <w:p w14:paraId="6D5B0DCF">
      <w:pPr>
        <w:spacing w:after="0" w:line="440" w:lineRule="exact"/>
        <w:ind w:firstLine="420" w:firstLineChars="200"/>
        <w:rPr>
          <w:rFonts w:hint="eastAsia" w:ascii="宋体" w:hAnsi="宋体" w:eastAsia="宋体" w:cs="Times New Roman"/>
          <w:kern w:val="2"/>
          <w:sz w:val="21"/>
          <w:szCs w:val="21"/>
        </w:rPr>
      </w:pPr>
      <w:r>
        <w:rPr>
          <w:rFonts w:hint="eastAsia" w:ascii="宋体" w:hAnsi="宋体" w:eastAsia="宋体" w:cs="Times New Roman"/>
          <w:kern w:val="2"/>
          <w:sz w:val="21"/>
          <w:szCs w:val="21"/>
        </w:rPr>
        <w:t>由于规划部门执行人均体育用地面积、人均室外用地面积、人均室内建筑面积等指标</w:t>
      </w:r>
      <w:r>
        <w:rPr>
          <w:rFonts w:ascii="宋体" w:hAnsi="宋体" w:eastAsia="宋体" w:cs="Times New Roman"/>
          <w:kern w:val="2"/>
          <w:sz w:val="21"/>
          <w:szCs w:val="21"/>
        </w:rPr>
        <w:t xml:space="preserve">, </w:t>
      </w:r>
      <w:r>
        <w:rPr>
          <w:rFonts w:hint="eastAsia" w:ascii="宋体" w:hAnsi="宋体" w:eastAsia="宋体" w:cs="Times New Roman"/>
          <w:kern w:val="2"/>
          <w:sz w:val="21"/>
          <w:szCs w:val="21"/>
        </w:rPr>
        <w:t>而体育部门关注人均体育场地面积、省市区街道各级场馆设施类型和运营管理配套政策</w:t>
      </w:r>
      <w:r>
        <w:rPr>
          <w:rFonts w:ascii="宋体" w:hAnsi="宋体" w:eastAsia="宋体" w:cs="Times New Roman"/>
          <w:kern w:val="2"/>
          <w:sz w:val="21"/>
          <w:szCs w:val="21"/>
        </w:rPr>
        <w:t xml:space="preserve">, </w:t>
      </w:r>
      <w:r>
        <w:rPr>
          <w:rFonts w:hint="eastAsia" w:ascii="宋体" w:hAnsi="宋体" w:eastAsia="宋体" w:cs="Times New Roman"/>
          <w:kern w:val="2"/>
          <w:sz w:val="21"/>
          <w:szCs w:val="21"/>
        </w:rPr>
        <w:t>两者关注内容差异较大</w:t>
      </w:r>
      <w:r>
        <w:rPr>
          <w:rFonts w:ascii="宋体" w:hAnsi="宋体" w:eastAsia="宋体" w:cs="Times New Roman"/>
          <w:kern w:val="2"/>
          <w:sz w:val="21"/>
          <w:szCs w:val="21"/>
        </w:rPr>
        <w:t>,衔接性较差,容易产生“体育用地”与“体育场地”分歧,造成体育行政部门和地方政府“争地”的现象。</w:t>
      </w:r>
    </w:p>
    <w:p w14:paraId="592DBA81">
      <w:pPr>
        <w:spacing w:before="156" w:beforeLines="50" w:after="120" w:line="440" w:lineRule="exact"/>
        <w:ind w:firstLine="422" w:firstLineChars="200"/>
        <w:rPr>
          <w:rFonts w:hint="eastAsia" w:asciiTheme="minorEastAsia" w:hAnsiTheme="minorEastAsia"/>
          <w:b/>
          <w:bCs/>
          <w:sz w:val="21"/>
          <w:szCs w:val="21"/>
        </w:rPr>
      </w:pPr>
      <w:r>
        <w:rPr>
          <w:rFonts w:asciiTheme="minorEastAsia" w:hAnsiTheme="minorEastAsia"/>
          <w:b/>
          <w:bCs/>
          <w:sz w:val="21"/>
          <w:szCs w:val="21"/>
        </w:rPr>
        <w:t>2、非体育用地兼容体育设施难产。</w:t>
      </w:r>
    </w:p>
    <w:p w14:paraId="4A58CDE4">
      <w:pPr>
        <w:spacing w:after="0" w:line="440" w:lineRule="exact"/>
        <w:ind w:firstLine="420" w:firstLineChars="200"/>
        <w:rPr>
          <w:rFonts w:hint="eastAsia" w:ascii="宋体" w:hAnsi="宋体" w:eastAsia="宋体" w:cs="Times New Roman"/>
          <w:kern w:val="2"/>
          <w:sz w:val="21"/>
          <w:szCs w:val="21"/>
        </w:rPr>
      </w:pPr>
      <w:r>
        <w:rPr>
          <w:rFonts w:hint="eastAsia" w:ascii="宋体" w:hAnsi="宋体" w:eastAsia="宋体" w:cs="Times New Roman"/>
          <w:kern w:val="2"/>
          <w:sz w:val="21"/>
          <w:szCs w:val="21"/>
        </w:rPr>
        <w:t>从国家政策层面来看</w:t>
      </w:r>
      <w:r>
        <w:rPr>
          <w:rFonts w:ascii="宋体" w:hAnsi="宋体" w:eastAsia="宋体" w:cs="Times New Roman"/>
          <w:kern w:val="2"/>
          <w:sz w:val="21"/>
          <w:szCs w:val="21"/>
        </w:rPr>
        <w:t xml:space="preserve">,《全民健身条例》《国务院关于加快发展体育产业促进体育消费的若干意见》《中国足球改革发展总体方案》等政府文件均提倡兼容性用地,鼓励和支持利用公园、绿地及城市空置场所等因地制宜建设群众体育设施。《公园设计规范》(GB51192-2016) </w:t>
      </w:r>
      <w:r>
        <w:rPr>
          <w:rFonts w:hint="eastAsia" w:ascii="宋体" w:hAnsi="宋体" w:eastAsia="宋体" w:cs="Times New Roman"/>
          <w:kern w:val="2"/>
          <w:sz w:val="21"/>
          <w:szCs w:val="21"/>
        </w:rPr>
        <w:t>明确提出</w:t>
      </w:r>
      <w:r>
        <w:rPr>
          <w:rFonts w:ascii="宋体" w:hAnsi="宋体" w:eastAsia="宋体" w:cs="Times New Roman"/>
          <w:kern w:val="2"/>
          <w:sz w:val="21"/>
          <w:szCs w:val="21"/>
        </w:rPr>
        <w:t xml:space="preserve">,综合公园应设置休闲、健身、儿童游戏、运动等多种设施, </w:t>
      </w:r>
      <w:r>
        <w:rPr>
          <w:rFonts w:hint="eastAsia" w:ascii="宋体" w:hAnsi="宋体" w:eastAsia="宋体" w:cs="Times New Roman"/>
          <w:kern w:val="2"/>
          <w:sz w:val="21"/>
          <w:szCs w:val="21"/>
        </w:rPr>
        <w:t>面积不应小于</w:t>
      </w:r>
      <w:r>
        <w:rPr>
          <w:rFonts w:ascii="宋体" w:hAnsi="宋体" w:eastAsia="宋体" w:cs="Times New Roman"/>
          <w:kern w:val="2"/>
          <w:sz w:val="21"/>
          <w:szCs w:val="21"/>
        </w:rPr>
        <w:t>500m</w:t>
      </w:r>
      <w:r>
        <w:rPr>
          <w:rFonts w:ascii="宋体" w:hAnsi="宋体" w:eastAsia="宋体" w:cs="Times New Roman"/>
          <w:kern w:val="2"/>
          <w:sz w:val="21"/>
          <w:szCs w:val="21"/>
          <w:vertAlign w:val="superscript"/>
        </w:rPr>
        <w:t>2</w:t>
      </w:r>
      <w:r>
        <w:rPr>
          <w:rFonts w:ascii="宋体" w:hAnsi="宋体" w:eastAsia="宋体" w:cs="Times New Roman"/>
          <w:kern w:val="2"/>
          <w:sz w:val="21"/>
          <w:szCs w:val="21"/>
        </w:rPr>
        <w:t xml:space="preserve">;《城市绿地设计规范》(GB 50420-2007) </w:t>
      </w:r>
      <w:r>
        <w:rPr>
          <w:rFonts w:hint="eastAsia" w:ascii="宋体" w:hAnsi="宋体" w:eastAsia="宋体" w:cs="Times New Roman"/>
          <w:kern w:val="2"/>
          <w:sz w:val="21"/>
          <w:szCs w:val="21"/>
        </w:rPr>
        <w:t>对城市绿地内儿童游戏及成人健身设备及场地的安全、卫生要求作出规定。有学者提出</w:t>
      </w:r>
      <w:r>
        <w:rPr>
          <w:rFonts w:ascii="宋体" w:hAnsi="宋体" w:eastAsia="宋体" w:cs="Times New Roman"/>
          <w:kern w:val="2"/>
          <w:sz w:val="21"/>
          <w:szCs w:val="21"/>
        </w:rPr>
        <w:t xml:space="preserve">, </w:t>
      </w:r>
      <w:r>
        <w:rPr>
          <w:rFonts w:hint="eastAsia" w:ascii="宋体" w:hAnsi="宋体" w:eastAsia="宋体" w:cs="Times New Roman"/>
          <w:kern w:val="2"/>
          <w:sz w:val="21"/>
          <w:szCs w:val="21"/>
        </w:rPr>
        <w:t>充分整合公园绿地、住宅区绿地及体育健身活动场地</w:t>
      </w:r>
      <w:r>
        <w:rPr>
          <w:rFonts w:ascii="宋体" w:hAnsi="宋体" w:eastAsia="宋体" w:cs="Times New Roman"/>
          <w:kern w:val="2"/>
          <w:sz w:val="21"/>
          <w:szCs w:val="21"/>
        </w:rPr>
        <w:t xml:space="preserve">, </w:t>
      </w:r>
      <w:r>
        <w:rPr>
          <w:rFonts w:hint="eastAsia" w:ascii="宋体" w:hAnsi="宋体" w:eastAsia="宋体" w:cs="Times New Roman"/>
          <w:kern w:val="2"/>
          <w:sz w:val="21"/>
          <w:szCs w:val="21"/>
        </w:rPr>
        <w:t>充分发掘游憩、健身功能。可以说</w:t>
      </w:r>
      <w:r>
        <w:rPr>
          <w:rFonts w:ascii="宋体" w:hAnsi="宋体" w:eastAsia="宋体" w:cs="Times New Roman"/>
          <w:kern w:val="2"/>
          <w:sz w:val="21"/>
          <w:szCs w:val="21"/>
        </w:rPr>
        <w:t xml:space="preserve">,在非体育用地上建设体育设施应成为我国未来群众公共体育设施的主要提供方式之一, </w:t>
      </w:r>
      <w:r>
        <w:rPr>
          <w:rFonts w:hint="eastAsia" w:ascii="宋体" w:hAnsi="宋体" w:eastAsia="宋体" w:cs="Times New Roman"/>
          <w:kern w:val="2"/>
          <w:sz w:val="21"/>
          <w:szCs w:val="21"/>
        </w:rPr>
        <w:t>但研究发现</w:t>
      </w:r>
      <w:r>
        <w:rPr>
          <w:rFonts w:ascii="宋体" w:hAnsi="宋体" w:eastAsia="宋体" w:cs="Times New Roman"/>
          <w:kern w:val="2"/>
          <w:sz w:val="21"/>
          <w:szCs w:val="21"/>
        </w:rPr>
        <w:t>,“兼容性用地”政策在贯彻执行方面至今力度有限。</w:t>
      </w:r>
    </w:p>
    <w:p w14:paraId="4BDF744D">
      <w:pPr>
        <w:spacing w:before="156" w:beforeLines="50" w:after="120" w:line="440" w:lineRule="exact"/>
        <w:ind w:firstLine="422" w:firstLineChars="200"/>
        <w:rPr>
          <w:rFonts w:hint="eastAsia" w:asciiTheme="minorEastAsia" w:hAnsiTheme="minorEastAsia"/>
          <w:b/>
          <w:bCs/>
          <w:sz w:val="21"/>
          <w:szCs w:val="21"/>
        </w:rPr>
      </w:pPr>
      <w:r>
        <w:rPr>
          <w:rFonts w:asciiTheme="minorEastAsia" w:hAnsiTheme="minorEastAsia"/>
          <w:b/>
          <w:bCs/>
          <w:sz w:val="21"/>
          <w:szCs w:val="21"/>
        </w:rPr>
        <w:t>3、设施价值难以发挥。</w:t>
      </w:r>
    </w:p>
    <w:p w14:paraId="567D8AF5">
      <w:pPr>
        <w:pStyle w:val="60"/>
        <w:spacing w:line="440" w:lineRule="exact"/>
        <w:rPr>
          <w:rFonts w:hint="eastAsia" w:ascii="宋体" w:hAnsi="宋体"/>
          <w:szCs w:val="21"/>
        </w:rPr>
      </w:pPr>
      <w:r>
        <w:rPr>
          <w:rFonts w:hint="eastAsia" w:ascii="宋体" w:hAnsi="宋体"/>
          <w:szCs w:val="21"/>
        </w:rPr>
        <w:t>社会效益与经济效益统筹兼顾是公共体育设施规划发展的最高目标</w:t>
      </w:r>
      <w:r>
        <w:rPr>
          <w:rFonts w:ascii="宋体" w:hAnsi="宋体"/>
          <w:szCs w:val="21"/>
        </w:rPr>
        <w:t xml:space="preserve">,但我国体育场馆通常体量较大,多数由地方政府拿地出资建设, 90%左右的公共体育场馆由各级政府下属的事业单位运营管理,烙下深刻的公益属性标签。而投资金额动辄上亿,甚至几十亿元建成的场馆,坐拥上万席位,适合开展各类大型活动, </w:t>
      </w:r>
      <w:r>
        <w:rPr>
          <w:rFonts w:hint="eastAsia" w:ascii="宋体" w:hAnsi="宋体"/>
          <w:szCs w:val="21"/>
        </w:rPr>
        <w:t>但事业单位管理体制下场馆活动开发能力不足</w:t>
      </w:r>
      <w:r>
        <w:rPr>
          <w:rFonts w:ascii="宋体" w:hAnsi="宋体"/>
          <w:szCs w:val="21"/>
        </w:rPr>
        <w:t xml:space="preserve">,赛事资源积累有限,缺乏与专业机构合作办赛,一年内难得举办几场大型活动, </w:t>
      </w:r>
      <w:r>
        <w:rPr>
          <w:rFonts w:hint="eastAsia" w:ascii="宋体" w:hAnsi="宋体"/>
          <w:szCs w:val="21"/>
        </w:rPr>
        <w:t>实现盈利困难。日常运营主要面向群众性健身活动</w:t>
      </w:r>
      <w:r>
        <w:rPr>
          <w:rFonts w:ascii="宋体" w:hAnsi="宋体"/>
          <w:szCs w:val="21"/>
        </w:rPr>
        <w:t xml:space="preserve">,与投资规模小、功能灵活的中小型全民健身中心功能相差无几, </w:t>
      </w:r>
      <w:r>
        <w:rPr>
          <w:rFonts w:hint="eastAsia" w:ascii="宋体" w:hAnsi="宋体"/>
          <w:szCs w:val="21"/>
        </w:rPr>
        <w:t>大材小用</w:t>
      </w:r>
      <w:r>
        <w:rPr>
          <w:rFonts w:ascii="宋体" w:hAnsi="宋体"/>
          <w:szCs w:val="21"/>
        </w:rPr>
        <w:t xml:space="preserve">,严重背离了场馆以举办体育赛事为核心的价值规律。与此同时,农民体育健身工程、雪炭工程等供给不对称,未能精细区分农村年龄结构、锻炼人群以及项目需求, </w:t>
      </w:r>
      <w:r>
        <w:rPr>
          <w:rFonts w:hint="eastAsia" w:ascii="宋体" w:hAnsi="宋体"/>
          <w:szCs w:val="21"/>
        </w:rPr>
        <w:t>尤其是农村地区人口空心化率较高</w:t>
      </w:r>
      <w:r>
        <w:rPr>
          <w:rFonts w:ascii="宋体" w:hAnsi="宋体"/>
          <w:szCs w:val="21"/>
        </w:rPr>
        <w:t xml:space="preserve">,即便是建好乒乓球、篮球等场地设施,但受消费观念影响较少购买篮球、乒乓球拍等器材,加之后续管理维护不足,意外事故时有发生, </w:t>
      </w:r>
      <w:r>
        <w:rPr>
          <w:rFonts w:hint="eastAsia" w:ascii="宋体" w:hAnsi="宋体"/>
          <w:szCs w:val="21"/>
        </w:rPr>
        <w:t>场地设施规划初衷和使用价值难以体现</w:t>
      </w:r>
      <w:r>
        <w:rPr>
          <w:rFonts w:ascii="宋体" w:hAnsi="宋体"/>
          <w:szCs w:val="21"/>
        </w:rPr>
        <w:t>,进一步加剧了公共体育设施供需矛盾。</w:t>
      </w:r>
    </w:p>
    <w:p w14:paraId="2948C2CE">
      <w:pPr>
        <w:spacing w:line="440" w:lineRule="exact"/>
        <w:rPr>
          <w:rFonts w:asciiTheme="majorHAnsi" w:hAnsiTheme="majorHAnsi" w:eastAsiaTheme="majorEastAsia" w:cstheme="majorBidi"/>
          <w:b/>
          <w:bCs/>
          <w:snapToGrid w:val="0"/>
          <w:sz w:val="21"/>
          <w:szCs w:val="21"/>
        </w:rPr>
      </w:pPr>
      <w:r>
        <w:rPr>
          <w:snapToGrid w:val="0"/>
          <w:sz w:val="21"/>
          <w:szCs w:val="21"/>
        </w:rPr>
        <w:br w:type="page"/>
      </w:r>
    </w:p>
    <w:p w14:paraId="67661E98">
      <w:pPr>
        <w:pStyle w:val="2"/>
        <w:spacing w:before="120" w:after="156" w:afterLines="50" w:line="440" w:lineRule="exact"/>
        <w:rPr>
          <w:snapToGrid w:val="0"/>
          <w:sz w:val="21"/>
          <w:szCs w:val="21"/>
        </w:rPr>
      </w:pPr>
      <w:bookmarkStart w:id="88" w:name="_Toc54701907"/>
      <w:r>
        <w:rPr>
          <w:rFonts w:hint="eastAsia"/>
          <w:snapToGrid w:val="0"/>
          <w:sz w:val="21"/>
          <w:szCs w:val="21"/>
        </w:rPr>
        <w:t>第五章 规划目标及发展定位</w:t>
      </w:r>
      <w:bookmarkEnd w:id="88"/>
    </w:p>
    <w:p w14:paraId="53B08B2E">
      <w:pPr>
        <w:pStyle w:val="3"/>
        <w:spacing w:line="440" w:lineRule="exact"/>
        <w:rPr>
          <w:sz w:val="21"/>
          <w:szCs w:val="21"/>
        </w:rPr>
      </w:pPr>
      <w:bookmarkStart w:id="89" w:name="_Toc54701908"/>
      <w:r>
        <w:rPr>
          <w:rFonts w:hint="eastAsia"/>
          <w:sz w:val="21"/>
          <w:szCs w:val="21"/>
        </w:rPr>
        <w:t>5</w:t>
      </w:r>
      <w:r>
        <w:rPr>
          <w:sz w:val="21"/>
          <w:szCs w:val="21"/>
        </w:rPr>
        <w:t>.1</w:t>
      </w:r>
      <w:r>
        <w:rPr>
          <w:rFonts w:hint="eastAsia"/>
          <w:sz w:val="21"/>
          <w:szCs w:val="21"/>
        </w:rPr>
        <w:t>规划目标</w:t>
      </w:r>
      <w:bookmarkEnd w:id="89"/>
    </w:p>
    <w:p w14:paraId="36D83502">
      <w:pPr>
        <w:pStyle w:val="4"/>
        <w:spacing w:line="440" w:lineRule="exact"/>
        <w:rPr>
          <w:sz w:val="21"/>
          <w:szCs w:val="21"/>
        </w:rPr>
      </w:pPr>
      <w:bookmarkStart w:id="90" w:name="_Toc51870025"/>
      <w:bookmarkStart w:id="91" w:name="_Toc54701909"/>
      <w:r>
        <w:rPr>
          <w:rFonts w:hint="eastAsia"/>
          <w:sz w:val="21"/>
          <w:szCs w:val="21"/>
        </w:rPr>
        <w:t>5</w:t>
      </w:r>
      <w:r>
        <w:rPr>
          <w:sz w:val="21"/>
          <w:szCs w:val="21"/>
        </w:rPr>
        <w:t xml:space="preserve">.1.1 </w:t>
      </w:r>
      <w:r>
        <w:rPr>
          <w:rFonts w:hint="eastAsia"/>
          <w:sz w:val="21"/>
          <w:szCs w:val="21"/>
        </w:rPr>
        <w:t>战略目标</w:t>
      </w:r>
      <w:bookmarkEnd w:id="90"/>
      <w:bookmarkEnd w:id="91"/>
    </w:p>
    <w:p w14:paraId="1F766AA4">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围绕建设一流国际旅游城市的总目标，加快推进一流的国际体育之都建设进程；坚持推动健康中国建设，实现全面全民健康；坚持政府、社会、市场多方协调联动，推动体育产业的转型升级；坚持国际化、专业化、品牌化发展方向，提高秦皇岛的生态文明等整体竞争力。</w:t>
      </w:r>
    </w:p>
    <w:p w14:paraId="1CE5D20C">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其中建设一流的国际体育之都，主要包含三方面的内容：第一，实现全面全民健康，成为世界健康目的地；第二，促进升级转型，实现现代化体育产业。第三，促进生态文明，打造具有竞争力的体育文化，更加品牌专业化。</w:t>
      </w:r>
    </w:p>
    <w:p w14:paraId="37B7E03D">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到</w:t>
      </w:r>
      <w:r>
        <w:rPr>
          <w:rFonts w:asciiTheme="minorEastAsia" w:hAnsiTheme="minorEastAsia"/>
          <w:sz w:val="21"/>
          <w:szCs w:val="21"/>
        </w:rPr>
        <w:t>2025年，秦皇岛体育设施的品质和体育产业的效益明显提升，建设国际体育运动之都取得阶段性显著成效；到2035年，本市体育赛事国际知名，体育运动种类更加全面，服务保障更加坚强有力，品牌特色更加凸显，综合溢出效益持续释放，社会美誉度和国际竞争力显著提升，成为展现秦皇岛城市健康与活力的亮丽名片。</w:t>
      </w:r>
    </w:p>
    <w:p w14:paraId="242261BF">
      <w:pPr>
        <w:pStyle w:val="4"/>
        <w:spacing w:line="440" w:lineRule="exact"/>
        <w:rPr>
          <w:sz w:val="21"/>
          <w:szCs w:val="21"/>
        </w:rPr>
      </w:pPr>
      <w:bookmarkStart w:id="92" w:name="_Toc51870026"/>
      <w:bookmarkStart w:id="93" w:name="_Toc54701910"/>
      <w:r>
        <w:rPr>
          <w:rFonts w:hint="eastAsia"/>
          <w:sz w:val="21"/>
          <w:szCs w:val="21"/>
        </w:rPr>
        <w:t>5</w:t>
      </w:r>
      <w:r>
        <w:rPr>
          <w:sz w:val="21"/>
          <w:szCs w:val="21"/>
        </w:rPr>
        <w:t xml:space="preserve">.1.2 </w:t>
      </w:r>
      <w:r>
        <w:rPr>
          <w:rFonts w:hint="eastAsia"/>
          <w:sz w:val="21"/>
          <w:szCs w:val="21"/>
        </w:rPr>
        <w:t>阶段目标</w:t>
      </w:r>
      <w:bookmarkEnd w:id="92"/>
      <w:bookmarkEnd w:id="93"/>
    </w:p>
    <w:p w14:paraId="560CB134">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w:t>
      </w:r>
      <w:r>
        <w:rPr>
          <w:rFonts w:asciiTheme="minorEastAsia" w:hAnsiTheme="minorEastAsia"/>
          <w:sz w:val="21"/>
          <w:szCs w:val="21"/>
        </w:rPr>
        <w:t>1</w:t>
      </w:r>
      <w:r>
        <w:rPr>
          <w:rFonts w:hint="eastAsia" w:asciiTheme="minorEastAsia" w:hAnsiTheme="minorEastAsia"/>
          <w:sz w:val="21"/>
          <w:szCs w:val="21"/>
        </w:rPr>
        <w:t>）近期（</w:t>
      </w:r>
      <w:r>
        <w:rPr>
          <w:rFonts w:asciiTheme="minorEastAsia" w:hAnsiTheme="minorEastAsia"/>
          <w:sz w:val="21"/>
          <w:szCs w:val="21"/>
        </w:rPr>
        <w:t>2020-2025</w:t>
      </w:r>
      <w:r>
        <w:rPr>
          <w:rFonts w:hint="eastAsia" w:asciiTheme="minorEastAsia" w:hAnsiTheme="minorEastAsia"/>
          <w:sz w:val="21"/>
          <w:szCs w:val="21"/>
        </w:rPr>
        <w:t>年）</w:t>
      </w:r>
    </w:p>
    <w:p w14:paraId="3FF70968">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通过对全民健身体育设施的改造、扩建和新建，使人均公共体育设施用地面积由现有的</w:t>
      </w:r>
      <w:r>
        <w:rPr>
          <w:rFonts w:asciiTheme="minorEastAsia" w:hAnsiTheme="minorEastAsia"/>
          <w:sz w:val="21"/>
          <w:szCs w:val="21"/>
        </w:rPr>
        <w:t>2.8</w:t>
      </w:r>
      <w:r>
        <w:rPr>
          <w:rFonts w:hint="eastAsia" w:asciiTheme="minorEastAsia" w:hAnsiTheme="minorEastAsia"/>
          <w:sz w:val="21"/>
          <w:szCs w:val="21"/>
        </w:rPr>
        <w:t>9</w:t>
      </w:r>
      <w:r>
        <w:rPr>
          <w:rFonts w:asciiTheme="minorEastAsia" w:hAnsiTheme="minorEastAsia"/>
          <w:sz w:val="21"/>
          <w:szCs w:val="21"/>
        </w:rPr>
        <w:t>m</w:t>
      </w:r>
      <w:r>
        <w:rPr>
          <w:rFonts w:asciiTheme="minorEastAsia" w:hAnsiTheme="minorEastAsia"/>
          <w:sz w:val="21"/>
          <w:szCs w:val="21"/>
          <w:vertAlign w:val="superscript"/>
        </w:rPr>
        <w:t>2</w:t>
      </w:r>
      <w:r>
        <w:rPr>
          <w:rFonts w:asciiTheme="minorEastAsia" w:hAnsiTheme="minorEastAsia"/>
          <w:sz w:val="21"/>
          <w:szCs w:val="21"/>
        </w:rPr>
        <w:t>/人提升为2.9</w:t>
      </w:r>
      <w:r>
        <w:rPr>
          <w:rFonts w:hint="eastAsia" w:asciiTheme="minorEastAsia" w:hAnsiTheme="minorEastAsia"/>
          <w:sz w:val="21"/>
          <w:szCs w:val="21"/>
        </w:rPr>
        <w:t>2</w:t>
      </w:r>
      <w:r>
        <w:rPr>
          <w:rFonts w:asciiTheme="minorEastAsia" w:hAnsiTheme="minorEastAsia"/>
          <w:sz w:val="21"/>
          <w:szCs w:val="21"/>
        </w:rPr>
        <w:t>m</w:t>
      </w:r>
      <w:r>
        <w:rPr>
          <w:rFonts w:asciiTheme="minorEastAsia" w:hAnsiTheme="minorEastAsia"/>
          <w:sz w:val="21"/>
          <w:szCs w:val="21"/>
          <w:vertAlign w:val="superscript"/>
        </w:rPr>
        <w:t>2</w:t>
      </w:r>
      <w:r>
        <w:rPr>
          <w:rFonts w:asciiTheme="minorEastAsia" w:hAnsiTheme="minorEastAsia"/>
          <w:sz w:val="21"/>
          <w:szCs w:val="21"/>
        </w:rPr>
        <w:t>/人，形成规划中的市级、县（区）级、社区（乡镇）级三级体育设施布局体系。</w:t>
      </w:r>
    </w:p>
    <w:p w14:paraId="0330BBBE">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w:t>
      </w:r>
      <w:r>
        <w:rPr>
          <w:rFonts w:asciiTheme="minorEastAsia" w:hAnsiTheme="minorEastAsia"/>
          <w:sz w:val="21"/>
          <w:szCs w:val="21"/>
        </w:rPr>
        <w:t>2</w:t>
      </w:r>
      <w:r>
        <w:rPr>
          <w:rFonts w:hint="eastAsia" w:asciiTheme="minorEastAsia" w:hAnsiTheme="minorEastAsia"/>
          <w:sz w:val="21"/>
          <w:szCs w:val="21"/>
        </w:rPr>
        <w:t>）远期（</w:t>
      </w:r>
      <w:r>
        <w:rPr>
          <w:rFonts w:asciiTheme="minorEastAsia" w:hAnsiTheme="minorEastAsia"/>
          <w:sz w:val="21"/>
          <w:szCs w:val="21"/>
        </w:rPr>
        <w:t>2026-2035</w:t>
      </w:r>
      <w:r>
        <w:rPr>
          <w:rFonts w:hint="eastAsia" w:asciiTheme="minorEastAsia" w:hAnsiTheme="minorEastAsia"/>
          <w:sz w:val="21"/>
          <w:szCs w:val="21"/>
        </w:rPr>
        <w:t>年）</w:t>
      </w:r>
    </w:p>
    <w:p w14:paraId="7F9F1D25">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进一步提高秦皇岛市体育场地设施的数量和质量，积极承办国际国内高水平赛事。通过新建、改造等多种方式重点完善社区体育设施，逐步形成“城市</w:t>
      </w:r>
      <w:r>
        <w:rPr>
          <w:rFonts w:asciiTheme="minorEastAsia" w:hAnsiTheme="minorEastAsia"/>
          <w:sz w:val="21"/>
          <w:szCs w:val="21"/>
        </w:rPr>
        <w:t>15</w:t>
      </w:r>
      <w:r>
        <w:rPr>
          <w:rFonts w:hint="eastAsia" w:asciiTheme="minorEastAsia" w:hAnsiTheme="minorEastAsia"/>
          <w:sz w:val="21"/>
          <w:szCs w:val="21"/>
        </w:rPr>
        <w:t>分钟体育圈”、“城市</w:t>
      </w:r>
      <w:r>
        <w:rPr>
          <w:rFonts w:asciiTheme="minorEastAsia" w:hAnsiTheme="minorEastAsia"/>
          <w:sz w:val="21"/>
          <w:szCs w:val="21"/>
        </w:rPr>
        <w:t>10分钟体育圈”、“城市5分钟体育圈”和“农村10分钟体育圈”，形成完善的社区（乡镇）全民健身体育设施布局系统，使秦皇岛市人均用地面积达到3</w:t>
      </w:r>
      <w:r>
        <w:rPr>
          <w:rFonts w:hint="eastAsia" w:asciiTheme="minorEastAsia" w:hAnsiTheme="minorEastAsia"/>
          <w:sz w:val="21"/>
          <w:szCs w:val="21"/>
        </w:rPr>
        <w:t>㎡</w:t>
      </w:r>
      <w:r>
        <w:rPr>
          <w:rFonts w:asciiTheme="minorEastAsia" w:hAnsiTheme="minorEastAsia"/>
          <w:sz w:val="21"/>
          <w:szCs w:val="21"/>
        </w:rPr>
        <w:t>/人。最终实现秦皇岛市公共体育设施建设的总目标。</w:t>
      </w:r>
    </w:p>
    <w:p w14:paraId="162E0C55">
      <w:pPr>
        <w:pStyle w:val="3"/>
        <w:spacing w:line="440" w:lineRule="exact"/>
        <w:rPr>
          <w:sz w:val="21"/>
          <w:szCs w:val="21"/>
        </w:rPr>
      </w:pPr>
      <w:bookmarkStart w:id="94" w:name="_Toc54701911"/>
      <w:r>
        <w:rPr>
          <w:sz w:val="21"/>
          <w:szCs w:val="21"/>
        </w:rPr>
        <w:t>5.2</w:t>
      </w:r>
      <w:r>
        <w:rPr>
          <w:rFonts w:hint="eastAsia" w:asciiTheme="minorEastAsia" w:hAnsiTheme="minorEastAsia"/>
          <w:sz w:val="21"/>
          <w:szCs w:val="21"/>
        </w:rPr>
        <w:t>发展定位</w:t>
      </w:r>
      <w:bookmarkEnd w:id="94"/>
    </w:p>
    <w:p w14:paraId="7F9BD50B">
      <w:pPr>
        <w:pStyle w:val="4"/>
        <w:spacing w:line="440" w:lineRule="exact"/>
        <w:rPr>
          <w:rFonts w:hint="eastAsia" w:ascii="宋体" w:hAnsi="宋体" w:eastAsia="宋体"/>
          <w:sz w:val="21"/>
          <w:szCs w:val="21"/>
        </w:rPr>
      </w:pPr>
      <w:bookmarkStart w:id="95" w:name="_Toc51870028"/>
      <w:bookmarkStart w:id="96" w:name="_Toc54701912"/>
      <w:r>
        <w:rPr>
          <w:rFonts w:hint="eastAsia" w:ascii="宋体" w:hAnsi="宋体" w:eastAsia="宋体"/>
          <w:sz w:val="21"/>
          <w:szCs w:val="21"/>
        </w:rPr>
        <w:t>5</w:t>
      </w:r>
      <w:r>
        <w:rPr>
          <w:rFonts w:ascii="宋体" w:hAnsi="宋体" w:eastAsia="宋体"/>
          <w:sz w:val="21"/>
          <w:szCs w:val="21"/>
        </w:rPr>
        <w:t>.2.1</w:t>
      </w:r>
      <w:r>
        <w:rPr>
          <w:rFonts w:hint="eastAsia" w:ascii="宋体" w:hAnsi="宋体" w:eastAsia="宋体"/>
          <w:sz w:val="21"/>
          <w:szCs w:val="21"/>
        </w:rPr>
        <w:t>发展定位：国际运动休闲城市</w:t>
      </w:r>
      <w:bookmarkEnd w:id="95"/>
      <w:bookmarkEnd w:id="96"/>
      <w:r>
        <w:rPr>
          <w:rFonts w:hint="eastAsia" w:ascii="宋体" w:hAnsi="宋体" w:eastAsia="宋体"/>
          <w:sz w:val="21"/>
          <w:szCs w:val="21"/>
        </w:rPr>
        <w:t xml:space="preserve"> </w:t>
      </w:r>
    </w:p>
    <w:p w14:paraId="184901BB">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国际运动休闲城市表现在推进基层体育设施建设、构建全民健身组织体系、规范全民健身活动、提升竞技体育综合实力、培育体育产业市场等方面。</w:t>
      </w:r>
    </w:p>
    <w:p w14:paraId="43D42ACA">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推进基层体育设施建设中，结合秦皇岛</w:t>
      </w:r>
      <w:r>
        <w:rPr>
          <w:rFonts w:asciiTheme="minorEastAsia" w:hAnsiTheme="minorEastAsia"/>
          <w:sz w:val="21"/>
          <w:szCs w:val="21"/>
        </w:rPr>
        <w:t>注重秦皇岛特色的“山一线”、“海一线”建设</w:t>
      </w:r>
      <w:r>
        <w:rPr>
          <w:rFonts w:hint="eastAsia" w:asciiTheme="minorEastAsia" w:hAnsiTheme="minorEastAsia"/>
          <w:sz w:val="21"/>
          <w:szCs w:val="21"/>
        </w:rPr>
        <w:t>和“山、海、林、岛、湾”地貌特色，加强“山一线”特色体育设施建设，自山海关的角山、长寿山、祖山、天马山、都山、碣石山、联峰山、鲍子沟为一线，通过与城市绿道、休闲步道、公园绿地等有机衔接，加强山地自行车比赛、登山大赛、山地越野、马拉松、滑雪场、户外露营等特色体育，构建连续、完整的全民“山一线”系统以及</w:t>
      </w:r>
      <w:r>
        <w:rPr>
          <w:rFonts w:asciiTheme="minorEastAsia" w:hAnsiTheme="minorEastAsia"/>
          <w:sz w:val="21"/>
          <w:szCs w:val="21"/>
        </w:rPr>
        <w:t>包括东山浴场、西沙滩浴场、黑猫浴场、平水桥浴场、天马浴场、黄金海岸浴场、老龙头浴场、翡翠岛浴场为一</w:t>
      </w:r>
      <w:r>
        <w:rPr>
          <w:rFonts w:hint="eastAsia" w:asciiTheme="minorEastAsia" w:hAnsiTheme="minorEastAsia"/>
          <w:sz w:val="21"/>
          <w:szCs w:val="21"/>
        </w:rPr>
        <w:t>体的“海一线”运动，实现山海联系体育设施网。</w:t>
      </w:r>
    </w:p>
    <w:p w14:paraId="3D7A68A4">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构建全民健身组织体系，</w:t>
      </w:r>
      <w:r>
        <w:rPr>
          <w:rFonts w:asciiTheme="minorEastAsia" w:hAnsiTheme="minorEastAsia"/>
          <w:sz w:val="21"/>
          <w:szCs w:val="21"/>
        </w:rPr>
        <w:t>在满足大型体育场馆合理用地需求的基础上，改变长期以来</w:t>
      </w:r>
      <w:r>
        <w:rPr>
          <w:rFonts w:hint="eastAsia" w:asciiTheme="minorEastAsia" w:hAnsiTheme="minorEastAsia"/>
          <w:sz w:val="21"/>
          <w:szCs w:val="21"/>
        </w:rPr>
        <w:t>社区级（含街道、区辖乡镇）</w:t>
      </w:r>
      <w:r>
        <w:rPr>
          <w:rFonts w:asciiTheme="minorEastAsia" w:hAnsiTheme="minorEastAsia"/>
          <w:sz w:val="21"/>
          <w:szCs w:val="21"/>
        </w:rPr>
        <w:t>体育用地严重不足</w:t>
      </w:r>
      <w:r>
        <w:rPr>
          <w:rFonts w:hint="eastAsia" w:asciiTheme="minorEastAsia" w:hAnsiTheme="minorEastAsia"/>
          <w:sz w:val="21"/>
          <w:szCs w:val="21"/>
        </w:rPr>
        <w:t>和</w:t>
      </w:r>
      <w:r>
        <w:rPr>
          <w:rFonts w:asciiTheme="minorEastAsia" w:hAnsiTheme="minorEastAsia"/>
          <w:sz w:val="21"/>
          <w:szCs w:val="21"/>
        </w:rPr>
        <w:t>体育设施建设见缝插针的局面，</w:t>
      </w:r>
      <w:r>
        <w:rPr>
          <w:rFonts w:hint="eastAsia" w:asciiTheme="minorEastAsia" w:hAnsiTheme="minorEastAsia"/>
          <w:sz w:val="21"/>
          <w:szCs w:val="21"/>
        </w:rPr>
        <w:t>适当提高社区级（含街道、区辖乡镇）</w:t>
      </w:r>
      <w:r>
        <w:rPr>
          <w:rFonts w:asciiTheme="minorEastAsia" w:hAnsiTheme="minorEastAsia"/>
          <w:sz w:val="21"/>
          <w:szCs w:val="21"/>
        </w:rPr>
        <w:t>体育用地指标。</w:t>
      </w:r>
      <w:r>
        <w:rPr>
          <w:rFonts w:hint="eastAsia" w:asciiTheme="minorEastAsia" w:hAnsiTheme="minorEastAsia"/>
          <w:sz w:val="21"/>
          <w:szCs w:val="21"/>
        </w:rPr>
        <w:t>满足居民</w:t>
      </w:r>
      <w:r>
        <w:rPr>
          <w:rFonts w:asciiTheme="minorEastAsia" w:hAnsiTheme="minorEastAsia"/>
          <w:sz w:val="21"/>
          <w:szCs w:val="21"/>
        </w:rPr>
        <w:t>15</w:t>
      </w:r>
      <w:r>
        <w:rPr>
          <w:rFonts w:hint="eastAsia" w:asciiTheme="minorEastAsia" w:hAnsiTheme="minorEastAsia"/>
          <w:sz w:val="21"/>
          <w:szCs w:val="21"/>
        </w:rPr>
        <w:t>分钟健身圈、</w:t>
      </w:r>
      <w:r>
        <w:rPr>
          <w:rFonts w:asciiTheme="minorEastAsia" w:hAnsiTheme="minorEastAsia"/>
          <w:sz w:val="21"/>
          <w:szCs w:val="21"/>
        </w:rPr>
        <w:t>10</w:t>
      </w:r>
      <w:r>
        <w:rPr>
          <w:rFonts w:hint="eastAsia" w:asciiTheme="minorEastAsia" w:hAnsiTheme="minorEastAsia"/>
          <w:sz w:val="21"/>
          <w:szCs w:val="21"/>
        </w:rPr>
        <w:t>分钟健身圈和</w:t>
      </w:r>
      <w:r>
        <w:rPr>
          <w:rFonts w:asciiTheme="minorEastAsia" w:hAnsiTheme="minorEastAsia"/>
          <w:sz w:val="21"/>
          <w:szCs w:val="21"/>
        </w:rPr>
        <w:t>5分钟健身圈。</w:t>
      </w:r>
    </w:p>
    <w:p w14:paraId="1C0D2C94">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规范全民健身活动，提高体育运动参与度。按照因地制宜、个性发展、分类指导、重点培育、择优扶持的原则，完善大众运动会、特色品牌活动；巩固羽毛球、广场舞、乒乓球、青少年足球等优势传统项目；培育乡村拔河赛、乡村篮球赛、乡村趣味运动会、特色农耕赛事等特色健身活动；推动工间操、健步行、自行车骑行上下班等新型健身活动，形成年年有主题、月月有特色、周周有亮点、天天有活动的全民健身氛围。</w:t>
      </w:r>
    </w:p>
    <w:p w14:paraId="4073EACE">
      <w:pPr>
        <w:spacing w:after="0" w:line="440" w:lineRule="exact"/>
        <w:ind w:firstLine="420" w:firstLineChars="200"/>
        <w:rPr>
          <w:rFonts w:hint="eastAsia" w:asciiTheme="minorEastAsia" w:hAnsiTheme="minorEastAsia"/>
          <w:sz w:val="21"/>
          <w:szCs w:val="21"/>
        </w:rPr>
      </w:pPr>
      <w:r>
        <w:rPr>
          <w:rFonts w:asciiTheme="minorEastAsia" w:hAnsiTheme="minorEastAsia"/>
          <w:sz w:val="21"/>
          <w:szCs w:val="21"/>
        </w:rPr>
        <w:t>提升竞技体育综合实力</w:t>
      </w:r>
      <w:r>
        <w:rPr>
          <w:rFonts w:hint="eastAsia" w:asciiTheme="minorEastAsia" w:hAnsiTheme="minorEastAsia"/>
          <w:sz w:val="21"/>
          <w:szCs w:val="21"/>
        </w:rPr>
        <w:t>，注重赛事体育和群众体育共同发展，以公共体育投入为导向，以改善公共体育设施环境品质为切入点，通过举办大型赛事逐步建立体育文化自信。发展竞赛表演、品牌赛事、民间赛事等产业，改善产业发展硬环境，激发群众参与体育健身活动的热情。鼓励体育新媒体、体育培训、体育中介、体育展贸等产业的发展，构建体育产业宣传体系，提升体育产业发展软环境，转变居民消费意识。</w:t>
      </w:r>
    </w:p>
    <w:p w14:paraId="3A03ADCA">
      <w:pPr>
        <w:spacing w:after="0" w:line="440" w:lineRule="exact"/>
        <w:ind w:firstLine="420" w:firstLineChars="200"/>
        <w:rPr>
          <w:rFonts w:hint="eastAsia" w:asciiTheme="minorEastAsia" w:hAnsiTheme="minorEastAsia"/>
          <w:sz w:val="21"/>
          <w:szCs w:val="21"/>
        </w:rPr>
      </w:pPr>
      <w:r>
        <w:rPr>
          <w:rFonts w:asciiTheme="minorEastAsia" w:hAnsiTheme="minorEastAsia"/>
          <w:sz w:val="21"/>
          <w:szCs w:val="21"/>
        </w:rPr>
        <w:t>培育体育产业市场</w:t>
      </w:r>
      <w:r>
        <w:rPr>
          <w:rFonts w:hint="eastAsia" w:asciiTheme="minorEastAsia" w:hAnsiTheme="minorEastAsia"/>
          <w:sz w:val="21"/>
          <w:szCs w:val="21"/>
        </w:rPr>
        <w:t>，产业功能区实现错位发展，挖掘自身产业基础及资源禀赋，形成核心产业特色。重点发展大众健身、冰雪运动、足球、马拉松、水上运动、户外极限运动、汽车竞技等七大方向，丰富居民体育消费渠道，打造完善的体育产业链条。从供给上改变体育产业结构，带动商业、休闲娱乐、文化创意等相关产业，鼓励与金融、地产、建筑、信息等行业交互融通，共同发展，形成多样化的体育产品和服务层次。继续巩固和加强原有彩票销售、体育用品销售和场馆消费的产业基础，扶持体育用品销售中心、电子商务、体育会展等销售模式。引入体育产品制造、总部办公、科技研发、互联网等方面的配套产业，与体育服务业形成联动发展。</w:t>
      </w:r>
    </w:p>
    <w:p w14:paraId="3A2EE6C4">
      <w:pPr>
        <w:pStyle w:val="3"/>
        <w:spacing w:line="440" w:lineRule="exact"/>
        <w:rPr>
          <w:sz w:val="21"/>
          <w:szCs w:val="21"/>
        </w:rPr>
      </w:pPr>
      <w:bookmarkStart w:id="97" w:name="_Toc54701913"/>
      <w:r>
        <w:rPr>
          <w:sz w:val="21"/>
          <w:szCs w:val="21"/>
        </w:rPr>
        <w:t>5.3</w:t>
      </w:r>
      <w:r>
        <w:rPr>
          <w:rFonts w:hint="eastAsia"/>
          <w:sz w:val="21"/>
          <w:szCs w:val="21"/>
        </w:rPr>
        <w:t>发展策略</w:t>
      </w:r>
      <w:bookmarkEnd w:id="97"/>
    </w:p>
    <w:p w14:paraId="3457B283">
      <w:pPr>
        <w:pStyle w:val="4"/>
        <w:spacing w:line="440" w:lineRule="exact"/>
        <w:rPr>
          <w:rFonts w:hint="eastAsia" w:ascii="宋体" w:hAnsi="宋体" w:eastAsia="宋体"/>
          <w:sz w:val="21"/>
          <w:szCs w:val="21"/>
        </w:rPr>
      </w:pPr>
      <w:bookmarkStart w:id="98" w:name="_Toc51870030"/>
      <w:bookmarkStart w:id="99" w:name="_Toc54701914"/>
      <w:r>
        <w:rPr>
          <w:rFonts w:hint="eastAsia" w:ascii="宋体" w:hAnsi="宋体" w:eastAsia="宋体"/>
          <w:sz w:val="21"/>
          <w:szCs w:val="21"/>
        </w:rPr>
        <w:t>（1）构建足球引领城市—全省最大的足球训练基地</w:t>
      </w:r>
      <w:bookmarkEnd w:id="98"/>
      <w:bookmarkEnd w:id="99"/>
    </w:p>
    <w:p w14:paraId="2368261B">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2019年11月，秦皇岛市入选全国社会足球场地设施建设专项行动重点推进城市，足球在近几年的发展将有较大的增长，秦皇岛市未来打造城河北省最大的集比赛、教学、训练为一体的足球训练基地。以《中国足球中长期发展规划（</w:t>
      </w:r>
      <w:r>
        <w:rPr>
          <w:rFonts w:asciiTheme="minorEastAsia" w:hAnsiTheme="minorEastAsia"/>
          <w:sz w:val="21"/>
          <w:szCs w:val="21"/>
        </w:rPr>
        <w:t>2016-2050）》</w:t>
      </w:r>
      <w:r>
        <w:rPr>
          <w:rFonts w:hint="eastAsia" w:asciiTheme="minorEastAsia" w:hAnsiTheme="minorEastAsia"/>
          <w:sz w:val="21"/>
          <w:szCs w:val="21"/>
        </w:rPr>
        <w:t>政策要求为指导，根据大型足球赛事对场馆、场地的要求，合理统筹不同级别竞赛项目的足球设施的布局，以秦皇岛市中心城区为主，各区县级为辅，形成系统化体系，实现统筹合理规划。近期以海港区为重点，发挥中国足球学校的带动作用，承接国内外足球赛事，补足中心城区内市级、区级、社区级足球设施短板。</w:t>
      </w:r>
    </w:p>
    <w:p w14:paraId="6D8A9D77">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同时，进一步城乡统筹，充分利用城市和乡村的荒地、闲置地、公园、林带、屋顶、废弃厂房厂区等，建设各类足球场地。</w:t>
      </w:r>
    </w:p>
    <w:p w14:paraId="79C7DF41">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最后，对社会资本投入足球场地建设，依法落实土地、税收、金融等方面优惠政策</w:t>
      </w:r>
      <w:r>
        <w:rPr>
          <w:rFonts w:ascii="Arial" w:hAnsi="Arial" w:cs="Arial"/>
          <w:shd w:val="clear" w:color="auto" w:fill="FFFFFF"/>
        </w:rPr>
        <w:t>。</w:t>
      </w:r>
    </w:p>
    <w:p w14:paraId="03CCB8BA">
      <w:pPr>
        <w:pStyle w:val="4"/>
        <w:spacing w:line="440" w:lineRule="exact"/>
        <w:rPr>
          <w:rFonts w:hint="eastAsia" w:ascii="宋体" w:hAnsi="宋体" w:eastAsia="宋体"/>
          <w:sz w:val="21"/>
          <w:szCs w:val="21"/>
        </w:rPr>
      </w:pPr>
      <w:bookmarkStart w:id="100" w:name="_Toc51870031"/>
      <w:bookmarkStart w:id="101" w:name="_Toc54701915"/>
      <w:r>
        <w:rPr>
          <w:rFonts w:hint="eastAsia" w:ascii="宋体" w:hAnsi="宋体" w:eastAsia="宋体"/>
          <w:sz w:val="21"/>
          <w:szCs w:val="21"/>
        </w:rPr>
        <w:t>（2）构建国家体育旅游示范基地—重点发展海上运动、山体运动以及冰雪运动</w:t>
      </w:r>
      <w:bookmarkEnd w:id="100"/>
      <w:bookmarkEnd w:id="101"/>
    </w:p>
    <w:p w14:paraId="5FD771A3">
      <w:pPr>
        <w:spacing w:after="0" w:line="440" w:lineRule="exact"/>
        <w:ind w:firstLine="420" w:firstLineChars="200"/>
        <w:rPr>
          <w:rFonts w:hint="eastAsia" w:asciiTheme="minorEastAsia" w:hAnsiTheme="minorEastAsia"/>
          <w:sz w:val="21"/>
          <w:szCs w:val="21"/>
        </w:rPr>
      </w:pPr>
      <w:r>
        <w:rPr>
          <w:rFonts w:asciiTheme="minorEastAsia" w:hAnsiTheme="minorEastAsia"/>
          <w:sz w:val="21"/>
          <w:szCs w:val="21"/>
        </w:rPr>
        <w:t>构建秦皇岛</w:t>
      </w:r>
      <w:r>
        <w:rPr>
          <w:rFonts w:hint="eastAsia" w:asciiTheme="minorEastAsia" w:hAnsiTheme="minorEastAsia"/>
          <w:sz w:val="21"/>
          <w:szCs w:val="21"/>
        </w:rPr>
        <w:t>海上</w:t>
      </w:r>
      <w:r>
        <w:rPr>
          <w:rFonts w:asciiTheme="minorEastAsia" w:hAnsiTheme="minorEastAsia"/>
          <w:sz w:val="21"/>
          <w:szCs w:val="21"/>
        </w:rPr>
        <w:t>特色体育，</w:t>
      </w:r>
      <w:r>
        <w:rPr>
          <w:rFonts w:hint="eastAsia" w:asciiTheme="minorEastAsia" w:hAnsiTheme="minorEastAsia"/>
          <w:sz w:val="21"/>
          <w:szCs w:val="21"/>
        </w:rPr>
        <w:t>发展深海体育，以秦皇岛市</w:t>
      </w:r>
      <w:r>
        <w:rPr>
          <w:rFonts w:asciiTheme="minorEastAsia" w:hAnsiTheme="minorEastAsia"/>
          <w:sz w:val="21"/>
          <w:szCs w:val="21"/>
        </w:rPr>
        <w:t>162.7公里海岸线资源，以大众海洋休闲健身为目标，以滨海体育产业和运动基地为平台，加强铁三、帆船、游艇、垂钓、冰上雪上、帆板、游泳、沙滩足球、沙滩排球、合球、健美、拔河、风筝、徒步、健走等特色体育</w:t>
      </w:r>
      <w:r>
        <w:rPr>
          <w:rFonts w:hint="eastAsia" w:asciiTheme="minorEastAsia" w:hAnsiTheme="minorEastAsia"/>
          <w:sz w:val="21"/>
          <w:szCs w:val="21"/>
        </w:rPr>
        <w:t>构建。</w:t>
      </w:r>
    </w:p>
    <w:p w14:paraId="672F71A6">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同时，形成“帆船之城、户外之城、冰雪之城”的核心价值和独特品质。打造的城市品牌，成为对外开放的平台和载体，为秦皇岛国际交往城市的建设，起到了显著的促进作用。</w:t>
      </w:r>
    </w:p>
    <w:p w14:paraId="2227DBAD">
      <w:pPr>
        <w:pStyle w:val="4"/>
        <w:spacing w:line="440" w:lineRule="exact"/>
        <w:rPr>
          <w:rFonts w:hint="eastAsia" w:ascii="宋体" w:hAnsi="宋体" w:eastAsia="宋体"/>
          <w:sz w:val="21"/>
          <w:szCs w:val="21"/>
        </w:rPr>
      </w:pPr>
      <w:bookmarkStart w:id="102" w:name="_Toc51870032"/>
      <w:bookmarkStart w:id="103" w:name="_Toc54701916"/>
      <w:r>
        <w:rPr>
          <w:rFonts w:hint="eastAsia" w:ascii="宋体" w:hAnsi="宋体" w:eastAsia="宋体"/>
          <w:sz w:val="21"/>
          <w:szCs w:val="21"/>
        </w:rPr>
        <w:t>（3）打造智慧体育新高地</w:t>
      </w:r>
      <w:bookmarkEnd w:id="102"/>
      <w:bookmarkEnd w:id="103"/>
    </w:p>
    <w:p w14:paraId="6E2344AD">
      <w:pPr>
        <w:spacing w:after="0" w:line="440" w:lineRule="exact"/>
        <w:ind w:firstLine="440" w:firstLineChars="200"/>
        <w:rPr>
          <w:rFonts w:hint="eastAsia" w:ascii="微软雅黑" w:hAnsi="微软雅黑"/>
        </w:rPr>
      </w:pPr>
      <w:r>
        <w:rPr>
          <w:rFonts w:hint="eastAsia" w:ascii="微软雅黑" w:hAnsi="微软雅黑"/>
        </w:rPr>
        <w:t>建立全市体育大数据平台，</w:t>
      </w:r>
      <w:r>
        <w:rPr>
          <w:rFonts w:ascii="微软雅黑" w:hAnsi="微软雅黑"/>
        </w:rPr>
        <w:t>基于大数据、云计算及物联网技术于一体，以竞技体育、全民健身、体育产业等为基本架构，整合教育、医疗、旅游、文化等</w:t>
      </w:r>
      <w:r>
        <w:rPr>
          <w:rFonts w:hint="eastAsia" w:ascii="微软雅黑" w:hAnsi="微软雅黑"/>
        </w:rPr>
        <w:t>“</w:t>
      </w:r>
      <w:r>
        <w:rPr>
          <w:rFonts w:ascii="微软雅黑" w:hAnsi="微软雅黑"/>
        </w:rPr>
        <w:t>体育+</w:t>
      </w:r>
      <w:r>
        <w:rPr>
          <w:rFonts w:hint="eastAsia" w:ascii="微软雅黑" w:hAnsi="微软雅黑"/>
        </w:rPr>
        <w:t>”</w:t>
      </w:r>
      <w:r>
        <w:rPr>
          <w:rFonts w:ascii="微软雅黑" w:hAnsi="微软雅黑"/>
        </w:rPr>
        <w:t>资源</w:t>
      </w:r>
      <w:r>
        <w:rPr>
          <w:rFonts w:hint="eastAsia" w:ascii="微软雅黑" w:hAnsi="微软雅黑"/>
        </w:rPr>
        <w:t>。</w:t>
      </w:r>
    </w:p>
    <w:p w14:paraId="5A0E8FF7">
      <w:pPr>
        <w:spacing w:after="0" w:line="440" w:lineRule="exact"/>
        <w:ind w:firstLine="440" w:firstLineChars="200"/>
        <w:rPr>
          <w:rFonts w:hint="eastAsia" w:ascii="微软雅黑" w:hAnsi="微软雅黑"/>
        </w:rPr>
      </w:pPr>
      <w:r>
        <w:rPr>
          <w:rFonts w:hint="eastAsia" w:ascii="微软雅黑" w:hAnsi="微软雅黑"/>
        </w:rPr>
        <w:t>注重新技术发展和引进，比如：发展</w:t>
      </w:r>
      <w:r>
        <w:rPr>
          <w:rFonts w:ascii="微软雅黑" w:hAnsi="微软雅黑"/>
        </w:rPr>
        <w:t>智能装备、物联网</w:t>
      </w:r>
      <w:r>
        <w:rPr>
          <w:rFonts w:hint="eastAsia" w:ascii="微软雅黑" w:hAnsi="微软雅黑"/>
        </w:rPr>
        <w:t>技术</w:t>
      </w:r>
      <w:r>
        <w:rPr>
          <w:rFonts w:ascii="微软雅黑" w:hAnsi="微软雅黑"/>
        </w:rPr>
        <w:t>，</w:t>
      </w:r>
      <w:r>
        <w:rPr>
          <w:rFonts w:hint="eastAsia" w:ascii="微软雅黑" w:hAnsi="微软雅黑"/>
        </w:rPr>
        <w:t>借助于此使人们</w:t>
      </w:r>
      <w:r>
        <w:rPr>
          <w:rFonts w:ascii="微软雅黑" w:hAnsi="微软雅黑"/>
        </w:rPr>
        <w:t>获得更加个性化、科学化、智慧化的运动体验，真正实现全民健身与全民健康的深度融合</w:t>
      </w:r>
      <w:r>
        <w:rPr>
          <w:rFonts w:hint="eastAsia" w:ascii="微软雅黑" w:hAnsi="微软雅黑"/>
        </w:rPr>
        <w:t>。</w:t>
      </w:r>
    </w:p>
    <w:p w14:paraId="7BB5DEF4">
      <w:pPr>
        <w:spacing w:line="440" w:lineRule="exact"/>
        <w:rPr>
          <w:rFonts w:asciiTheme="majorHAnsi" w:hAnsiTheme="majorHAnsi" w:eastAsiaTheme="majorEastAsia" w:cstheme="majorBidi"/>
          <w:b/>
          <w:bCs/>
          <w:snapToGrid w:val="0"/>
          <w:sz w:val="21"/>
          <w:szCs w:val="21"/>
        </w:rPr>
      </w:pPr>
      <w:r>
        <w:rPr>
          <w:rFonts w:hint="eastAsia" w:ascii="微软雅黑" w:hAnsi="微软雅黑"/>
        </w:rPr>
        <w:t>发展</w:t>
      </w:r>
      <w:r>
        <w:rPr>
          <w:rFonts w:ascii="微软雅黑" w:hAnsi="微软雅黑"/>
        </w:rPr>
        <w:t>虚拟现实与体育仿真技术</w:t>
      </w:r>
      <w:r>
        <w:rPr>
          <w:rFonts w:hint="eastAsia" w:ascii="微软雅黑" w:hAnsi="微软雅黑"/>
        </w:rPr>
        <w:t>。实现“</w:t>
      </w:r>
      <w:r>
        <w:rPr>
          <w:rFonts w:ascii="微软雅黑" w:hAnsi="微软雅黑"/>
        </w:rPr>
        <w:t>健身+体能监控+健康管理+旅游社交</w:t>
      </w:r>
      <w:r>
        <w:rPr>
          <w:rFonts w:hint="eastAsia" w:ascii="微软雅黑" w:hAnsi="微软雅黑"/>
        </w:rPr>
        <w:t>”实现体育与大健康、体育与旅游等的全面构建</w:t>
      </w:r>
      <w:r>
        <w:rPr>
          <w:rFonts w:ascii="微软雅黑" w:hAnsi="微软雅黑"/>
        </w:rPr>
        <w:t>。</w:t>
      </w:r>
      <w:r>
        <w:rPr>
          <w:snapToGrid w:val="0"/>
          <w:sz w:val="21"/>
          <w:szCs w:val="21"/>
        </w:rPr>
        <w:br w:type="page"/>
      </w:r>
    </w:p>
    <w:p w14:paraId="0B3729E2">
      <w:pPr>
        <w:pStyle w:val="2"/>
        <w:spacing w:before="120" w:after="156" w:afterLines="50" w:line="440" w:lineRule="exact"/>
        <w:rPr>
          <w:snapToGrid w:val="0"/>
          <w:sz w:val="21"/>
          <w:szCs w:val="21"/>
        </w:rPr>
      </w:pPr>
      <w:bookmarkStart w:id="104" w:name="_Toc54701917"/>
      <w:r>
        <w:rPr>
          <w:rFonts w:hint="eastAsia"/>
          <w:snapToGrid w:val="0"/>
          <w:sz w:val="21"/>
          <w:szCs w:val="21"/>
        </w:rPr>
        <w:t>第六章</w:t>
      </w:r>
      <w:r>
        <w:rPr>
          <w:snapToGrid w:val="0"/>
          <w:sz w:val="21"/>
          <w:szCs w:val="21"/>
        </w:rPr>
        <w:t xml:space="preserve"> </w:t>
      </w:r>
      <w:r>
        <w:rPr>
          <w:rFonts w:hint="eastAsia"/>
          <w:snapToGrid w:val="0"/>
          <w:sz w:val="21"/>
          <w:szCs w:val="21"/>
        </w:rPr>
        <w:t>市域体育设施布局规划</w:t>
      </w:r>
      <w:bookmarkEnd w:id="104"/>
    </w:p>
    <w:p w14:paraId="5E4E84AA">
      <w:pPr>
        <w:pStyle w:val="3"/>
        <w:spacing w:line="440" w:lineRule="exact"/>
        <w:rPr>
          <w:sz w:val="21"/>
          <w:szCs w:val="21"/>
        </w:rPr>
      </w:pPr>
      <w:bookmarkStart w:id="105" w:name="_Toc54701918"/>
      <w:r>
        <w:rPr>
          <w:rFonts w:hint="eastAsia"/>
          <w:sz w:val="21"/>
          <w:szCs w:val="21"/>
        </w:rPr>
        <w:t>6</w:t>
      </w:r>
      <w:r>
        <w:rPr>
          <w:sz w:val="21"/>
          <w:szCs w:val="21"/>
        </w:rPr>
        <w:t>.</w:t>
      </w:r>
      <w:r>
        <w:rPr>
          <w:rFonts w:hint="eastAsia"/>
          <w:sz w:val="21"/>
          <w:szCs w:val="21"/>
        </w:rPr>
        <w:t>1公共体育设施规划和标准</w:t>
      </w:r>
      <w:bookmarkEnd w:id="105"/>
    </w:p>
    <w:p w14:paraId="05444521">
      <w:pPr>
        <w:pStyle w:val="4"/>
        <w:spacing w:line="440" w:lineRule="exact"/>
        <w:rPr>
          <w:sz w:val="21"/>
          <w:szCs w:val="21"/>
        </w:rPr>
      </w:pPr>
      <w:bookmarkStart w:id="106" w:name="_Toc51870035"/>
      <w:bookmarkStart w:id="107" w:name="_Toc54701919"/>
      <w:r>
        <w:rPr>
          <w:rFonts w:hint="eastAsia"/>
          <w:sz w:val="21"/>
          <w:szCs w:val="21"/>
        </w:rPr>
        <w:t>6.1</w:t>
      </w:r>
      <w:r>
        <w:rPr>
          <w:sz w:val="21"/>
          <w:szCs w:val="21"/>
        </w:rPr>
        <w:t>.1</w:t>
      </w:r>
      <w:r>
        <w:rPr>
          <w:rFonts w:hint="eastAsia"/>
          <w:sz w:val="21"/>
          <w:szCs w:val="21"/>
        </w:rPr>
        <w:t>公共体育设施配置体系</w:t>
      </w:r>
      <w:bookmarkEnd w:id="106"/>
      <w:bookmarkEnd w:id="107"/>
    </w:p>
    <w:p w14:paraId="271CAE86">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本配置体系依据《国家城市公共服务设施规划标准》（征求意见稿）、《河北省公共服务设施配置和建设标准》（</w:t>
      </w:r>
      <w:r>
        <w:rPr>
          <w:rFonts w:cs="仿宋" w:asciiTheme="minorEastAsia" w:hAnsiTheme="minorEastAsia"/>
          <w:smallCaps/>
          <w:sz w:val="21"/>
          <w:szCs w:val="21"/>
        </w:rPr>
        <w:t>DB13[J]/T282-2018）、《城市居住区设计规范》（GB50180-2018</w:t>
      </w:r>
      <w:r>
        <w:rPr>
          <w:rFonts w:hint="eastAsia" w:cs="仿宋" w:asciiTheme="minorEastAsia" w:hAnsiTheme="minorEastAsia"/>
          <w:smallCaps/>
          <w:sz w:val="21"/>
          <w:szCs w:val="21"/>
        </w:rPr>
        <w:t>）、《城市绿地分类标准》（</w:t>
      </w:r>
      <w:r>
        <w:rPr>
          <w:rFonts w:cs="仿宋" w:asciiTheme="minorEastAsia" w:hAnsiTheme="minorEastAsia"/>
          <w:smallCaps/>
          <w:sz w:val="21"/>
          <w:szCs w:val="21"/>
        </w:rPr>
        <w:t>CJJ/T85-2002</w:t>
      </w:r>
      <w:r>
        <w:rPr>
          <w:rFonts w:hint="eastAsia" w:cs="仿宋" w:asciiTheme="minorEastAsia" w:hAnsiTheme="minorEastAsia"/>
          <w:smallCaps/>
          <w:sz w:val="21"/>
          <w:szCs w:val="21"/>
        </w:rPr>
        <w:t>），同时参考国内外一些案例，将秦皇岛市体育设施分为市级、区（县）级、社区级（含街道、区辖乡镇）、村级四级。其中，市、区级公共体育设施主要按照区域统筹要求配置；社区级（一级社区、二级社区、三级社区、四级社区）公共体育设施主要按照服务人口、</w:t>
      </w:r>
      <w:r>
        <w:rPr>
          <w:rFonts w:cs="仿宋" w:asciiTheme="minorEastAsia" w:hAnsiTheme="minorEastAsia"/>
          <w:smallCaps/>
          <w:sz w:val="21"/>
          <w:szCs w:val="21"/>
        </w:rPr>
        <w:t>15</w:t>
      </w:r>
      <w:r>
        <w:rPr>
          <w:rFonts w:hint="eastAsia" w:cs="仿宋" w:asciiTheme="minorEastAsia" w:hAnsiTheme="minorEastAsia"/>
          <w:smallCaps/>
          <w:sz w:val="21"/>
          <w:szCs w:val="21"/>
        </w:rPr>
        <w:t>分钟健身圈、</w:t>
      </w:r>
      <w:r>
        <w:rPr>
          <w:rFonts w:cs="仿宋" w:asciiTheme="minorEastAsia" w:hAnsiTheme="minorEastAsia"/>
          <w:smallCaps/>
          <w:sz w:val="21"/>
          <w:szCs w:val="21"/>
        </w:rPr>
        <w:t>10</w:t>
      </w:r>
      <w:r>
        <w:rPr>
          <w:rFonts w:hint="eastAsia" w:cs="仿宋" w:asciiTheme="minorEastAsia" w:hAnsiTheme="minorEastAsia"/>
          <w:smallCaps/>
          <w:sz w:val="21"/>
          <w:szCs w:val="21"/>
        </w:rPr>
        <w:t>分钟健身圈、</w:t>
      </w:r>
      <w:r>
        <w:rPr>
          <w:rFonts w:cs="仿宋" w:asciiTheme="minorEastAsia" w:hAnsiTheme="minorEastAsia"/>
          <w:smallCaps/>
          <w:sz w:val="21"/>
          <w:szCs w:val="21"/>
        </w:rPr>
        <w:t>5分钟健身圈要求配置。</w:t>
      </w:r>
      <w:r>
        <w:rPr>
          <w:rFonts w:hint="eastAsia" w:cs="仿宋" w:asciiTheme="minorEastAsia" w:hAnsiTheme="minorEastAsia"/>
          <w:smallCaps/>
          <w:sz w:val="21"/>
          <w:szCs w:val="21"/>
        </w:rPr>
        <w:t>村级体育设施</w:t>
      </w:r>
      <w:r>
        <w:rPr>
          <w:rFonts w:hint="eastAsia"/>
          <w:sz w:val="21"/>
          <w:szCs w:val="21"/>
        </w:rPr>
        <w:t>满足村民就近日常体育活动需求。</w:t>
      </w:r>
    </w:p>
    <w:p w14:paraId="1260129D">
      <w:pPr>
        <w:spacing w:after="0" w:line="440" w:lineRule="exact"/>
        <w:ind w:firstLine="422" w:firstLineChars="200"/>
        <w:rPr>
          <w:rFonts w:hint="eastAsia" w:cs="仿宋" w:asciiTheme="minorEastAsia" w:hAnsiTheme="minorEastAsia"/>
          <w:smallCaps/>
          <w:sz w:val="21"/>
          <w:szCs w:val="21"/>
        </w:rPr>
      </w:pPr>
      <w:r>
        <w:rPr>
          <w:rFonts w:hint="eastAsia" w:cs="仿宋" w:asciiTheme="minorEastAsia" w:hAnsiTheme="minorEastAsia"/>
          <w:b/>
          <w:bCs/>
          <w:smallCaps/>
          <w:sz w:val="21"/>
          <w:szCs w:val="21"/>
        </w:rPr>
        <w:t>市级公共体育设施</w:t>
      </w:r>
      <w:r>
        <w:rPr>
          <w:rFonts w:hint="eastAsia" w:cs="仿宋" w:asciiTheme="minorEastAsia" w:hAnsiTheme="minorEastAsia"/>
          <w:smallCaps/>
          <w:sz w:val="21"/>
          <w:szCs w:val="21"/>
        </w:rPr>
        <w:t>——依据秦皇岛市行政区划来确定，服务于秦皇岛市域范围的公共体育设施，主要为举办大型竞技体育赛事服务。市级公共体育设施需要独立用地，即</w:t>
      </w:r>
      <w:r>
        <w:rPr>
          <w:rFonts w:hint="eastAsia" w:cs="仿宋" w:asciiTheme="minorEastAsia" w:hAnsiTheme="minorEastAsia"/>
          <w:b/>
          <w:bCs/>
          <w:smallCaps/>
          <w:sz w:val="21"/>
          <w:szCs w:val="21"/>
        </w:rPr>
        <w:t>国土空间规划用途分类的体育用地（</w:t>
      </w:r>
      <w:r>
        <w:rPr>
          <w:rFonts w:cs="仿宋" w:asciiTheme="minorEastAsia" w:hAnsiTheme="minorEastAsia"/>
          <w:b/>
          <w:bCs/>
          <w:smallCaps/>
          <w:sz w:val="21"/>
          <w:szCs w:val="21"/>
        </w:rPr>
        <w:t>0704</w:t>
      </w:r>
      <w:r>
        <w:rPr>
          <w:rFonts w:hint="eastAsia" w:cs="仿宋" w:asciiTheme="minorEastAsia" w:hAnsiTheme="minorEastAsia"/>
          <w:b/>
          <w:bCs/>
          <w:smallCaps/>
          <w:sz w:val="21"/>
          <w:szCs w:val="21"/>
        </w:rPr>
        <w:t>），对应“三调”科教文卫用地（</w:t>
      </w:r>
      <w:r>
        <w:rPr>
          <w:rFonts w:cs="仿宋" w:asciiTheme="minorEastAsia" w:hAnsiTheme="minorEastAsia"/>
          <w:b/>
          <w:bCs/>
          <w:smallCaps/>
          <w:sz w:val="21"/>
          <w:szCs w:val="21"/>
        </w:rPr>
        <w:t>08H2</w:t>
      </w:r>
      <w:r>
        <w:rPr>
          <w:rFonts w:hint="eastAsia" w:cs="仿宋" w:asciiTheme="minorEastAsia" w:hAnsiTheme="minorEastAsia"/>
          <w:b/>
          <w:bCs/>
          <w:smallCaps/>
          <w:sz w:val="21"/>
          <w:szCs w:val="21"/>
        </w:rPr>
        <w:t>）</w:t>
      </w:r>
      <w:r>
        <w:rPr>
          <w:rFonts w:hint="eastAsia" w:cs="仿宋" w:asciiTheme="minorEastAsia" w:hAnsiTheme="minorEastAsia"/>
          <w:smallCaps/>
          <w:sz w:val="21"/>
          <w:szCs w:val="21"/>
        </w:rPr>
        <w:t>。</w:t>
      </w:r>
    </w:p>
    <w:p w14:paraId="0AB6D2E7">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市级公共体育设施包括：体育场、体育馆、大型全民健身活动中心、游泳馆、体育公园。其中，体育场、体育馆、游泳馆及大型全民健身中心可集中设置形成市级体育中心，也可分散布置作为市级单项体育设施，均应独立占地。同时，市级体育公园可配建体育设施，以体育公园的形式对市级公共体育设施进行补充，</w:t>
      </w:r>
      <w:r>
        <w:rPr>
          <w:rFonts w:ascii="宋体" w:hAnsi="宋体"/>
          <w:sz w:val="21"/>
          <w:szCs w:val="21"/>
        </w:rPr>
        <w:t>且体育设施用地面积不得超过绿地面积的35%</w:t>
      </w:r>
      <w:r>
        <w:rPr>
          <w:rFonts w:hint="eastAsia" w:cs="仿宋" w:asciiTheme="minorEastAsia" w:hAnsiTheme="minorEastAsia"/>
          <w:smallCaps/>
          <w:sz w:val="21"/>
          <w:szCs w:val="21"/>
        </w:rPr>
        <w:t>。</w:t>
      </w:r>
    </w:p>
    <w:p w14:paraId="22C58E6F">
      <w:pPr>
        <w:spacing w:after="0" w:line="440" w:lineRule="exact"/>
        <w:ind w:firstLine="422" w:firstLineChars="200"/>
        <w:rPr>
          <w:rFonts w:hint="eastAsia" w:cs="仿宋" w:asciiTheme="minorEastAsia" w:hAnsiTheme="minorEastAsia"/>
          <w:smallCaps/>
          <w:sz w:val="21"/>
          <w:szCs w:val="21"/>
        </w:rPr>
      </w:pPr>
      <w:r>
        <w:rPr>
          <w:rFonts w:hint="eastAsia" w:cs="仿宋" w:asciiTheme="minorEastAsia" w:hAnsiTheme="minorEastAsia"/>
          <w:b/>
          <w:bCs/>
          <w:smallCaps/>
          <w:sz w:val="21"/>
          <w:szCs w:val="21"/>
        </w:rPr>
        <w:t>区（县）级公共体育设施</w:t>
      </w:r>
      <w:r>
        <w:rPr>
          <w:rFonts w:hint="eastAsia" w:cs="仿宋" w:asciiTheme="minorEastAsia" w:hAnsiTheme="minorEastAsia"/>
          <w:smallCaps/>
          <w:sz w:val="21"/>
          <w:szCs w:val="21"/>
        </w:rPr>
        <w:t>——依据秦皇岛市行政区划来确定，结合行政区划设置，服务于海港区、山海关区、北戴河区、抚宁区、秦皇岛经济开发区、北戴河新区以及昌黎县、卢龙县、青龙县范围。区（县）级公共体育设施需要独立用地，即</w:t>
      </w:r>
      <w:r>
        <w:rPr>
          <w:rFonts w:hint="eastAsia" w:cs="仿宋" w:asciiTheme="minorEastAsia" w:hAnsiTheme="minorEastAsia"/>
          <w:b/>
          <w:bCs/>
          <w:smallCaps/>
          <w:sz w:val="21"/>
          <w:szCs w:val="21"/>
        </w:rPr>
        <w:t>国土空间规划用途分类的体育用地（</w:t>
      </w:r>
      <w:r>
        <w:rPr>
          <w:rFonts w:cs="仿宋" w:asciiTheme="minorEastAsia" w:hAnsiTheme="minorEastAsia"/>
          <w:b/>
          <w:bCs/>
          <w:smallCaps/>
          <w:sz w:val="21"/>
          <w:szCs w:val="21"/>
        </w:rPr>
        <w:t>0704</w:t>
      </w:r>
      <w:r>
        <w:rPr>
          <w:rFonts w:hint="eastAsia" w:cs="仿宋" w:asciiTheme="minorEastAsia" w:hAnsiTheme="minorEastAsia"/>
          <w:b/>
          <w:bCs/>
          <w:smallCaps/>
          <w:sz w:val="21"/>
          <w:szCs w:val="21"/>
        </w:rPr>
        <w:t>），对应“三调”科教文卫用地（</w:t>
      </w:r>
      <w:r>
        <w:rPr>
          <w:rFonts w:cs="仿宋" w:asciiTheme="minorEastAsia" w:hAnsiTheme="minorEastAsia"/>
          <w:b/>
          <w:bCs/>
          <w:smallCaps/>
          <w:sz w:val="21"/>
          <w:szCs w:val="21"/>
        </w:rPr>
        <w:t>08H2</w:t>
      </w:r>
      <w:r>
        <w:rPr>
          <w:rFonts w:hint="eastAsia" w:cs="仿宋" w:asciiTheme="minorEastAsia" w:hAnsiTheme="minorEastAsia"/>
          <w:b/>
          <w:bCs/>
          <w:smallCaps/>
          <w:sz w:val="21"/>
          <w:szCs w:val="21"/>
        </w:rPr>
        <w:t>）</w:t>
      </w:r>
      <w:r>
        <w:rPr>
          <w:rFonts w:hint="eastAsia" w:cs="仿宋" w:asciiTheme="minorEastAsia" w:hAnsiTheme="minorEastAsia"/>
          <w:smallCaps/>
          <w:sz w:val="21"/>
          <w:szCs w:val="21"/>
        </w:rPr>
        <w:t>。</w:t>
      </w:r>
    </w:p>
    <w:p w14:paraId="0FF5F9BD">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区（县）级公共体育设施包括：体育馆、体育场、游泳馆</w:t>
      </w:r>
      <w:r>
        <w:rPr>
          <w:rFonts w:cs="仿宋" w:asciiTheme="minorEastAsia" w:hAnsiTheme="minorEastAsia"/>
          <w:smallCaps/>
          <w:sz w:val="21"/>
          <w:szCs w:val="21"/>
        </w:rPr>
        <w:t>/游泳池、中型全民健身中心、体育公园/健身广场，均应独立占地。其中，体育场、体育馆、游泳馆/游泳池及中型全民健身中心可集中设置，形成区</w:t>
      </w:r>
      <w:r>
        <w:rPr>
          <w:rFonts w:hint="eastAsia" w:cs="仿宋" w:asciiTheme="minorEastAsia" w:hAnsiTheme="minorEastAsia"/>
          <w:smallCaps/>
          <w:sz w:val="21"/>
          <w:szCs w:val="21"/>
        </w:rPr>
        <w:t>（县）</w:t>
      </w:r>
      <w:r>
        <w:rPr>
          <w:rFonts w:cs="仿宋" w:asciiTheme="minorEastAsia" w:hAnsiTheme="minorEastAsia"/>
          <w:smallCaps/>
          <w:sz w:val="21"/>
          <w:szCs w:val="21"/>
        </w:rPr>
        <w:t>级体育中心，也可分散布置，作为区</w:t>
      </w:r>
      <w:r>
        <w:rPr>
          <w:rFonts w:hint="eastAsia" w:cs="仿宋" w:asciiTheme="minorEastAsia" w:hAnsiTheme="minorEastAsia"/>
          <w:smallCaps/>
          <w:sz w:val="21"/>
          <w:szCs w:val="21"/>
        </w:rPr>
        <w:t>（县）</w:t>
      </w:r>
      <w:r>
        <w:rPr>
          <w:rFonts w:cs="仿宋" w:asciiTheme="minorEastAsia" w:hAnsiTheme="minorEastAsia"/>
          <w:smallCaps/>
          <w:sz w:val="21"/>
          <w:szCs w:val="21"/>
        </w:rPr>
        <w:t>级单项体育设施，均应独立占地。</w:t>
      </w:r>
      <w:r>
        <w:rPr>
          <w:rFonts w:hint="eastAsia" w:cs="仿宋" w:asciiTheme="minorEastAsia" w:hAnsiTheme="minorEastAsia"/>
          <w:smallCaps/>
          <w:sz w:val="21"/>
          <w:szCs w:val="21"/>
        </w:rPr>
        <w:t>同时，区（县）级体育公园可配建体育设施，以体育公园的形式对区（县）级公共体育设施进行补充，</w:t>
      </w:r>
      <w:r>
        <w:rPr>
          <w:rFonts w:ascii="宋体" w:hAnsi="宋体"/>
          <w:sz w:val="21"/>
          <w:szCs w:val="21"/>
        </w:rPr>
        <w:t>且体育设施用地面积不得超过绿地面积的35%</w:t>
      </w:r>
      <w:r>
        <w:rPr>
          <w:rFonts w:hint="eastAsia" w:cs="仿宋" w:asciiTheme="minorEastAsia" w:hAnsiTheme="minorEastAsia"/>
          <w:smallCaps/>
          <w:sz w:val="21"/>
          <w:szCs w:val="21"/>
        </w:rPr>
        <w:t>。各区的海水浴场可作为区（县）级体育设施的补充。</w:t>
      </w:r>
    </w:p>
    <w:p w14:paraId="6A7A9116">
      <w:pPr>
        <w:spacing w:after="0" w:line="440" w:lineRule="exact"/>
        <w:ind w:firstLine="422" w:firstLineChars="200"/>
        <w:rPr>
          <w:rFonts w:hint="eastAsia" w:cs="仿宋" w:asciiTheme="minorEastAsia" w:hAnsiTheme="minorEastAsia"/>
          <w:smallCaps/>
          <w:sz w:val="21"/>
          <w:szCs w:val="21"/>
        </w:rPr>
      </w:pPr>
      <w:r>
        <w:rPr>
          <w:rFonts w:hint="eastAsia" w:cs="仿宋" w:asciiTheme="minorEastAsia" w:hAnsiTheme="minorEastAsia"/>
          <w:b/>
          <w:bCs/>
          <w:smallCaps/>
          <w:sz w:val="21"/>
          <w:szCs w:val="21"/>
        </w:rPr>
        <w:t>社区级公共体育设施</w:t>
      </w:r>
      <w:r>
        <w:rPr>
          <w:rFonts w:hint="eastAsia" w:cs="仿宋" w:asciiTheme="minorEastAsia" w:hAnsiTheme="minorEastAsia"/>
          <w:smallCaps/>
          <w:sz w:val="21"/>
          <w:szCs w:val="21"/>
        </w:rPr>
        <w:t>——社区级分为一级社区、二级社区、三级社区、四级社区，按照人均指标、服务人口规模及服务范围（</w:t>
      </w:r>
      <w:r>
        <w:rPr>
          <w:rFonts w:cs="仿宋" w:asciiTheme="minorEastAsia" w:hAnsiTheme="minorEastAsia"/>
          <w:smallCaps/>
          <w:sz w:val="21"/>
          <w:szCs w:val="21"/>
        </w:rPr>
        <w:t>15</w:t>
      </w:r>
      <w:r>
        <w:rPr>
          <w:rFonts w:hint="eastAsia" w:cs="仿宋" w:asciiTheme="minorEastAsia" w:hAnsiTheme="minorEastAsia"/>
          <w:smallCaps/>
          <w:sz w:val="21"/>
          <w:szCs w:val="21"/>
        </w:rPr>
        <w:t>分钟健身圈、</w:t>
      </w:r>
      <w:r>
        <w:rPr>
          <w:rFonts w:cs="仿宋" w:asciiTheme="minorEastAsia" w:hAnsiTheme="minorEastAsia"/>
          <w:smallCaps/>
          <w:sz w:val="21"/>
          <w:szCs w:val="21"/>
        </w:rPr>
        <w:t>10</w:t>
      </w:r>
      <w:r>
        <w:rPr>
          <w:rFonts w:hint="eastAsia" w:cs="仿宋" w:asciiTheme="minorEastAsia" w:hAnsiTheme="minorEastAsia"/>
          <w:smallCaps/>
          <w:sz w:val="21"/>
          <w:szCs w:val="21"/>
        </w:rPr>
        <w:t>分钟健身圈、</w:t>
      </w:r>
      <w:r>
        <w:rPr>
          <w:rFonts w:cs="仿宋" w:asciiTheme="minorEastAsia" w:hAnsiTheme="minorEastAsia"/>
          <w:smallCaps/>
          <w:sz w:val="21"/>
          <w:szCs w:val="21"/>
        </w:rPr>
        <w:t>5分钟健身圈</w:t>
      </w:r>
      <w:r>
        <w:rPr>
          <w:rFonts w:hint="eastAsia" w:cs="仿宋" w:asciiTheme="minorEastAsia" w:hAnsiTheme="minorEastAsia"/>
          <w:smallCaps/>
          <w:sz w:val="21"/>
          <w:szCs w:val="21"/>
        </w:rPr>
        <w:t>、居住街坊</w:t>
      </w:r>
      <w:r>
        <w:rPr>
          <w:rFonts w:cs="仿宋" w:asciiTheme="minorEastAsia" w:hAnsiTheme="minorEastAsia"/>
          <w:smallCaps/>
          <w:sz w:val="21"/>
          <w:szCs w:val="21"/>
        </w:rPr>
        <w:t>）进</w:t>
      </w:r>
      <w:r>
        <w:rPr>
          <w:rFonts w:hint="eastAsia" w:cs="仿宋" w:asciiTheme="minorEastAsia" w:hAnsiTheme="minorEastAsia"/>
          <w:smallCaps/>
          <w:sz w:val="21"/>
          <w:szCs w:val="21"/>
        </w:rPr>
        <w:t>行配置，将一级社区配置范围与街道、乡镇相结合，社区级公共体育设施由街道或区辖乡镇统一管理，主要为居民日常进行体育健身活动使用，。</w:t>
      </w:r>
    </w:p>
    <w:p w14:paraId="7B1CF97E">
      <w:pPr>
        <w:spacing w:after="0" w:line="440" w:lineRule="exact"/>
        <w:ind w:firstLine="420" w:firstLineChars="200"/>
        <w:rPr>
          <w:rFonts w:hint="eastAsia" w:ascii="宋体" w:hAnsi="宋体"/>
          <w:sz w:val="21"/>
          <w:szCs w:val="21"/>
        </w:rPr>
      </w:pPr>
      <w:r>
        <w:rPr>
          <w:rFonts w:hint="eastAsia" w:cs="仿宋" w:asciiTheme="minorEastAsia" w:hAnsiTheme="minorEastAsia"/>
          <w:smallCaps/>
          <w:sz w:val="21"/>
          <w:szCs w:val="21"/>
        </w:rPr>
        <w:t>一级、二级社区级公园绿地可配建体育设施，以体育公园的形式对社区级公共体育设施进行补充，</w:t>
      </w:r>
      <w:r>
        <w:rPr>
          <w:rFonts w:hint="eastAsia" w:ascii="宋体" w:hAnsi="宋体"/>
          <w:sz w:val="21"/>
          <w:szCs w:val="21"/>
        </w:rPr>
        <w:t>体育设施用地不应超过公园绿地面积的</w:t>
      </w:r>
      <w:r>
        <w:rPr>
          <w:rFonts w:ascii="宋体" w:hAnsi="宋体"/>
          <w:sz w:val="21"/>
          <w:szCs w:val="21"/>
        </w:rPr>
        <w:t>35%；</w:t>
      </w:r>
    </w:p>
    <w:p w14:paraId="219C4452">
      <w:pPr>
        <w:spacing w:after="0" w:line="440" w:lineRule="exact"/>
        <w:ind w:firstLine="420" w:firstLineChars="200"/>
        <w:rPr>
          <w:rFonts w:hint="eastAsia" w:ascii="宋体" w:hAnsi="宋体"/>
          <w:sz w:val="21"/>
          <w:szCs w:val="21"/>
        </w:rPr>
      </w:pPr>
      <w:r>
        <w:rPr>
          <w:rFonts w:hint="eastAsia" w:cs="仿宋" w:asciiTheme="minorEastAsia" w:hAnsiTheme="minorEastAsia"/>
          <w:smallCaps/>
          <w:sz w:val="21"/>
          <w:szCs w:val="21"/>
        </w:rPr>
        <w:t>此外，疗养院、学校体育附属体育设施也可作为社区级体育设施补充，为周边居民服务。</w:t>
      </w:r>
    </w:p>
    <w:p w14:paraId="02F5C6D9">
      <w:pPr>
        <w:spacing w:line="440" w:lineRule="exact"/>
        <w:ind w:firstLine="480"/>
        <w:contextualSpacing/>
        <w:rPr>
          <w:rFonts w:hint="eastAsia" w:ascii="宋体" w:hAnsi="宋体"/>
          <w:sz w:val="21"/>
          <w:szCs w:val="21"/>
        </w:rPr>
      </w:pPr>
      <w:r>
        <w:rPr>
          <w:rFonts w:hint="eastAsia" w:cs="仿宋" w:asciiTheme="minorEastAsia" w:hAnsiTheme="minorEastAsia"/>
          <w:b/>
          <w:bCs/>
          <w:smallCaps/>
          <w:sz w:val="21"/>
          <w:szCs w:val="21"/>
        </w:rPr>
        <w:t>村级公共体育设施</w:t>
      </w:r>
      <w:r>
        <w:rPr>
          <w:rFonts w:hint="eastAsia" w:cs="仿宋" w:asciiTheme="minorEastAsia" w:hAnsiTheme="minorEastAsia"/>
          <w:smallCaps/>
          <w:sz w:val="21"/>
          <w:szCs w:val="21"/>
        </w:rPr>
        <w:t>——</w:t>
      </w:r>
      <w:r>
        <w:rPr>
          <w:rFonts w:hint="eastAsia" w:ascii="宋体" w:hAnsi="宋体"/>
          <w:sz w:val="21"/>
          <w:szCs w:val="21"/>
        </w:rPr>
        <w:t>村庄体育设施全覆盖，要求</w:t>
      </w:r>
      <w:r>
        <w:rPr>
          <w:rFonts w:ascii="宋体" w:hAnsi="宋体"/>
          <w:sz w:val="21"/>
          <w:szCs w:val="21"/>
        </w:rPr>
        <w:t>100%的行政村配置村级体育场地，村</w:t>
      </w:r>
      <w:r>
        <w:rPr>
          <w:rFonts w:hint="eastAsia" w:ascii="宋体" w:hAnsi="宋体"/>
          <w:sz w:val="21"/>
          <w:szCs w:val="21"/>
        </w:rPr>
        <w:t>庄</w:t>
      </w:r>
      <w:r>
        <w:rPr>
          <w:rFonts w:ascii="宋体" w:hAnsi="宋体"/>
          <w:sz w:val="21"/>
          <w:szCs w:val="21"/>
        </w:rPr>
        <w:t>应配置室外篮球场、室外综合健身场地（乒乓球场或乒乓球台）、</w:t>
      </w:r>
      <w:r>
        <w:rPr>
          <w:rFonts w:hint="eastAsia" w:ascii="宋体" w:hAnsi="宋体"/>
          <w:sz w:val="21"/>
          <w:szCs w:val="21"/>
        </w:rPr>
        <w:t>结合综合环境整治设置</w:t>
      </w:r>
      <w:r>
        <w:rPr>
          <w:rFonts w:ascii="宋体" w:hAnsi="宋体"/>
          <w:sz w:val="21"/>
          <w:szCs w:val="21"/>
        </w:rPr>
        <w:t>健身路径等设施</w:t>
      </w:r>
      <w:r>
        <w:rPr>
          <w:rFonts w:hint="eastAsia" w:ascii="宋体" w:hAnsi="宋体"/>
          <w:sz w:val="21"/>
          <w:szCs w:val="21"/>
        </w:rPr>
        <w:t>，同时体育器材满足不同年龄段人群使用，考虑广场舞、练歌等音量较大的活动场地与村庄住宅的动静分离，避免干扰</w:t>
      </w:r>
      <w:r>
        <w:rPr>
          <w:rFonts w:ascii="宋体" w:hAnsi="宋体"/>
          <w:sz w:val="21"/>
          <w:szCs w:val="21"/>
        </w:rPr>
        <w:t>。</w:t>
      </w:r>
    </w:p>
    <w:p w14:paraId="29DA2A21">
      <w:pPr>
        <w:pStyle w:val="4"/>
        <w:spacing w:line="440" w:lineRule="exact"/>
        <w:rPr>
          <w:rFonts w:hint="eastAsia" w:ascii="宋体" w:hAnsi="宋体" w:eastAsia="宋体"/>
          <w:bCs w:val="0"/>
          <w:sz w:val="21"/>
          <w:szCs w:val="21"/>
        </w:rPr>
      </w:pPr>
      <w:bookmarkStart w:id="108" w:name="_Toc51870036"/>
      <w:bookmarkStart w:id="109" w:name="_Toc54701920"/>
      <w:r>
        <w:rPr>
          <w:rFonts w:hint="eastAsia"/>
          <w:sz w:val="21"/>
          <w:szCs w:val="21"/>
        </w:rPr>
        <w:t>6.1</w:t>
      </w:r>
      <w:r>
        <w:rPr>
          <w:sz w:val="21"/>
          <w:szCs w:val="21"/>
        </w:rPr>
        <w:t>.2</w:t>
      </w:r>
      <w:r>
        <w:rPr>
          <w:rFonts w:hint="eastAsia"/>
          <w:sz w:val="21"/>
          <w:szCs w:val="21"/>
        </w:rPr>
        <w:t>秦皇岛市公共体育设施配建标准及配置要求</w:t>
      </w:r>
      <w:bookmarkEnd w:id="108"/>
      <w:bookmarkEnd w:id="109"/>
    </w:p>
    <w:p w14:paraId="318F0FC7">
      <w:pPr>
        <w:spacing w:line="440" w:lineRule="exact"/>
        <w:rPr>
          <w:sz w:val="21"/>
          <w:szCs w:val="21"/>
        </w:rPr>
      </w:pPr>
      <w:r>
        <w:rPr>
          <w:rFonts w:hint="eastAsia" w:hAnsi="Times New Roman"/>
          <w:sz w:val="21"/>
          <w:szCs w:val="21"/>
        </w:rPr>
        <w:t>6.1.2.1公共体育设施人均规划建设用地控制指标</w:t>
      </w:r>
    </w:p>
    <w:p w14:paraId="585D2354">
      <w:pPr>
        <w:spacing w:after="0" w:line="440" w:lineRule="exact"/>
        <w:jc w:val="center"/>
        <w:rPr>
          <w:rFonts w:hint="eastAsia" w:ascii="黑体" w:hAnsi="黑体" w:eastAsia="黑体"/>
          <w:sz w:val="18"/>
          <w:szCs w:val="18"/>
        </w:rPr>
      </w:pPr>
      <w:r>
        <w:rPr>
          <w:rFonts w:hint="eastAsia" w:ascii="黑体" w:hAnsi="黑体" w:eastAsia="黑体"/>
          <w:sz w:val="18"/>
          <w:szCs w:val="18"/>
        </w:rPr>
        <w:t>表24公共体育设施人均规划建设用地控制指标</w:t>
      </w:r>
    </w:p>
    <w:tbl>
      <w:tblPr>
        <w:tblStyle w:val="30"/>
        <w:tblW w:w="100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851"/>
        <w:gridCol w:w="850"/>
        <w:gridCol w:w="1134"/>
        <w:gridCol w:w="1134"/>
        <w:gridCol w:w="992"/>
        <w:gridCol w:w="1109"/>
        <w:gridCol w:w="1134"/>
      </w:tblGrid>
      <w:tr w14:paraId="54508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2802" w:type="dxa"/>
            <w:vMerge w:val="restart"/>
          </w:tcPr>
          <w:p w14:paraId="082125C9">
            <w:pPr>
              <w:pStyle w:val="68"/>
              <w:spacing w:line="440" w:lineRule="exact"/>
              <w:jc w:val="center"/>
              <w:rPr>
                <w:rFonts w:hint="eastAsia" w:ascii="宋体" w:hAnsi="宋体" w:eastAsia="宋体" w:cs="Times New Roman"/>
                <w:color w:val="auto"/>
                <w:sz w:val="21"/>
                <w:szCs w:val="21"/>
              </w:rPr>
            </w:pPr>
            <w:r>
              <w:rPr>
                <w:rFonts w:ascii="宋体" w:hAnsi="宋体" w:eastAsia="宋体" w:cs="Times New Roman"/>
                <w:color w:val="auto"/>
                <w:sz w:val="21"/>
                <w:szCs w:val="21"/>
              </w:rPr>
              <w:t>用地指标</w:t>
            </w:r>
          </w:p>
          <w:p w14:paraId="7AB34271">
            <w:pPr>
              <w:pStyle w:val="68"/>
              <w:spacing w:line="440" w:lineRule="exact"/>
              <w:jc w:val="center"/>
              <w:rPr>
                <w:rFonts w:hint="eastAsia" w:ascii="宋体" w:hAnsi="宋体" w:eastAsia="宋体" w:cs="Times New Roman"/>
                <w:color w:val="auto"/>
                <w:sz w:val="21"/>
                <w:szCs w:val="21"/>
              </w:rPr>
            </w:pPr>
          </w:p>
        </w:tc>
        <w:tc>
          <w:tcPr>
            <w:tcW w:w="7204" w:type="dxa"/>
            <w:gridSpan w:val="7"/>
          </w:tcPr>
          <w:p w14:paraId="4A08F29E">
            <w:pPr>
              <w:pStyle w:val="68"/>
              <w:spacing w:line="440" w:lineRule="exact"/>
              <w:jc w:val="center"/>
              <w:rPr>
                <w:rFonts w:hint="eastAsia" w:ascii="宋体" w:hAnsi="宋体" w:eastAsia="宋体" w:cs="Times New Roman"/>
                <w:color w:val="auto"/>
                <w:sz w:val="21"/>
                <w:szCs w:val="21"/>
              </w:rPr>
            </w:pPr>
            <w:r>
              <w:rPr>
                <w:rFonts w:ascii="宋体" w:hAnsi="宋体" w:eastAsia="宋体" w:cs="Times New Roman"/>
                <w:color w:val="auto"/>
                <w:sz w:val="21"/>
                <w:szCs w:val="21"/>
              </w:rPr>
              <w:t>城市人口（万人）</w:t>
            </w:r>
          </w:p>
        </w:tc>
      </w:tr>
      <w:tr w14:paraId="495E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2802" w:type="dxa"/>
            <w:vMerge w:val="continue"/>
          </w:tcPr>
          <w:p w14:paraId="2FE9623E">
            <w:pPr>
              <w:pStyle w:val="68"/>
              <w:spacing w:line="440" w:lineRule="exact"/>
              <w:jc w:val="center"/>
              <w:rPr>
                <w:rFonts w:hint="eastAsia" w:ascii="宋体" w:hAnsi="宋体" w:eastAsia="宋体" w:cs="Times New Roman"/>
                <w:color w:val="auto"/>
                <w:sz w:val="21"/>
                <w:szCs w:val="21"/>
              </w:rPr>
            </w:pPr>
          </w:p>
        </w:tc>
        <w:tc>
          <w:tcPr>
            <w:tcW w:w="851" w:type="dxa"/>
          </w:tcPr>
          <w:p w14:paraId="276ABB38">
            <w:pPr>
              <w:pStyle w:val="68"/>
              <w:spacing w:line="440" w:lineRule="exact"/>
              <w:jc w:val="center"/>
              <w:rPr>
                <w:rFonts w:hint="eastAsia" w:ascii="宋体" w:hAnsi="宋体" w:eastAsia="宋体" w:cs="Times New Roman"/>
                <w:color w:val="auto"/>
                <w:sz w:val="21"/>
                <w:szCs w:val="21"/>
              </w:rPr>
            </w:pPr>
            <w:r>
              <w:rPr>
                <w:rFonts w:ascii="宋体" w:hAnsi="宋体" w:eastAsia="宋体" w:cs="Times New Roman"/>
                <w:color w:val="auto"/>
                <w:sz w:val="21"/>
                <w:szCs w:val="21"/>
              </w:rPr>
              <w:t>20以下</w:t>
            </w:r>
          </w:p>
        </w:tc>
        <w:tc>
          <w:tcPr>
            <w:tcW w:w="850" w:type="dxa"/>
          </w:tcPr>
          <w:p w14:paraId="449D0CE4">
            <w:pPr>
              <w:pStyle w:val="68"/>
              <w:spacing w:line="440" w:lineRule="exact"/>
              <w:jc w:val="center"/>
              <w:rPr>
                <w:rFonts w:hint="eastAsia" w:ascii="宋体" w:hAnsi="宋体" w:eastAsia="宋体" w:cs="Times New Roman"/>
                <w:color w:val="auto"/>
                <w:sz w:val="21"/>
                <w:szCs w:val="21"/>
              </w:rPr>
            </w:pPr>
            <w:r>
              <w:rPr>
                <w:rFonts w:ascii="宋体" w:hAnsi="宋体" w:eastAsia="宋体" w:cs="Times New Roman"/>
                <w:color w:val="auto"/>
                <w:sz w:val="21"/>
                <w:szCs w:val="21"/>
              </w:rPr>
              <w:t>20-50</w:t>
            </w:r>
          </w:p>
        </w:tc>
        <w:tc>
          <w:tcPr>
            <w:tcW w:w="1134" w:type="dxa"/>
          </w:tcPr>
          <w:p w14:paraId="58044D7C">
            <w:pPr>
              <w:pStyle w:val="68"/>
              <w:spacing w:line="440" w:lineRule="exact"/>
              <w:jc w:val="center"/>
              <w:rPr>
                <w:rFonts w:hint="eastAsia" w:ascii="宋体" w:hAnsi="宋体" w:eastAsia="宋体" w:cs="Times New Roman"/>
                <w:color w:val="auto"/>
                <w:sz w:val="21"/>
                <w:szCs w:val="21"/>
              </w:rPr>
            </w:pPr>
            <w:r>
              <w:rPr>
                <w:rFonts w:ascii="宋体" w:hAnsi="宋体" w:eastAsia="宋体" w:cs="Times New Roman"/>
                <w:color w:val="auto"/>
                <w:sz w:val="21"/>
                <w:szCs w:val="21"/>
              </w:rPr>
              <w:t>50-100</w:t>
            </w:r>
          </w:p>
        </w:tc>
        <w:tc>
          <w:tcPr>
            <w:tcW w:w="1134" w:type="dxa"/>
          </w:tcPr>
          <w:p w14:paraId="381D72E7">
            <w:pPr>
              <w:pStyle w:val="68"/>
              <w:spacing w:line="440" w:lineRule="exact"/>
              <w:jc w:val="center"/>
              <w:rPr>
                <w:rFonts w:hint="eastAsia" w:ascii="宋体" w:hAnsi="宋体" w:eastAsia="宋体" w:cs="Times New Roman"/>
                <w:color w:val="auto"/>
                <w:sz w:val="21"/>
                <w:szCs w:val="21"/>
              </w:rPr>
            </w:pPr>
            <w:r>
              <w:rPr>
                <w:rFonts w:ascii="宋体" w:hAnsi="宋体" w:eastAsia="宋体" w:cs="Times New Roman"/>
                <w:color w:val="auto"/>
                <w:sz w:val="21"/>
                <w:szCs w:val="21"/>
              </w:rPr>
              <w:t>100-300</w:t>
            </w:r>
          </w:p>
        </w:tc>
        <w:tc>
          <w:tcPr>
            <w:tcW w:w="992" w:type="dxa"/>
          </w:tcPr>
          <w:p w14:paraId="5CCDCE20">
            <w:pPr>
              <w:pStyle w:val="68"/>
              <w:spacing w:line="440" w:lineRule="exact"/>
              <w:jc w:val="center"/>
              <w:rPr>
                <w:rFonts w:hint="eastAsia" w:ascii="宋体" w:hAnsi="宋体" w:eastAsia="宋体" w:cs="Times New Roman"/>
                <w:color w:val="auto"/>
                <w:sz w:val="21"/>
                <w:szCs w:val="21"/>
              </w:rPr>
            </w:pPr>
            <w:r>
              <w:rPr>
                <w:rFonts w:ascii="宋体" w:hAnsi="宋体" w:eastAsia="宋体" w:cs="Times New Roman"/>
                <w:color w:val="auto"/>
                <w:sz w:val="21"/>
                <w:szCs w:val="21"/>
              </w:rPr>
              <w:t>300-500</w:t>
            </w:r>
          </w:p>
        </w:tc>
        <w:tc>
          <w:tcPr>
            <w:tcW w:w="1109" w:type="dxa"/>
          </w:tcPr>
          <w:p w14:paraId="5E698308">
            <w:pPr>
              <w:pStyle w:val="68"/>
              <w:spacing w:line="440" w:lineRule="exact"/>
              <w:jc w:val="center"/>
              <w:rPr>
                <w:rFonts w:hint="eastAsia" w:ascii="宋体" w:hAnsi="宋体" w:eastAsia="宋体" w:cs="Times New Roman"/>
                <w:color w:val="auto"/>
                <w:sz w:val="21"/>
                <w:szCs w:val="21"/>
              </w:rPr>
            </w:pPr>
            <w:r>
              <w:rPr>
                <w:rFonts w:ascii="宋体" w:hAnsi="宋体" w:eastAsia="宋体" w:cs="Times New Roman"/>
                <w:color w:val="auto"/>
                <w:sz w:val="21"/>
                <w:szCs w:val="21"/>
              </w:rPr>
              <w:t>500-1000</w:t>
            </w:r>
          </w:p>
        </w:tc>
        <w:tc>
          <w:tcPr>
            <w:tcW w:w="1134" w:type="dxa"/>
          </w:tcPr>
          <w:p w14:paraId="10D4A8D8">
            <w:pPr>
              <w:pStyle w:val="68"/>
              <w:spacing w:line="440" w:lineRule="exact"/>
              <w:jc w:val="center"/>
              <w:rPr>
                <w:rFonts w:hint="eastAsia" w:ascii="宋体" w:hAnsi="宋体" w:eastAsia="宋体" w:cs="Times New Roman"/>
                <w:color w:val="auto"/>
                <w:sz w:val="21"/>
                <w:szCs w:val="21"/>
              </w:rPr>
            </w:pPr>
            <w:r>
              <w:rPr>
                <w:rFonts w:ascii="宋体" w:hAnsi="宋体" w:eastAsia="宋体" w:cs="Times New Roman"/>
                <w:color w:val="auto"/>
                <w:sz w:val="21"/>
                <w:szCs w:val="21"/>
              </w:rPr>
              <w:t>1000以上</w:t>
            </w:r>
          </w:p>
        </w:tc>
      </w:tr>
      <w:tr w14:paraId="54961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802" w:type="dxa"/>
          </w:tcPr>
          <w:p w14:paraId="3AE24168">
            <w:pPr>
              <w:pStyle w:val="68"/>
              <w:spacing w:line="440" w:lineRule="exact"/>
              <w:jc w:val="center"/>
              <w:rPr>
                <w:rFonts w:hint="eastAsia" w:ascii="宋体" w:hAnsi="宋体" w:eastAsia="宋体" w:cs="Times New Roman"/>
                <w:color w:val="auto"/>
                <w:sz w:val="21"/>
                <w:szCs w:val="21"/>
              </w:rPr>
            </w:pPr>
            <w:r>
              <w:rPr>
                <w:rFonts w:ascii="宋体" w:hAnsi="宋体" w:eastAsia="宋体" w:cs="Times New Roman"/>
                <w:color w:val="auto"/>
                <w:sz w:val="21"/>
                <w:szCs w:val="21"/>
              </w:rPr>
              <w:t>市级公共体育设施人均规划建设用地指标（m</w:t>
            </w:r>
            <w:r>
              <w:rPr>
                <w:rFonts w:ascii="宋体" w:hAnsi="宋体" w:eastAsia="宋体" w:cs="Times New Roman"/>
                <w:color w:val="auto"/>
                <w:sz w:val="21"/>
                <w:szCs w:val="21"/>
                <w:vertAlign w:val="superscript"/>
              </w:rPr>
              <w:t>2</w:t>
            </w:r>
            <w:r>
              <w:rPr>
                <w:rFonts w:ascii="宋体" w:hAnsi="宋体" w:eastAsia="宋体" w:cs="Times New Roman"/>
                <w:color w:val="auto"/>
                <w:sz w:val="21"/>
                <w:szCs w:val="21"/>
              </w:rPr>
              <w:t>/人）</w:t>
            </w:r>
          </w:p>
        </w:tc>
        <w:tc>
          <w:tcPr>
            <w:tcW w:w="851" w:type="dxa"/>
          </w:tcPr>
          <w:p w14:paraId="14F3F41F">
            <w:pPr>
              <w:pStyle w:val="68"/>
              <w:spacing w:line="440" w:lineRule="exact"/>
              <w:jc w:val="center"/>
              <w:rPr>
                <w:rFonts w:hint="eastAsia" w:ascii="宋体" w:hAnsi="宋体" w:eastAsia="宋体" w:cs="Times New Roman"/>
                <w:color w:val="auto"/>
                <w:sz w:val="21"/>
                <w:szCs w:val="21"/>
              </w:rPr>
            </w:pPr>
            <w:r>
              <w:rPr>
                <w:rFonts w:ascii="宋体" w:hAnsi="宋体" w:eastAsia="宋体" w:cs="Times New Roman"/>
                <w:color w:val="auto"/>
                <w:sz w:val="21"/>
                <w:szCs w:val="21"/>
              </w:rPr>
              <w:t>0.3～0.4</w:t>
            </w:r>
          </w:p>
        </w:tc>
        <w:tc>
          <w:tcPr>
            <w:tcW w:w="850" w:type="dxa"/>
          </w:tcPr>
          <w:p w14:paraId="6DE90BB8">
            <w:pPr>
              <w:pStyle w:val="68"/>
              <w:spacing w:line="440" w:lineRule="exact"/>
              <w:jc w:val="center"/>
              <w:rPr>
                <w:rFonts w:hint="eastAsia" w:ascii="宋体" w:hAnsi="宋体" w:eastAsia="宋体" w:cs="Times New Roman"/>
                <w:color w:val="auto"/>
                <w:sz w:val="21"/>
                <w:szCs w:val="21"/>
              </w:rPr>
            </w:pPr>
            <w:r>
              <w:rPr>
                <w:rFonts w:ascii="宋体" w:hAnsi="宋体" w:eastAsia="宋体" w:cs="Times New Roman"/>
                <w:color w:val="auto"/>
                <w:sz w:val="21"/>
                <w:szCs w:val="21"/>
              </w:rPr>
              <w:t>0.3～0.4</w:t>
            </w:r>
          </w:p>
        </w:tc>
        <w:tc>
          <w:tcPr>
            <w:tcW w:w="1134" w:type="dxa"/>
          </w:tcPr>
          <w:p w14:paraId="20739678">
            <w:pPr>
              <w:pStyle w:val="68"/>
              <w:spacing w:line="440" w:lineRule="exact"/>
              <w:jc w:val="center"/>
              <w:rPr>
                <w:rFonts w:hint="eastAsia" w:ascii="宋体" w:hAnsi="宋体" w:eastAsia="宋体" w:cs="Times New Roman"/>
                <w:color w:val="auto"/>
                <w:sz w:val="21"/>
                <w:szCs w:val="21"/>
              </w:rPr>
            </w:pPr>
            <w:r>
              <w:rPr>
                <w:rFonts w:ascii="宋体" w:hAnsi="宋体" w:eastAsia="宋体" w:cs="Times New Roman"/>
                <w:color w:val="auto"/>
                <w:sz w:val="21"/>
                <w:szCs w:val="21"/>
              </w:rPr>
              <w:t>0.2～0.3</w:t>
            </w:r>
          </w:p>
        </w:tc>
        <w:tc>
          <w:tcPr>
            <w:tcW w:w="1134" w:type="dxa"/>
          </w:tcPr>
          <w:p w14:paraId="0D60408E">
            <w:pPr>
              <w:pStyle w:val="68"/>
              <w:spacing w:line="440" w:lineRule="exact"/>
              <w:jc w:val="center"/>
              <w:rPr>
                <w:rFonts w:hint="eastAsia" w:ascii="宋体" w:hAnsi="宋体" w:eastAsia="宋体" w:cs="Times New Roman"/>
                <w:color w:val="auto"/>
                <w:sz w:val="21"/>
                <w:szCs w:val="21"/>
              </w:rPr>
            </w:pPr>
            <w:r>
              <w:rPr>
                <w:rFonts w:ascii="宋体" w:hAnsi="宋体" w:eastAsia="宋体" w:cs="Times New Roman"/>
                <w:color w:val="auto"/>
                <w:sz w:val="21"/>
                <w:szCs w:val="21"/>
              </w:rPr>
              <w:t>0.2～0.3</w:t>
            </w:r>
          </w:p>
        </w:tc>
        <w:tc>
          <w:tcPr>
            <w:tcW w:w="992" w:type="dxa"/>
          </w:tcPr>
          <w:p w14:paraId="40993B96">
            <w:pPr>
              <w:pStyle w:val="68"/>
              <w:spacing w:line="440" w:lineRule="exact"/>
              <w:jc w:val="center"/>
              <w:rPr>
                <w:rFonts w:hint="eastAsia" w:ascii="宋体" w:hAnsi="宋体" w:eastAsia="宋体" w:cs="Times New Roman"/>
                <w:color w:val="auto"/>
                <w:sz w:val="21"/>
                <w:szCs w:val="21"/>
              </w:rPr>
            </w:pPr>
            <w:r>
              <w:rPr>
                <w:rFonts w:ascii="宋体" w:hAnsi="宋体" w:eastAsia="宋体" w:cs="Times New Roman"/>
                <w:color w:val="auto"/>
                <w:sz w:val="21"/>
                <w:szCs w:val="21"/>
              </w:rPr>
              <w:t>0.2～0.3</w:t>
            </w:r>
          </w:p>
        </w:tc>
        <w:tc>
          <w:tcPr>
            <w:tcW w:w="1109" w:type="dxa"/>
          </w:tcPr>
          <w:p w14:paraId="518FC594">
            <w:pPr>
              <w:pStyle w:val="68"/>
              <w:spacing w:line="440" w:lineRule="exact"/>
              <w:jc w:val="center"/>
              <w:rPr>
                <w:rFonts w:hint="eastAsia" w:ascii="宋体" w:hAnsi="宋体" w:eastAsia="宋体" w:cs="Times New Roman"/>
                <w:color w:val="auto"/>
                <w:sz w:val="21"/>
                <w:szCs w:val="21"/>
              </w:rPr>
            </w:pPr>
            <w:r>
              <w:rPr>
                <w:rFonts w:ascii="宋体" w:hAnsi="宋体" w:eastAsia="宋体" w:cs="Times New Roman"/>
                <w:color w:val="auto"/>
                <w:sz w:val="21"/>
                <w:szCs w:val="21"/>
              </w:rPr>
              <w:t>0.2～0.3</w:t>
            </w:r>
          </w:p>
        </w:tc>
        <w:tc>
          <w:tcPr>
            <w:tcW w:w="1134" w:type="dxa"/>
          </w:tcPr>
          <w:p w14:paraId="139BA1AD">
            <w:pPr>
              <w:pStyle w:val="68"/>
              <w:spacing w:line="440" w:lineRule="exact"/>
              <w:jc w:val="center"/>
              <w:rPr>
                <w:rFonts w:hint="eastAsia" w:ascii="宋体" w:hAnsi="宋体" w:eastAsia="宋体" w:cs="Times New Roman"/>
                <w:color w:val="auto"/>
                <w:sz w:val="21"/>
                <w:szCs w:val="21"/>
              </w:rPr>
            </w:pPr>
            <w:r>
              <w:rPr>
                <w:rFonts w:ascii="宋体" w:hAnsi="宋体" w:eastAsia="宋体" w:cs="Times New Roman"/>
                <w:color w:val="auto"/>
                <w:sz w:val="21"/>
                <w:szCs w:val="21"/>
              </w:rPr>
              <w:t>0.2～0.3</w:t>
            </w:r>
          </w:p>
        </w:tc>
      </w:tr>
      <w:tr w14:paraId="77E37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802" w:type="dxa"/>
          </w:tcPr>
          <w:p w14:paraId="1C96DA59">
            <w:pPr>
              <w:pStyle w:val="68"/>
              <w:spacing w:line="440" w:lineRule="exact"/>
              <w:jc w:val="center"/>
              <w:rPr>
                <w:rFonts w:hint="eastAsia" w:ascii="宋体" w:hAnsi="宋体" w:eastAsia="宋体" w:cs="Times New Roman"/>
                <w:color w:val="auto"/>
                <w:sz w:val="21"/>
                <w:szCs w:val="21"/>
              </w:rPr>
            </w:pPr>
            <w:r>
              <w:rPr>
                <w:rFonts w:ascii="宋体" w:hAnsi="宋体" w:eastAsia="宋体" w:cs="Times New Roman"/>
                <w:color w:val="auto"/>
                <w:sz w:val="21"/>
                <w:szCs w:val="21"/>
              </w:rPr>
              <w:t>区级公共体育设施人均规划建设用地指标（m</w:t>
            </w:r>
            <w:r>
              <w:rPr>
                <w:rFonts w:ascii="宋体" w:hAnsi="宋体" w:eastAsia="宋体" w:cs="Times New Roman"/>
                <w:color w:val="auto"/>
                <w:sz w:val="21"/>
                <w:szCs w:val="21"/>
                <w:vertAlign w:val="superscript"/>
              </w:rPr>
              <w:t>2</w:t>
            </w:r>
            <w:r>
              <w:rPr>
                <w:rFonts w:ascii="宋体" w:hAnsi="宋体" w:eastAsia="宋体" w:cs="Times New Roman"/>
                <w:color w:val="auto"/>
                <w:sz w:val="21"/>
                <w:szCs w:val="21"/>
              </w:rPr>
              <w:t>/人）</w:t>
            </w:r>
          </w:p>
        </w:tc>
        <w:tc>
          <w:tcPr>
            <w:tcW w:w="851" w:type="dxa"/>
          </w:tcPr>
          <w:p w14:paraId="62433729">
            <w:pPr>
              <w:pStyle w:val="68"/>
              <w:spacing w:line="440" w:lineRule="exact"/>
              <w:jc w:val="center"/>
              <w:rPr>
                <w:rFonts w:hint="eastAsia" w:ascii="宋体" w:hAnsi="宋体" w:eastAsia="宋体" w:cs="Times New Roman"/>
                <w:color w:val="auto"/>
                <w:sz w:val="21"/>
                <w:szCs w:val="21"/>
              </w:rPr>
            </w:pPr>
            <w:r>
              <w:rPr>
                <w:rFonts w:ascii="宋体" w:hAnsi="宋体" w:eastAsia="宋体" w:cs="Times New Roman"/>
                <w:color w:val="auto"/>
                <w:sz w:val="21"/>
                <w:szCs w:val="21"/>
              </w:rPr>
              <w:t>-</w:t>
            </w:r>
          </w:p>
        </w:tc>
        <w:tc>
          <w:tcPr>
            <w:tcW w:w="850" w:type="dxa"/>
          </w:tcPr>
          <w:p w14:paraId="47A80DE4">
            <w:pPr>
              <w:pStyle w:val="68"/>
              <w:spacing w:line="440" w:lineRule="exact"/>
              <w:jc w:val="center"/>
              <w:rPr>
                <w:rFonts w:hint="eastAsia" w:ascii="宋体" w:hAnsi="宋体" w:eastAsia="宋体" w:cs="Times New Roman"/>
                <w:color w:val="auto"/>
                <w:sz w:val="21"/>
                <w:szCs w:val="21"/>
              </w:rPr>
            </w:pPr>
            <w:r>
              <w:rPr>
                <w:rFonts w:ascii="宋体" w:hAnsi="宋体" w:eastAsia="宋体" w:cs="Times New Roman"/>
                <w:color w:val="auto"/>
                <w:sz w:val="21"/>
                <w:szCs w:val="21"/>
              </w:rPr>
              <w:t>-</w:t>
            </w:r>
          </w:p>
        </w:tc>
        <w:tc>
          <w:tcPr>
            <w:tcW w:w="1134" w:type="dxa"/>
          </w:tcPr>
          <w:p w14:paraId="1529B02F">
            <w:pPr>
              <w:pStyle w:val="68"/>
              <w:spacing w:line="440" w:lineRule="exact"/>
              <w:jc w:val="center"/>
              <w:rPr>
                <w:rFonts w:hint="eastAsia" w:ascii="宋体" w:hAnsi="宋体" w:eastAsia="宋体" w:cs="Times New Roman"/>
                <w:color w:val="auto"/>
                <w:sz w:val="21"/>
                <w:szCs w:val="21"/>
              </w:rPr>
            </w:pPr>
            <w:r>
              <w:rPr>
                <w:rFonts w:ascii="宋体" w:hAnsi="宋体" w:eastAsia="宋体" w:cs="Times New Roman"/>
                <w:color w:val="auto"/>
                <w:sz w:val="21"/>
                <w:szCs w:val="21"/>
              </w:rPr>
              <w:t>0.1</w:t>
            </w:r>
          </w:p>
        </w:tc>
        <w:tc>
          <w:tcPr>
            <w:tcW w:w="1134" w:type="dxa"/>
          </w:tcPr>
          <w:p w14:paraId="7B58B211">
            <w:pPr>
              <w:pStyle w:val="68"/>
              <w:spacing w:line="440" w:lineRule="exact"/>
              <w:jc w:val="center"/>
              <w:rPr>
                <w:rFonts w:hint="eastAsia" w:ascii="宋体" w:hAnsi="宋体" w:eastAsia="宋体" w:cs="Times New Roman"/>
                <w:color w:val="auto"/>
                <w:sz w:val="21"/>
                <w:szCs w:val="21"/>
              </w:rPr>
            </w:pPr>
            <w:r>
              <w:rPr>
                <w:rFonts w:ascii="宋体" w:hAnsi="宋体" w:eastAsia="宋体" w:cs="Times New Roman"/>
                <w:color w:val="auto"/>
                <w:sz w:val="21"/>
                <w:szCs w:val="21"/>
              </w:rPr>
              <w:t>0.1～0.2</w:t>
            </w:r>
          </w:p>
        </w:tc>
        <w:tc>
          <w:tcPr>
            <w:tcW w:w="992" w:type="dxa"/>
          </w:tcPr>
          <w:p w14:paraId="14B442D2">
            <w:pPr>
              <w:pStyle w:val="68"/>
              <w:spacing w:line="440" w:lineRule="exact"/>
              <w:jc w:val="center"/>
              <w:rPr>
                <w:rFonts w:hint="eastAsia" w:ascii="宋体" w:hAnsi="宋体" w:eastAsia="宋体" w:cs="Times New Roman"/>
                <w:color w:val="auto"/>
                <w:sz w:val="21"/>
                <w:szCs w:val="21"/>
              </w:rPr>
            </w:pPr>
            <w:r>
              <w:rPr>
                <w:rFonts w:ascii="宋体" w:hAnsi="宋体" w:eastAsia="宋体" w:cs="Times New Roman"/>
                <w:color w:val="auto"/>
                <w:sz w:val="21"/>
                <w:szCs w:val="21"/>
              </w:rPr>
              <w:t>0.1～0.2</w:t>
            </w:r>
          </w:p>
        </w:tc>
        <w:tc>
          <w:tcPr>
            <w:tcW w:w="1109" w:type="dxa"/>
          </w:tcPr>
          <w:p w14:paraId="62742384">
            <w:pPr>
              <w:pStyle w:val="68"/>
              <w:spacing w:line="440" w:lineRule="exact"/>
              <w:jc w:val="center"/>
              <w:rPr>
                <w:rFonts w:hint="eastAsia" w:ascii="宋体" w:hAnsi="宋体" w:eastAsia="宋体" w:cs="Times New Roman"/>
                <w:color w:val="auto"/>
                <w:sz w:val="21"/>
                <w:szCs w:val="21"/>
              </w:rPr>
            </w:pPr>
            <w:r>
              <w:rPr>
                <w:rFonts w:ascii="宋体" w:hAnsi="宋体" w:eastAsia="宋体" w:cs="Times New Roman"/>
                <w:color w:val="auto"/>
                <w:sz w:val="21"/>
                <w:szCs w:val="21"/>
              </w:rPr>
              <w:t>0.1～0.2</w:t>
            </w:r>
          </w:p>
        </w:tc>
        <w:tc>
          <w:tcPr>
            <w:tcW w:w="1134" w:type="dxa"/>
          </w:tcPr>
          <w:p w14:paraId="1C8365C2">
            <w:pPr>
              <w:pStyle w:val="68"/>
              <w:spacing w:line="440" w:lineRule="exact"/>
              <w:jc w:val="center"/>
              <w:rPr>
                <w:rFonts w:hint="eastAsia" w:ascii="宋体" w:hAnsi="宋体" w:eastAsia="宋体" w:cs="Times New Roman"/>
                <w:color w:val="auto"/>
                <w:sz w:val="21"/>
                <w:szCs w:val="21"/>
              </w:rPr>
            </w:pPr>
            <w:r>
              <w:rPr>
                <w:rFonts w:ascii="宋体" w:hAnsi="宋体" w:eastAsia="宋体" w:cs="Times New Roman"/>
                <w:color w:val="auto"/>
                <w:sz w:val="21"/>
                <w:szCs w:val="21"/>
              </w:rPr>
              <w:t>0.1～0.2</w:t>
            </w:r>
          </w:p>
        </w:tc>
      </w:tr>
      <w:tr w14:paraId="68A0E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jc w:val="center"/>
        </w:trPr>
        <w:tc>
          <w:tcPr>
            <w:tcW w:w="2802" w:type="dxa"/>
          </w:tcPr>
          <w:p w14:paraId="6D8DB258">
            <w:pPr>
              <w:pStyle w:val="68"/>
              <w:spacing w:line="440" w:lineRule="exact"/>
              <w:jc w:val="center"/>
              <w:rPr>
                <w:rFonts w:hint="eastAsia" w:ascii="宋体" w:hAnsi="宋体" w:eastAsia="宋体" w:cs="Times New Roman"/>
                <w:color w:val="auto"/>
                <w:sz w:val="21"/>
                <w:szCs w:val="21"/>
              </w:rPr>
            </w:pPr>
            <w:r>
              <w:rPr>
                <w:rFonts w:ascii="宋体" w:hAnsi="宋体" w:eastAsia="宋体" w:cs="Times New Roman"/>
                <w:color w:val="auto"/>
                <w:sz w:val="21"/>
                <w:szCs w:val="21"/>
              </w:rPr>
              <w:t>基层公共体育设施人均规划建设用地指标（m</w:t>
            </w:r>
            <w:r>
              <w:rPr>
                <w:rFonts w:ascii="宋体" w:hAnsi="宋体" w:eastAsia="宋体" w:cs="Times New Roman"/>
                <w:color w:val="auto"/>
                <w:sz w:val="21"/>
                <w:szCs w:val="21"/>
                <w:vertAlign w:val="superscript"/>
              </w:rPr>
              <w:t>2</w:t>
            </w:r>
            <w:r>
              <w:rPr>
                <w:rFonts w:ascii="宋体" w:hAnsi="宋体" w:eastAsia="宋体" w:cs="Times New Roman"/>
                <w:color w:val="auto"/>
                <w:sz w:val="21"/>
                <w:szCs w:val="21"/>
              </w:rPr>
              <w:t>/人）</w:t>
            </w:r>
          </w:p>
        </w:tc>
        <w:tc>
          <w:tcPr>
            <w:tcW w:w="851" w:type="dxa"/>
          </w:tcPr>
          <w:p w14:paraId="6FFFC2CA">
            <w:pPr>
              <w:pStyle w:val="68"/>
              <w:spacing w:line="440" w:lineRule="exact"/>
              <w:jc w:val="center"/>
              <w:rPr>
                <w:rFonts w:hint="eastAsia" w:ascii="宋体" w:hAnsi="宋体" w:eastAsia="宋体" w:cs="Times New Roman"/>
                <w:color w:val="auto"/>
                <w:sz w:val="21"/>
                <w:szCs w:val="21"/>
              </w:rPr>
            </w:pPr>
            <w:r>
              <w:rPr>
                <w:rFonts w:ascii="宋体" w:hAnsi="宋体" w:eastAsia="宋体" w:cs="Times New Roman"/>
                <w:color w:val="auto"/>
                <w:sz w:val="21"/>
                <w:szCs w:val="21"/>
              </w:rPr>
              <w:t>0.3</w:t>
            </w:r>
          </w:p>
        </w:tc>
        <w:tc>
          <w:tcPr>
            <w:tcW w:w="850" w:type="dxa"/>
          </w:tcPr>
          <w:p w14:paraId="41E0C415">
            <w:pPr>
              <w:pStyle w:val="68"/>
              <w:spacing w:line="440" w:lineRule="exact"/>
              <w:jc w:val="center"/>
              <w:rPr>
                <w:rFonts w:hint="eastAsia" w:ascii="宋体" w:hAnsi="宋体" w:eastAsia="宋体" w:cs="Times New Roman"/>
                <w:color w:val="auto"/>
                <w:sz w:val="21"/>
                <w:szCs w:val="21"/>
              </w:rPr>
            </w:pPr>
            <w:r>
              <w:rPr>
                <w:rFonts w:ascii="宋体" w:hAnsi="宋体" w:eastAsia="宋体" w:cs="Times New Roman"/>
                <w:color w:val="auto"/>
                <w:sz w:val="21"/>
                <w:szCs w:val="21"/>
              </w:rPr>
              <w:t>0.3</w:t>
            </w:r>
          </w:p>
        </w:tc>
        <w:tc>
          <w:tcPr>
            <w:tcW w:w="1134" w:type="dxa"/>
          </w:tcPr>
          <w:p w14:paraId="66CF277A">
            <w:pPr>
              <w:pStyle w:val="68"/>
              <w:spacing w:line="440" w:lineRule="exact"/>
              <w:jc w:val="center"/>
              <w:rPr>
                <w:rFonts w:hint="eastAsia" w:ascii="宋体" w:hAnsi="宋体" w:eastAsia="宋体" w:cs="Times New Roman"/>
                <w:color w:val="auto"/>
                <w:sz w:val="21"/>
                <w:szCs w:val="21"/>
              </w:rPr>
            </w:pPr>
            <w:r>
              <w:rPr>
                <w:rFonts w:ascii="宋体" w:hAnsi="宋体" w:eastAsia="宋体" w:cs="Times New Roman"/>
                <w:color w:val="auto"/>
                <w:sz w:val="21"/>
                <w:szCs w:val="21"/>
              </w:rPr>
              <w:t>0.3</w:t>
            </w:r>
          </w:p>
        </w:tc>
        <w:tc>
          <w:tcPr>
            <w:tcW w:w="1134" w:type="dxa"/>
          </w:tcPr>
          <w:p w14:paraId="342A68F5">
            <w:pPr>
              <w:pStyle w:val="68"/>
              <w:spacing w:line="440" w:lineRule="exact"/>
              <w:jc w:val="center"/>
              <w:rPr>
                <w:rFonts w:hint="eastAsia" w:ascii="宋体" w:hAnsi="宋体" w:eastAsia="宋体" w:cs="Times New Roman"/>
                <w:color w:val="auto"/>
                <w:sz w:val="21"/>
                <w:szCs w:val="21"/>
              </w:rPr>
            </w:pPr>
            <w:r>
              <w:rPr>
                <w:rFonts w:ascii="宋体" w:hAnsi="宋体" w:eastAsia="宋体" w:cs="Times New Roman"/>
                <w:color w:val="auto"/>
                <w:sz w:val="21"/>
                <w:szCs w:val="21"/>
              </w:rPr>
              <w:t>0.3</w:t>
            </w:r>
          </w:p>
        </w:tc>
        <w:tc>
          <w:tcPr>
            <w:tcW w:w="992" w:type="dxa"/>
          </w:tcPr>
          <w:p w14:paraId="5A095F96">
            <w:pPr>
              <w:pStyle w:val="68"/>
              <w:spacing w:line="440" w:lineRule="exact"/>
              <w:jc w:val="center"/>
              <w:rPr>
                <w:rFonts w:hint="eastAsia" w:ascii="宋体" w:hAnsi="宋体" w:eastAsia="宋体" w:cs="Times New Roman"/>
                <w:color w:val="auto"/>
                <w:sz w:val="21"/>
                <w:szCs w:val="21"/>
              </w:rPr>
            </w:pPr>
            <w:r>
              <w:rPr>
                <w:rFonts w:ascii="宋体" w:hAnsi="宋体" w:eastAsia="宋体" w:cs="Times New Roman"/>
                <w:color w:val="auto"/>
                <w:sz w:val="21"/>
                <w:szCs w:val="21"/>
              </w:rPr>
              <w:t>0.3</w:t>
            </w:r>
          </w:p>
        </w:tc>
        <w:tc>
          <w:tcPr>
            <w:tcW w:w="1109" w:type="dxa"/>
          </w:tcPr>
          <w:p w14:paraId="34A4DC81">
            <w:pPr>
              <w:pStyle w:val="68"/>
              <w:spacing w:line="440" w:lineRule="exact"/>
              <w:jc w:val="center"/>
              <w:rPr>
                <w:rFonts w:hint="eastAsia" w:ascii="宋体" w:hAnsi="宋体" w:eastAsia="宋体" w:cs="Times New Roman"/>
                <w:color w:val="auto"/>
                <w:sz w:val="21"/>
                <w:szCs w:val="21"/>
              </w:rPr>
            </w:pPr>
            <w:r>
              <w:rPr>
                <w:rFonts w:ascii="宋体" w:hAnsi="宋体" w:eastAsia="宋体" w:cs="Times New Roman"/>
                <w:color w:val="auto"/>
                <w:sz w:val="21"/>
                <w:szCs w:val="21"/>
              </w:rPr>
              <w:t>0.3</w:t>
            </w:r>
          </w:p>
        </w:tc>
        <w:tc>
          <w:tcPr>
            <w:tcW w:w="1134" w:type="dxa"/>
          </w:tcPr>
          <w:p w14:paraId="33AC00A1">
            <w:pPr>
              <w:pStyle w:val="68"/>
              <w:spacing w:line="440" w:lineRule="exact"/>
              <w:jc w:val="center"/>
              <w:rPr>
                <w:rFonts w:hint="eastAsia" w:ascii="宋体" w:hAnsi="宋体" w:eastAsia="宋体" w:cs="Times New Roman"/>
                <w:color w:val="auto"/>
                <w:sz w:val="21"/>
                <w:szCs w:val="21"/>
              </w:rPr>
            </w:pPr>
            <w:r>
              <w:rPr>
                <w:rFonts w:ascii="宋体" w:hAnsi="宋体" w:eastAsia="宋体" w:cs="Times New Roman"/>
                <w:color w:val="auto"/>
                <w:sz w:val="21"/>
                <w:szCs w:val="21"/>
              </w:rPr>
              <w:t>0.3</w:t>
            </w:r>
          </w:p>
        </w:tc>
      </w:tr>
      <w:tr w14:paraId="75584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2802" w:type="dxa"/>
          </w:tcPr>
          <w:p w14:paraId="00407641">
            <w:pPr>
              <w:pStyle w:val="68"/>
              <w:spacing w:line="440" w:lineRule="exact"/>
              <w:jc w:val="center"/>
              <w:rPr>
                <w:rFonts w:hint="eastAsia" w:ascii="宋体" w:hAnsi="宋体" w:eastAsia="宋体" w:cs="Times New Roman"/>
                <w:color w:val="auto"/>
                <w:sz w:val="21"/>
                <w:szCs w:val="21"/>
              </w:rPr>
            </w:pPr>
            <w:r>
              <w:rPr>
                <w:rFonts w:ascii="宋体" w:hAnsi="宋体" w:eastAsia="宋体" w:cs="Times New Roman"/>
                <w:color w:val="auto"/>
                <w:sz w:val="21"/>
                <w:szCs w:val="21"/>
              </w:rPr>
              <w:t>人均规划建设用地指标合计（m</w:t>
            </w:r>
            <w:r>
              <w:rPr>
                <w:rFonts w:ascii="宋体" w:hAnsi="宋体" w:eastAsia="宋体" w:cs="Times New Roman"/>
                <w:color w:val="auto"/>
                <w:sz w:val="21"/>
                <w:szCs w:val="21"/>
                <w:vertAlign w:val="superscript"/>
              </w:rPr>
              <w:t>2</w:t>
            </w:r>
            <w:r>
              <w:rPr>
                <w:rFonts w:ascii="宋体" w:hAnsi="宋体" w:eastAsia="宋体" w:cs="Times New Roman"/>
                <w:color w:val="auto"/>
                <w:sz w:val="21"/>
                <w:szCs w:val="21"/>
              </w:rPr>
              <w:t>/人）</w:t>
            </w:r>
          </w:p>
        </w:tc>
        <w:tc>
          <w:tcPr>
            <w:tcW w:w="851" w:type="dxa"/>
          </w:tcPr>
          <w:p w14:paraId="44055A8E">
            <w:pPr>
              <w:pStyle w:val="68"/>
              <w:spacing w:line="440" w:lineRule="exact"/>
              <w:jc w:val="center"/>
              <w:rPr>
                <w:rFonts w:hint="eastAsia" w:ascii="宋体" w:hAnsi="宋体" w:eastAsia="宋体" w:cs="Times New Roman"/>
                <w:color w:val="auto"/>
                <w:sz w:val="21"/>
                <w:szCs w:val="21"/>
              </w:rPr>
            </w:pPr>
            <w:r>
              <w:rPr>
                <w:rFonts w:ascii="宋体" w:hAnsi="宋体" w:eastAsia="宋体" w:cs="Times New Roman"/>
                <w:color w:val="auto"/>
                <w:sz w:val="21"/>
                <w:szCs w:val="21"/>
              </w:rPr>
              <w:t>0.6～0.7</w:t>
            </w:r>
          </w:p>
        </w:tc>
        <w:tc>
          <w:tcPr>
            <w:tcW w:w="850" w:type="dxa"/>
          </w:tcPr>
          <w:p w14:paraId="1C6FC33F">
            <w:pPr>
              <w:pStyle w:val="68"/>
              <w:spacing w:line="440" w:lineRule="exact"/>
              <w:jc w:val="center"/>
              <w:rPr>
                <w:rFonts w:hint="eastAsia" w:ascii="宋体" w:hAnsi="宋体" w:eastAsia="宋体" w:cs="Times New Roman"/>
                <w:color w:val="auto"/>
                <w:sz w:val="21"/>
                <w:szCs w:val="21"/>
              </w:rPr>
            </w:pPr>
            <w:r>
              <w:rPr>
                <w:rFonts w:ascii="宋体" w:hAnsi="宋体" w:eastAsia="宋体" w:cs="Times New Roman"/>
                <w:color w:val="auto"/>
                <w:sz w:val="21"/>
                <w:szCs w:val="21"/>
              </w:rPr>
              <w:t>0.6～0.7</w:t>
            </w:r>
          </w:p>
        </w:tc>
        <w:tc>
          <w:tcPr>
            <w:tcW w:w="1134" w:type="dxa"/>
          </w:tcPr>
          <w:p w14:paraId="06A1F898">
            <w:pPr>
              <w:pStyle w:val="68"/>
              <w:spacing w:line="440" w:lineRule="exact"/>
              <w:jc w:val="center"/>
              <w:rPr>
                <w:rFonts w:hint="eastAsia" w:ascii="宋体" w:hAnsi="宋体" w:eastAsia="宋体" w:cs="Times New Roman"/>
                <w:color w:val="auto"/>
                <w:sz w:val="21"/>
                <w:szCs w:val="21"/>
              </w:rPr>
            </w:pPr>
            <w:r>
              <w:rPr>
                <w:rFonts w:ascii="宋体" w:hAnsi="宋体" w:eastAsia="宋体" w:cs="Times New Roman"/>
                <w:color w:val="auto"/>
                <w:sz w:val="21"/>
                <w:szCs w:val="21"/>
              </w:rPr>
              <w:t>0.6～0.7</w:t>
            </w:r>
          </w:p>
        </w:tc>
        <w:tc>
          <w:tcPr>
            <w:tcW w:w="1134" w:type="dxa"/>
          </w:tcPr>
          <w:p w14:paraId="0ECA953F">
            <w:pPr>
              <w:pStyle w:val="68"/>
              <w:spacing w:line="440" w:lineRule="exact"/>
              <w:jc w:val="center"/>
              <w:rPr>
                <w:rFonts w:hint="eastAsia" w:ascii="宋体" w:hAnsi="宋体" w:eastAsia="宋体" w:cs="Times New Roman"/>
                <w:color w:val="auto"/>
                <w:sz w:val="21"/>
                <w:szCs w:val="21"/>
              </w:rPr>
            </w:pPr>
            <w:r>
              <w:rPr>
                <w:rFonts w:ascii="宋体" w:hAnsi="宋体" w:eastAsia="宋体" w:cs="Times New Roman"/>
                <w:color w:val="auto"/>
                <w:sz w:val="21"/>
                <w:szCs w:val="21"/>
              </w:rPr>
              <w:t>0.6～0.8</w:t>
            </w:r>
          </w:p>
        </w:tc>
        <w:tc>
          <w:tcPr>
            <w:tcW w:w="992" w:type="dxa"/>
          </w:tcPr>
          <w:p w14:paraId="0CCC43F1">
            <w:pPr>
              <w:pStyle w:val="68"/>
              <w:spacing w:line="440" w:lineRule="exact"/>
              <w:jc w:val="center"/>
              <w:rPr>
                <w:rFonts w:hint="eastAsia" w:ascii="宋体" w:hAnsi="宋体" w:eastAsia="宋体" w:cs="Times New Roman"/>
                <w:color w:val="auto"/>
                <w:sz w:val="21"/>
                <w:szCs w:val="21"/>
              </w:rPr>
            </w:pPr>
            <w:r>
              <w:rPr>
                <w:rFonts w:ascii="宋体" w:hAnsi="宋体" w:eastAsia="宋体" w:cs="Times New Roman"/>
                <w:color w:val="auto"/>
                <w:sz w:val="21"/>
                <w:szCs w:val="21"/>
              </w:rPr>
              <w:t>0.6～0.8</w:t>
            </w:r>
          </w:p>
        </w:tc>
        <w:tc>
          <w:tcPr>
            <w:tcW w:w="1109" w:type="dxa"/>
          </w:tcPr>
          <w:p w14:paraId="135734EB">
            <w:pPr>
              <w:pStyle w:val="68"/>
              <w:spacing w:line="440" w:lineRule="exact"/>
              <w:jc w:val="center"/>
              <w:rPr>
                <w:rFonts w:hint="eastAsia" w:ascii="宋体" w:hAnsi="宋体" w:eastAsia="宋体" w:cs="Times New Roman"/>
                <w:color w:val="auto"/>
                <w:sz w:val="21"/>
                <w:szCs w:val="21"/>
              </w:rPr>
            </w:pPr>
            <w:r>
              <w:rPr>
                <w:rFonts w:ascii="宋体" w:hAnsi="宋体" w:eastAsia="宋体" w:cs="Times New Roman"/>
                <w:color w:val="auto"/>
                <w:sz w:val="21"/>
                <w:szCs w:val="21"/>
              </w:rPr>
              <w:t>0.6～0.8</w:t>
            </w:r>
          </w:p>
        </w:tc>
        <w:tc>
          <w:tcPr>
            <w:tcW w:w="1134" w:type="dxa"/>
          </w:tcPr>
          <w:p w14:paraId="1395CFF9">
            <w:pPr>
              <w:pStyle w:val="68"/>
              <w:spacing w:line="440" w:lineRule="exact"/>
              <w:jc w:val="center"/>
              <w:rPr>
                <w:rFonts w:hint="eastAsia" w:ascii="宋体" w:hAnsi="宋体" w:eastAsia="宋体" w:cs="Times New Roman"/>
                <w:color w:val="auto"/>
                <w:sz w:val="21"/>
                <w:szCs w:val="21"/>
              </w:rPr>
            </w:pPr>
            <w:r>
              <w:rPr>
                <w:rFonts w:ascii="宋体" w:hAnsi="宋体" w:eastAsia="宋体" w:cs="Times New Roman"/>
                <w:color w:val="auto"/>
                <w:sz w:val="21"/>
                <w:szCs w:val="21"/>
              </w:rPr>
              <w:t>0.6～0.8</w:t>
            </w:r>
          </w:p>
        </w:tc>
      </w:tr>
    </w:tbl>
    <w:p w14:paraId="57315E9D">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按照《城市公共服务设施规划标准》（征求意见稿）、《河北省公共服务设施配置和建设标准》</w:t>
      </w:r>
      <w:r>
        <w:rPr>
          <w:rFonts w:cs="仿宋" w:asciiTheme="minorEastAsia" w:hAnsiTheme="minorEastAsia"/>
          <w:smallCaps/>
          <w:sz w:val="21"/>
          <w:szCs w:val="21"/>
        </w:rPr>
        <w:t>（DB13[J]/T282-2018）</w:t>
      </w:r>
      <w:r>
        <w:rPr>
          <w:rFonts w:hint="eastAsia" w:cs="仿宋" w:asciiTheme="minorEastAsia" w:hAnsiTheme="minorEastAsia"/>
          <w:smallCaps/>
          <w:sz w:val="21"/>
          <w:szCs w:val="21"/>
        </w:rPr>
        <w:t>，提出秦皇岛市市级、区级、社区级（含街道、乡镇）、村级配置标准。</w:t>
      </w:r>
    </w:p>
    <w:p w14:paraId="1C0780E2">
      <w:pPr>
        <w:spacing w:before="156" w:beforeLines="50" w:after="156" w:afterLines="50" w:line="440" w:lineRule="exact"/>
        <w:ind w:left="480"/>
        <w:rPr>
          <w:rFonts w:hint="eastAsia" w:cs="仿宋" w:asciiTheme="minorEastAsia" w:hAnsiTheme="minorEastAsia"/>
          <w:smallCaps/>
          <w:sz w:val="21"/>
          <w:szCs w:val="21"/>
        </w:rPr>
      </w:pPr>
      <w:r>
        <w:rPr>
          <w:rFonts w:hint="eastAsia" w:cs="仿宋" w:asciiTheme="minorEastAsia" w:hAnsiTheme="minorEastAsia"/>
          <w:smallCaps/>
          <w:sz w:val="21"/>
          <w:szCs w:val="21"/>
        </w:rPr>
        <w:t>6.1.2.2市级体育设施配建标准</w:t>
      </w:r>
    </w:p>
    <w:p w14:paraId="66E81B64">
      <w:pPr>
        <w:spacing w:after="0" w:line="440" w:lineRule="exact"/>
        <w:jc w:val="center"/>
        <w:rPr>
          <w:rFonts w:hint="eastAsia" w:ascii="黑体" w:hAnsi="黑体" w:eastAsia="黑体"/>
          <w:sz w:val="18"/>
          <w:szCs w:val="18"/>
        </w:rPr>
      </w:pPr>
      <w:r>
        <w:rPr>
          <w:rFonts w:hint="eastAsia" w:ascii="黑体" w:hAnsi="黑体" w:eastAsia="黑体"/>
          <w:sz w:val="18"/>
          <w:szCs w:val="18"/>
        </w:rPr>
        <w:t>表25市级配建标准</w:t>
      </w:r>
    </w:p>
    <w:tbl>
      <w:tblPr>
        <w:tblStyle w:val="30"/>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1118"/>
        <w:gridCol w:w="1748"/>
        <w:gridCol w:w="1456"/>
        <w:gridCol w:w="925"/>
        <w:gridCol w:w="2617"/>
      </w:tblGrid>
      <w:tr w14:paraId="75B46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vAlign w:val="center"/>
          </w:tcPr>
          <w:p w14:paraId="716FBB7E">
            <w:pPr>
              <w:spacing w:after="0" w:line="440" w:lineRule="exact"/>
              <w:jc w:val="center"/>
              <w:rPr>
                <w:rFonts w:hint="eastAsia" w:cs="仿宋" w:asciiTheme="minorEastAsia" w:hAnsiTheme="minorEastAsia"/>
                <w:b/>
                <w:bCs/>
                <w:smallCaps/>
                <w:sz w:val="21"/>
                <w:szCs w:val="21"/>
              </w:rPr>
            </w:pPr>
            <w:r>
              <w:rPr>
                <w:rFonts w:hint="eastAsia" w:cs="仿宋" w:asciiTheme="minorEastAsia" w:hAnsiTheme="minorEastAsia"/>
                <w:b/>
                <w:bCs/>
                <w:smallCaps/>
                <w:sz w:val="21"/>
                <w:szCs w:val="21"/>
              </w:rPr>
              <w:t>设施</w:t>
            </w:r>
          </w:p>
          <w:p w14:paraId="6678CDC0">
            <w:pPr>
              <w:spacing w:after="0" w:line="440" w:lineRule="exact"/>
              <w:jc w:val="center"/>
              <w:rPr>
                <w:rFonts w:hint="eastAsia" w:cs="仿宋" w:asciiTheme="minorEastAsia" w:hAnsiTheme="minorEastAsia"/>
                <w:b/>
                <w:bCs/>
                <w:smallCaps/>
                <w:sz w:val="21"/>
                <w:szCs w:val="21"/>
              </w:rPr>
            </w:pPr>
            <w:r>
              <w:rPr>
                <w:rFonts w:hint="eastAsia" w:cs="仿宋" w:asciiTheme="minorEastAsia" w:hAnsiTheme="minorEastAsia"/>
                <w:b/>
                <w:bCs/>
                <w:smallCaps/>
                <w:sz w:val="21"/>
                <w:szCs w:val="21"/>
              </w:rPr>
              <w:t>名称</w:t>
            </w:r>
          </w:p>
        </w:tc>
        <w:tc>
          <w:tcPr>
            <w:tcW w:w="1118" w:type="dxa"/>
            <w:vAlign w:val="center"/>
          </w:tcPr>
          <w:p w14:paraId="437A3E0E">
            <w:pPr>
              <w:spacing w:after="0" w:line="440" w:lineRule="exact"/>
              <w:jc w:val="center"/>
              <w:rPr>
                <w:rFonts w:hint="eastAsia" w:cs="仿宋" w:asciiTheme="minorEastAsia" w:hAnsiTheme="minorEastAsia"/>
                <w:b/>
                <w:bCs/>
                <w:smallCaps/>
                <w:sz w:val="21"/>
                <w:szCs w:val="21"/>
              </w:rPr>
            </w:pPr>
            <w:r>
              <w:rPr>
                <w:rFonts w:hint="eastAsia" w:cs="仿宋" w:asciiTheme="minorEastAsia" w:hAnsiTheme="minorEastAsia"/>
                <w:b/>
                <w:bCs/>
                <w:smallCaps/>
                <w:sz w:val="21"/>
                <w:szCs w:val="21"/>
              </w:rPr>
              <w:t>规模</w:t>
            </w:r>
          </w:p>
          <w:p w14:paraId="43AB69DD">
            <w:pPr>
              <w:spacing w:after="0" w:line="440" w:lineRule="exact"/>
              <w:jc w:val="center"/>
              <w:rPr>
                <w:rFonts w:hint="eastAsia" w:cs="仿宋" w:asciiTheme="minorEastAsia" w:hAnsiTheme="minorEastAsia"/>
                <w:b/>
                <w:bCs/>
                <w:smallCaps/>
                <w:sz w:val="21"/>
                <w:szCs w:val="21"/>
              </w:rPr>
            </w:pPr>
            <w:r>
              <w:rPr>
                <w:rFonts w:hint="eastAsia" w:cs="仿宋" w:asciiTheme="minorEastAsia" w:hAnsiTheme="minorEastAsia"/>
                <w:b/>
                <w:bCs/>
                <w:smallCaps/>
                <w:sz w:val="21"/>
                <w:szCs w:val="21"/>
              </w:rPr>
              <w:t>（千座）</w:t>
            </w:r>
          </w:p>
        </w:tc>
        <w:tc>
          <w:tcPr>
            <w:tcW w:w="1748" w:type="dxa"/>
            <w:vAlign w:val="center"/>
          </w:tcPr>
          <w:p w14:paraId="220927C4">
            <w:pPr>
              <w:spacing w:after="0" w:line="440" w:lineRule="exact"/>
              <w:jc w:val="center"/>
              <w:rPr>
                <w:rFonts w:hint="eastAsia" w:cs="仿宋" w:asciiTheme="minorEastAsia" w:hAnsiTheme="minorEastAsia"/>
                <w:b/>
                <w:bCs/>
                <w:smallCaps/>
                <w:sz w:val="21"/>
                <w:szCs w:val="21"/>
              </w:rPr>
            </w:pPr>
            <w:r>
              <w:rPr>
                <w:rFonts w:hint="eastAsia" w:cs="仿宋" w:asciiTheme="minorEastAsia" w:hAnsiTheme="minorEastAsia"/>
                <w:b/>
                <w:bCs/>
                <w:smallCaps/>
                <w:sz w:val="21"/>
                <w:szCs w:val="21"/>
              </w:rPr>
              <w:t>用地面积（</w:t>
            </w:r>
            <w:r>
              <w:rPr>
                <w:rFonts w:cs="仿宋" w:asciiTheme="minorEastAsia" w:hAnsiTheme="minorEastAsia"/>
                <w:b/>
                <w:bCs/>
                <w:smallCaps/>
                <w:sz w:val="21"/>
                <w:szCs w:val="21"/>
              </w:rPr>
              <w:t>m</w:t>
            </w:r>
            <w:r>
              <w:rPr>
                <w:rFonts w:cs="仿宋" w:asciiTheme="minorEastAsia" w:hAnsiTheme="minorEastAsia"/>
                <w:b/>
                <w:bCs/>
                <w:smallCaps/>
                <w:sz w:val="21"/>
                <w:szCs w:val="21"/>
                <w:vertAlign w:val="superscript"/>
              </w:rPr>
              <w:t>2</w:t>
            </w:r>
            <w:r>
              <w:rPr>
                <w:rFonts w:hint="eastAsia" w:cs="仿宋" w:asciiTheme="minorEastAsia" w:hAnsiTheme="minorEastAsia"/>
                <w:b/>
                <w:bCs/>
                <w:smallCaps/>
                <w:sz w:val="21"/>
                <w:szCs w:val="21"/>
              </w:rPr>
              <w:t>）</w:t>
            </w:r>
          </w:p>
        </w:tc>
        <w:tc>
          <w:tcPr>
            <w:tcW w:w="1456" w:type="dxa"/>
            <w:vAlign w:val="center"/>
          </w:tcPr>
          <w:p w14:paraId="544753EF">
            <w:pPr>
              <w:spacing w:after="0" w:line="440" w:lineRule="exact"/>
              <w:jc w:val="center"/>
              <w:rPr>
                <w:rFonts w:hint="eastAsia" w:cs="仿宋" w:asciiTheme="minorEastAsia" w:hAnsiTheme="minorEastAsia"/>
                <w:b/>
                <w:bCs/>
                <w:smallCaps/>
                <w:sz w:val="21"/>
                <w:szCs w:val="21"/>
              </w:rPr>
            </w:pPr>
            <w:r>
              <w:rPr>
                <w:rFonts w:hint="eastAsia" w:cs="仿宋" w:asciiTheme="minorEastAsia" w:hAnsiTheme="minorEastAsia"/>
                <w:b/>
                <w:bCs/>
                <w:smallCaps/>
                <w:sz w:val="21"/>
                <w:szCs w:val="21"/>
              </w:rPr>
              <w:t>规划服务人口（万人）</w:t>
            </w:r>
          </w:p>
        </w:tc>
        <w:tc>
          <w:tcPr>
            <w:tcW w:w="925" w:type="dxa"/>
            <w:vAlign w:val="center"/>
          </w:tcPr>
          <w:p w14:paraId="4F6BC779">
            <w:pPr>
              <w:spacing w:after="0" w:line="440" w:lineRule="exact"/>
              <w:jc w:val="center"/>
              <w:rPr>
                <w:rFonts w:hint="eastAsia" w:cs="仿宋" w:asciiTheme="minorEastAsia" w:hAnsiTheme="minorEastAsia"/>
                <w:b/>
                <w:bCs/>
                <w:smallCaps/>
                <w:sz w:val="21"/>
                <w:szCs w:val="21"/>
              </w:rPr>
            </w:pPr>
            <w:r>
              <w:rPr>
                <w:rFonts w:hint="eastAsia" w:cs="仿宋" w:asciiTheme="minorEastAsia" w:hAnsiTheme="minorEastAsia"/>
                <w:b/>
                <w:bCs/>
                <w:smallCaps/>
                <w:sz w:val="21"/>
                <w:szCs w:val="21"/>
              </w:rPr>
              <w:t>配置要求</w:t>
            </w:r>
          </w:p>
        </w:tc>
        <w:tc>
          <w:tcPr>
            <w:tcW w:w="2617" w:type="dxa"/>
            <w:vAlign w:val="center"/>
          </w:tcPr>
          <w:p w14:paraId="74D04A04">
            <w:pPr>
              <w:spacing w:after="0" w:line="440" w:lineRule="exact"/>
              <w:jc w:val="center"/>
              <w:rPr>
                <w:rFonts w:hint="eastAsia" w:cs="仿宋" w:asciiTheme="minorEastAsia" w:hAnsiTheme="minorEastAsia"/>
                <w:b/>
                <w:bCs/>
                <w:smallCaps/>
                <w:sz w:val="21"/>
                <w:szCs w:val="21"/>
              </w:rPr>
            </w:pPr>
            <w:r>
              <w:rPr>
                <w:rFonts w:hint="eastAsia" w:cs="仿宋" w:asciiTheme="minorEastAsia" w:hAnsiTheme="minorEastAsia"/>
                <w:b/>
                <w:bCs/>
                <w:smallCaps/>
                <w:sz w:val="21"/>
                <w:szCs w:val="21"/>
              </w:rPr>
              <w:t>备注</w:t>
            </w:r>
          </w:p>
        </w:tc>
      </w:tr>
      <w:tr w14:paraId="1A3A9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vMerge w:val="restart"/>
            <w:vAlign w:val="center"/>
          </w:tcPr>
          <w:p w14:paraId="25A8886C">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体育场</w:t>
            </w:r>
          </w:p>
        </w:tc>
        <w:tc>
          <w:tcPr>
            <w:tcW w:w="1118" w:type="dxa"/>
            <w:vAlign w:val="center"/>
          </w:tcPr>
          <w:p w14:paraId="4D865640">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30-50</w:t>
            </w:r>
          </w:p>
        </w:tc>
        <w:tc>
          <w:tcPr>
            <w:tcW w:w="1748" w:type="dxa"/>
            <w:vAlign w:val="center"/>
          </w:tcPr>
          <w:p w14:paraId="35A7A5E0">
            <w:pPr>
              <w:spacing w:after="0" w:line="440" w:lineRule="exact"/>
              <w:rPr>
                <w:rFonts w:hint="eastAsia" w:cs="仿宋" w:asciiTheme="minorEastAsia" w:hAnsiTheme="minorEastAsia"/>
                <w:smallCaps/>
                <w:sz w:val="21"/>
                <w:szCs w:val="21"/>
              </w:rPr>
            </w:pPr>
            <w:r>
              <w:rPr>
                <w:rFonts w:cs="仿宋" w:asciiTheme="minorEastAsia" w:hAnsiTheme="minorEastAsia"/>
                <w:smallCaps/>
                <w:sz w:val="21"/>
                <w:szCs w:val="21"/>
              </w:rPr>
              <w:t>156100-207900</w:t>
            </w:r>
          </w:p>
        </w:tc>
        <w:tc>
          <w:tcPr>
            <w:tcW w:w="1456" w:type="dxa"/>
            <w:vAlign w:val="center"/>
          </w:tcPr>
          <w:p w14:paraId="7B9346EE">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300-500</w:t>
            </w:r>
          </w:p>
        </w:tc>
        <w:tc>
          <w:tcPr>
            <w:tcW w:w="925" w:type="dxa"/>
            <w:vMerge w:val="restart"/>
            <w:vAlign w:val="center"/>
          </w:tcPr>
          <w:p w14:paraId="5C152061">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p>
        </w:tc>
        <w:tc>
          <w:tcPr>
            <w:tcW w:w="2617" w:type="dxa"/>
            <w:vMerge w:val="restart"/>
            <w:vAlign w:val="center"/>
          </w:tcPr>
          <w:p w14:paraId="31881643">
            <w:pPr>
              <w:spacing w:after="0" w:line="440" w:lineRule="exact"/>
              <w:ind w:firstLine="315" w:firstLineChars="150"/>
              <w:rPr>
                <w:rFonts w:hint="eastAsia" w:cs="仿宋" w:asciiTheme="minorEastAsia" w:hAnsiTheme="minorEastAsia"/>
                <w:smallCaps/>
                <w:sz w:val="21"/>
                <w:szCs w:val="21"/>
              </w:rPr>
            </w:pPr>
            <w:r>
              <w:rPr>
                <w:rFonts w:hint="eastAsia" w:cs="仿宋" w:asciiTheme="minorEastAsia" w:hAnsiTheme="minorEastAsia"/>
                <w:smallCaps/>
                <w:sz w:val="21"/>
                <w:szCs w:val="21"/>
              </w:rPr>
              <w:t>规划服务人口</w:t>
            </w:r>
            <w:r>
              <w:rPr>
                <w:rFonts w:cs="仿宋" w:asciiTheme="minorEastAsia" w:hAnsiTheme="minorEastAsia"/>
                <w:smallCaps/>
                <w:sz w:val="21"/>
                <w:szCs w:val="21"/>
              </w:rPr>
              <w:t>300</w:t>
            </w:r>
            <w:r>
              <w:rPr>
                <w:rFonts w:hint="eastAsia" w:cs="仿宋" w:asciiTheme="minorEastAsia" w:hAnsiTheme="minorEastAsia"/>
                <w:smallCaps/>
                <w:sz w:val="21"/>
                <w:szCs w:val="21"/>
              </w:rPr>
              <w:t>万以上的设区市可设两处。</w:t>
            </w:r>
          </w:p>
          <w:p w14:paraId="4CCAC6D4">
            <w:pPr>
              <w:spacing w:after="0" w:line="440" w:lineRule="exact"/>
              <w:ind w:firstLine="315" w:firstLineChars="150"/>
              <w:rPr>
                <w:rFonts w:hint="eastAsia" w:cs="仿宋" w:asciiTheme="minorEastAsia" w:hAnsiTheme="minorEastAsia"/>
                <w:smallCaps/>
                <w:sz w:val="21"/>
                <w:szCs w:val="21"/>
              </w:rPr>
            </w:pPr>
            <w:r>
              <w:rPr>
                <w:rFonts w:hint="eastAsia" w:cs="仿宋" w:asciiTheme="minorEastAsia" w:hAnsiTheme="minorEastAsia"/>
                <w:smallCaps/>
                <w:sz w:val="21"/>
                <w:szCs w:val="21"/>
              </w:rPr>
              <w:t>有条件的设区市体育场馆可配建健身场地与训练馆</w:t>
            </w:r>
          </w:p>
        </w:tc>
      </w:tr>
      <w:tr w14:paraId="60042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vMerge w:val="continue"/>
            <w:vAlign w:val="center"/>
          </w:tcPr>
          <w:p w14:paraId="56091EE6">
            <w:pPr>
              <w:spacing w:after="0" w:line="440" w:lineRule="exact"/>
              <w:jc w:val="center"/>
              <w:rPr>
                <w:rFonts w:hint="eastAsia" w:cs="仿宋" w:asciiTheme="minorEastAsia" w:hAnsiTheme="minorEastAsia"/>
                <w:smallCaps/>
                <w:sz w:val="21"/>
                <w:szCs w:val="21"/>
              </w:rPr>
            </w:pPr>
          </w:p>
        </w:tc>
        <w:tc>
          <w:tcPr>
            <w:tcW w:w="1118" w:type="dxa"/>
            <w:vAlign w:val="center"/>
          </w:tcPr>
          <w:p w14:paraId="36F33C7D">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30-50</w:t>
            </w:r>
          </w:p>
        </w:tc>
        <w:tc>
          <w:tcPr>
            <w:tcW w:w="1748" w:type="dxa"/>
            <w:vAlign w:val="center"/>
          </w:tcPr>
          <w:p w14:paraId="2C646692">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86000-122000</w:t>
            </w:r>
          </w:p>
        </w:tc>
        <w:tc>
          <w:tcPr>
            <w:tcW w:w="1456" w:type="dxa"/>
            <w:vAlign w:val="center"/>
          </w:tcPr>
          <w:p w14:paraId="22BFBCBE">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100-300</w:t>
            </w:r>
          </w:p>
        </w:tc>
        <w:tc>
          <w:tcPr>
            <w:tcW w:w="925" w:type="dxa"/>
            <w:vMerge w:val="continue"/>
            <w:vAlign w:val="center"/>
          </w:tcPr>
          <w:p w14:paraId="30B8865D">
            <w:pPr>
              <w:spacing w:after="0" w:line="440" w:lineRule="exact"/>
              <w:rPr>
                <w:rFonts w:hint="eastAsia" w:cs="仿宋" w:asciiTheme="minorEastAsia" w:hAnsiTheme="minorEastAsia"/>
                <w:smallCaps/>
                <w:sz w:val="21"/>
                <w:szCs w:val="21"/>
              </w:rPr>
            </w:pPr>
          </w:p>
        </w:tc>
        <w:tc>
          <w:tcPr>
            <w:tcW w:w="2617" w:type="dxa"/>
            <w:vMerge w:val="continue"/>
            <w:vAlign w:val="center"/>
          </w:tcPr>
          <w:p w14:paraId="3207603F">
            <w:pPr>
              <w:spacing w:after="0" w:line="440" w:lineRule="exact"/>
              <w:rPr>
                <w:rFonts w:hint="eastAsia" w:cs="仿宋" w:asciiTheme="minorEastAsia" w:hAnsiTheme="minorEastAsia"/>
                <w:smallCaps/>
                <w:sz w:val="21"/>
                <w:szCs w:val="21"/>
              </w:rPr>
            </w:pPr>
          </w:p>
        </w:tc>
      </w:tr>
      <w:tr w14:paraId="7713E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vMerge w:val="restart"/>
            <w:vAlign w:val="center"/>
          </w:tcPr>
          <w:p w14:paraId="1B918B9D">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体育馆</w:t>
            </w:r>
          </w:p>
        </w:tc>
        <w:tc>
          <w:tcPr>
            <w:tcW w:w="1118" w:type="dxa"/>
            <w:vAlign w:val="center"/>
          </w:tcPr>
          <w:p w14:paraId="39A5D276">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6-15</w:t>
            </w:r>
          </w:p>
        </w:tc>
        <w:tc>
          <w:tcPr>
            <w:tcW w:w="1748" w:type="dxa"/>
            <w:vAlign w:val="center"/>
          </w:tcPr>
          <w:p w14:paraId="2987DD33">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35500-72800</w:t>
            </w:r>
          </w:p>
        </w:tc>
        <w:tc>
          <w:tcPr>
            <w:tcW w:w="1456" w:type="dxa"/>
            <w:vAlign w:val="center"/>
          </w:tcPr>
          <w:p w14:paraId="5C3DA952">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300-500</w:t>
            </w:r>
          </w:p>
        </w:tc>
        <w:tc>
          <w:tcPr>
            <w:tcW w:w="925" w:type="dxa"/>
            <w:vMerge w:val="restart"/>
            <w:vAlign w:val="center"/>
          </w:tcPr>
          <w:p w14:paraId="449586AE">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p>
        </w:tc>
        <w:tc>
          <w:tcPr>
            <w:tcW w:w="2617" w:type="dxa"/>
            <w:vMerge w:val="continue"/>
            <w:vAlign w:val="center"/>
          </w:tcPr>
          <w:p w14:paraId="375C9D86">
            <w:pPr>
              <w:spacing w:after="0" w:line="440" w:lineRule="exact"/>
              <w:rPr>
                <w:rFonts w:hint="eastAsia" w:cs="仿宋" w:asciiTheme="minorEastAsia" w:hAnsiTheme="minorEastAsia"/>
                <w:smallCaps/>
                <w:sz w:val="21"/>
                <w:szCs w:val="21"/>
              </w:rPr>
            </w:pPr>
          </w:p>
        </w:tc>
      </w:tr>
      <w:tr w14:paraId="11667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2" w:type="dxa"/>
            <w:vMerge w:val="continue"/>
            <w:vAlign w:val="center"/>
          </w:tcPr>
          <w:p w14:paraId="52C98979">
            <w:pPr>
              <w:spacing w:after="0" w:line="440" w:lineRule="exact"/>
              <w:jc w:val="center"/>
              <w:rPr>
                <w:rFonts w:hint="eastAsia" w:cs="仿宋" w:asciiTheme="minorEastAsia" w:hAnsiTheme="minorEastAsia"/>
                <w:smallCaps/>
                <w:sz w:val="21"/>
                <w:szCs w:val="21"/>
              </w:rPr>
            </w:pPr>
          </w:p>
        </w:tc>
        <w:tc>
          <w:tcPr>
            <w:tcW w:w="1118" w:type="dxa"/>
            <w:vAlign w:val="center"/>
          </w:tcPr>
          <w:p w14:paraId="18ABC1B3">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4-10</w:t>
            </w:r>
          </w:p>
        </w:tc>
        <w:tc>
          <w:tcPr>
            <w:tcW w:w="1748" w:type="dxa"/>
            <w:vAlign w:val="center"/>
          </w:tcPr>
          <w:p w14:paraId="1032A23C">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11000-20000</w:t>
            </w:r>
          </w:p>
        </w:tc>
        <w:tc>
          <w:tcPr>
            <w:tcW w:w="1456" w:type="dxa"/>
            <w:vAlign w:val="center"/>
          </w:tcPr>
          <w:p w14:paraId="01867FBD">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100-300</w:t>
            </w:r>
          </w:p>
        </w:tc>
        <w:tc>
          <w:tcPr>
            <w:tcW w:w="925" w:type="dxa"/>
            <w:vMerge w:val="continue"/>
            <w:vAlign w:val="center"/>
          </w:tcPr>
          <w:p w14:paraId="1FDF2205">
            <w:pPr>
              <w:spacing w:after="0" w:line="440" w:lineRule="exact"/>
              <w:jc w:val="center"/>
              <w:rPr>
                <w:rFonts w:hint="eastAsia" w:cs="仿宋" w:asciiTheme="minorEastAsia" w:hAnsiTheme="minorEastAsia"/>
                <w:smallCaps/>
                <w:sz w:val="21"/>
                <w:szCs w:val="21"/>
              </w:rPr>
            </w:pPr>
          </w:p>
        </w:tc>
        <w:tc>
          <w:tcPr>
            <w:tcW w:w="2617" w:type="dxa"/>
            <w:vMerge w:val="continue"/>
            <w:vAlign w:val="center"/>
          </w:tcPr>
          <w:p w14:paraId="4E28E1AC">
            <w:pPr>
              <w:spacing w:after="0" w:line="440" w:lineRule="exact"/>
              <w:rPr>
                <w:rFonts w:hint="eastAsia" w:cs="仿宋" w:asciiTheme="minorEastAsia" w:hAnsiTheme="minorEastAsia"/>
                <w:smallCaps/>
                <w:sz w:val="21"/>
                <w:szCs w:val="21"/>
              </w:rPr>
            </w:pPr>
          </w:p>
        </w:tc>
      </w:tr>
      <w:tr w14:paraId="5E0E2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062" w:type="dxa"/>
            <w:vMerge w:val="restart"/>
            <w:vAlign w:val="center"/>
          </w:tcPr>
          <w:p w14:paraId="21ECDA22">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游泳馆</w:t>
            </w:r>
          </w:p>
        </w:tc>
        <w:tc>
          <w:tcPr>
            <w:tcW w:w="1118" w:type="dxa"/>
            <w:vAlign w:val="center"/>
          </w:tcPr>
          <w:p w14:paraId="16791B80">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2-4</w:t>
            </w:r>
          </w:p>
        </w:tc>
        <w:tc>
          <w:tcPr>
            <w:tcW w:w="1748" w:type="dxa"/>
            <w:vAlign w:val="center"/>
          </w:tcPr>
          <w:p w14:paraId="3F20CC7A">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17600-36900</w:t>
            </w:r>
          </w:p>
        </w:tc>
        <w:tc>
          <w:tcPr>
            <w:tcW w:w="1456" w:type="dxa"/>
            <w:vAlign w:val="center"/>
          </w:tcPr>
          <w:p w14:paraId="68512907">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300-500</w:t>
            </w:r>
          </w:p>
        </w:tc>
        <w:tc>
          <w:tcPr>
            <w:tcW w:w="925" w:type="dxa"/>
            <w:vMerge w:val="restart"/>
            <w:vAlign w:val="center"/>
          </w:tcPr>
          <w:p w14:paraId="0C9FE10A">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p>
        </w:tc>
        <w:tc>
          <w:tcPr>
            <w:tcW w:w="2617" w:type="dxa"/>
            <w:vMerge w:val="continue"/>
            <w:vAlign w:val="center"/>
          </w:tcPr>
          <w:p w14:paraId="6C88FAE5">
            <w:pPr>
              <w:spacing w:after="0" w:line="440" w:lineRule="exact"/>
              <w:rPr>
                <w:rFonts w:hint="eastAsia" w:cs="仿宋" w:asciiTheme="minorEastAsia" w:hAnsiTheme="minorEastAsia"/>
                <w:smallCaps/>
                <w:sz w:val="21"/>
                <w:szCs w:val="21"/>
              </w:rPr>
            </w:pPr>
          </w:p>
        </w:tc>
      </w:tr>
      <w:tr w14:paraId="015EE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62" w:type="dxa"/>
            <w:vMerge w:val="continue"/>
            <w:vAlign w:val="center"/>
          </w:tcPr>
          <w:p w14:paraId="5F1D4F43">
            <w:pPr>
              <w:spacing w:after="0" w:line="440" w:lineRule="exact"/>
              <w:rPr>
                <w:rFonts w:hint="eastAsia" w:cs="仿宋" w:asciiTheme="minorEastAsia" w:hAnsiTheme="minorEastAsia"/>
                <w:smallCaps/>
                <w:sz w:val="21"/>
                <w:szCs w:val="21"/>
              </w:rPr>
            </w:pPr>
          </w:p>
        </w:tc>
        <w:tc>
          <w:tcPr>
            <w:tcW w:w="1118" w:type="dxa"/>
            <w:vAlign w:val="center"/>
          </w:tcPr>
          <w:p w14:paraId="0276A917">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2-4</w:t>
            </w:r>
          </w:p>
        </w:tc>
        <w:tc>
          <w:tcPr>
            <w:tcW w:w="1748" w:type="dxa"/>
            <w:vAlign w:val="center"/>
          </w:tcPr>
          <w:p w14:paraId="1D41927A">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13000-17000</w:t>
            </w:r>
          </w:p>
        </w:tc>
        <w:tc>
          <w:tcPr>
            <w:tcW w:w="1456" w:type="dxa"/>
            <w:vAlign w:val="center"/>
          </w:tcPr>
          <w:p w14:paraId="779D11DC">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100-300</w:t>
            </w:r>
          </w:p>
        </w:tc>
        <w:tc>
          <w:tcPr>
            <w:tcW w:w="925" w:type="dxa"/>
            <w:vMerge w:val="continue"/>
            <w:vAlign w:val="center"/>
          </w:tcPr>
          <w:p w14:paraId="5FC316F6">
            <w:pPr>
              <w:spacing w:after="0" w:line="440" w:lineRule="exact"/>
              <w:rPr>
                <w:rFonts w:hint="eastAsia" w:cs="仿宋" w:asciiTheme="minorEastAsia" w:hAnsiTheme="minorEastAsia"/>
                <w:smallCaps/>
                <w:sz w:val="21"/>
                <w:szCs w:val="21"/>
              </w:rPr>
            </w:pPr>
          </w:p>
        </w:tc>
        <w:tc>
          <w:tcPr>
            <w:tcW w:w="2617" w:type="dxa"/>
            <w:vMerge w:val="continue"/>
            <w:vAlign w:val="center"/>
          </w:tcPr>
          <w:p w14:paraId="5A54C6E3">
            <w:pPr>
              <w:spacing w:after="0" w:line="440" w:lineRule="exact"/>
              <w:rPr>
                <w:rFonts w:hint="eastAsia" w:cs="仿宋" w:asciiTheme="minorEastAsia" w:hAnsiTheme="minorEastAsia"/>
                <w:smallCaps/>
                <w:sz w:val="21"/>
                <w:szCs w:val="21"/>
              </w:rPr>
            </w:pPr>
          </w:p>
        </w:tc>
      </w:tr>
      <w:tr w14:paraId="58943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62" w:type="dxa"/>
            <w:vAlign w:val="center"/>
          </w:tcPr>
          <w:p w14:paraId="309392AF">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全民健身中心</w:t>
            </w:r>
          </w:p>
        </w:tc>
        <w:tc>
          <w:tcPr>
            <w:tcW w:w="1118" w:type="dxa"/>
            <w:vAlign w:val="center"/>
          </w:tcPr>
          <w:p w14:paraId="286F1D7E">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w:t>
            </w:r>
          </w:p>
        </w:tc>
        <w:tc>
          <w:tcPr>
            <w:tcW w:w="1748" w:type="dxa"/>
            <w:vAlign w:val="center"/>
          </w:tcPr>
          <w:p w14:paraId="49CB288D">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5000</w:t>
            </w:r>
          </w:p>
        </w:tc>
        <w:tc>
          <w:tcPr>
            <w:tcW w:w="1456" w:type="dxa"/>
            <w:vAlign w:val="center"/>
          </w:tcPr>
          <w:p w14:paraId="11DF8D25">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50</w:t>
            </w:r>
          </w:p>
        </w:tc>
        <w:tc>
          <w:tcPr>
            <w:tcW w:w="925" w:type="dxa"/>
            <w:vAlign w:val="center"/>
          </w:tcPr>
          <w:p w14:paraId="48366D0D">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p>
        </w:tc>
        <w:tc>
          <w:tcPr>
            <w:tcW w:w="2617" w:type="dxa"/>
            <w:vAlign w:val="center"/>
          </w:tcPr>
          <w:p w14:paraId="6B0276CB">
            <w:pPr>
              <w:spacing w:after="0" w:line="440" w:lineRule="exact"/>
              <w:rPr>
                <w:rFonts w:hint="eastAsia" w:cs="仿宋" w:asciiTheme="minorEastAsia" w:hAnsiTheme="minorEastAsia"/>
                <w:smallCaps/>
                <w:sz w:val="21"/>
                <w:szCs w:val="21"/>
              </w:rPr>
            </w:pPr>
            <w:r>
              <w:rPr>
                <w:rFonts w:hint="eastAsia" w:cs="仿宋" w:asciiTheme="minorEastAsia" w:hAnsiTheme="minorEastAsia"/>
                <w:smallCaps/>
                <w:sz w:val="21"/>
                <w:szCs w:val="21"/>
              </w:rPr>
              <w:t>用于体育健身的室内场地面积不得少于</w:t>
            </w:r>
            <w:r>
              <w:rPr>
                <w:rFonts w:cs="仿宋" w:asciiTheme="minorEastAsia" w:hAnsiTheme="minorEastAsia"/>
                <w:smallCaps/>
                <w:sz w:val="21"/>
                <w:szCs w:val="21"/>
              </w:rPr>
              <w:t>1500m</w:t>
            </w:r>
            <w:r>
              <w:rPr>
                <w:rFonts w:cs="仿宋" w:asciiTheme="minorEastAsia" w:hAnsiTheme="minorEastAsia"/>
                <w:smallCaps/>
                <w:sz w:val="21"/>
                <w:szCs w:val="21"/>
                <w:vertAlign w:val="superscript"/>
              </w:rPr>
              <w:t>2</w:t>
            </w:r>
            <w:r>
              <w:rPr>
                <w:rFonts w:cs="仿宋" w:asciiTheme="minorEastAsia" w:hAnsiTheme="minorEastAsia"/>
                <w:smallCaps/>
                <w:sz w:val="21"/>
                <w:szCs w:val="21"/>
              </w:rPr>
              <w:t>,</w:t>
            </w:r>
            <w:r>
              <w:rPr>
                <w:rFonts w:hint="eastAsia" w:cs="仿宋" w:asciiTheme="minorEastAsia" w:hAnsiTheme="minorEastAsia"/>
                <w:smallCaps/>
                <w:sz w:val="21"/>
                <w:szCs w:val="21"/>
              </w:rPr>
              <w:t>不设固定看台，可与有关项目组合集中设置。</w:t>
            </w:r>
          </w:p>
        </w:tc>
      </w:tr>
      <w:tr w14:paraId="2B41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062" w:type="dxa"/>
            <w:vAlign w:val="center"/>
          </w:tcPr>
          <w:p w14:paraId="4964BDCA">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体育</w:t>
            </w:r>
          </w:p>
          <w:p w14:paraId="38D1C60D">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公园</w:t>
            </w:r>
          </w:p>
        </w:tc>
        <w:tc>
          <w:tcPr>
            <w:tcW w:w="1118" w:type="dxa"/>
            <w:vAlign w:val="center"/>
          </w:tcPr>
          <w:p w14:paraId="62A7A821">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w:t>
            </w:r>
          </w:p>
        </w:tc>
        <w:tc>
          <w:tcPr>
            <w:tcW w:w="1748" w:type="dxa"/>
            <w:vAlign w:val="center"/>
          </w:tcPr>
          <w:p w14:paraId="54E9D7CC">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w:t>
            </w:r>
          </w:p>
        </w:tc>
        <w:tc>
          <w:tcPr>
            <w:tcW w:w="1456" w:type="dxa"/>
            <w:vAlign w:val="center"/>
          </w:tcPr>
          <w:p w14:paraId="2A0896D6">
            <w:pPr>
              <w:spacing w:after="0" w:line="440" w:lineRule="exact"/>
              <w:jc w:val="center"/>
              <w:rPr>
                <w:rFonts w:hint="eastAsia" w:cs="仿宋" w:asciiTheme="minorEastAsia" w:hAnsiTheme="minorEastAsia"/>
                <w:smallCaps/>
                <w:sz w:val="21"/>
                <w:szCs w:val="21"/>
              </w:rPr>
            </w:pPr>
            <w:r>
              <w:rPr>
                <w:rFonts w:ascii="宋体" w:hAnsi="宋体" w:cs="宋体"/>
                <w:sz w:val="21"/>
                <w:szCs w:val="21"/>
              </w:rPr>
              <w:t>30-60</w:t>
            </w:r>
          </w:p>
        </w:tc>
        <w:tc>
          <w:tcPr>
            <w:tcW w:w="925" w:type="dxa"/>
            <w:vAlign w:val="center"/>
          </w:tcPr>
          <w:p w14:paraId="268F4E89">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p>
        </w:tc>
        <w:tc>
          <w:tcPr>
            <w:tcW w:w="2617" w:type="dxa"/>
            <w:vAlign w:val="center"/>
          </w:tcPr>
          <w:p w14:paraId="62C4997C">
            <w:pPr>
              <w:spacing w:after="0" w:line="440" w:lineRule="exact"/>
              <w:rPr>
                <w:rFonts w:hint="eastAsia" w:cs="仿宋" w:asciiTheme="minorEastAsia" w:hAnsiTheme="minorEastAsia"/>
                <w:smallCaps/>
                <w:sz w:val="21"/>
                <w:szCs w:val="21"/>
              </w:rPr>
            </w:pPr>
            <w:r>
              <w:rPr>
                <w:rFonts w:hint="eastAsia" w:ascii="宋体" w:hAnsi="宋体" w:cs="宋体"/>
                <w:sz w:val="21"/>
                <w:szCs w:val="21"/>
              </w:rPr>
              <w:t>体育设施用地不应超过公园绿地面积的</w:t>
            </w:r>
            <w:r>
              <w:rPr>
                <w:rFonts w:ascii="宋体" w:hAnsi="宋体" w:cs="宋体"/>
                <w:sz w:val="21"/>
                <w:szCs w:val="21"/>
              </w:rPr>
              <w:t>35%</w:t>
            </w:r>
          </w:p>
        </w:tc>
      </w:tr>
    </w:tbl>
    <w:p w14:paraId="7CA89A4F">
      <w:pPr>
        <w:spacing w:after="0" w:line="440" w:lineRule="exact"/>
        <w:ind w:firstLine="420" w:firstLineChars="200"/>
        <w:rPr>
          <w:rFonts w:hint="eastAsia" w:cs="仿宋" w:asciiTheme="minorEastAsia" w:hAnsiTheme="minorEastAsia"/>
          <w:smallCaps/>
          <w:sz w:val="21"/>
          <w:szCs w:val="21"/>
        </w:rPr>
      </w:pPr>
      <w:r>
        <w:rPr>
          <w:rFonts w:hint="eastAsia"/>
          <w:sz w:val="21"/>
          <w:szCs w:val="21"/>
        </w:rPr>
        <w:t>注：</w:t>
      </w:r>
      <w:r>
        <w:rPr>
          <w:rFonts w:hint="eastAsia" w:ascii="Times New Roman" w:hAnsi="Times New Roman" w:cs="Times New Roman"/>
          <w:sz w:val="21"/>
          <w:szCs w:val="21"/>
        </w:rPr>
        <w:t>▲</w:t>
      </w:r>
      <w:r>
        <w:rPr>
          <w:rFonts w:hint="eastAsia" w:hAnsi="Times New Roman"/>
          <w:sz w:val="21"/>
          <w:szCs w:val="21"/>
        </w:rPr>
        <w:t>为应配建的项目，</w:t>
      </w:r>
      <w:r>
        <w:rPr>
          <w:rFonts w:hint="eastAsia" w:ascii="Cambria Math" w:hAnsi="Cambria Math" w:cs="Cambria Math"/>
          <w:sz w:val="21"/>
          <w:szCs w:val="21"/>
        </w:rPr>
        <w:t>△</w:t>
      </w:r>
      <w:r>
        <w:rPr>
          <w:rFonts w:hint="eastAsia" w:hAnsi="Cambria Math"/>
          <w:sz w:val="21"/>
          <w:szCs w:val="21"/>
        </w:rPr>
        <w:t>为根据实际情况按需配建的项目。</w:t>
      </w:r>
    </w:p>
    <w:p w14:paraId="6B34C022">
      <w:pPr>
        <w:spacing w:before="156" w:beforeLines="50" w:after="156" w:afterLines="5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6.1.2.3</w:t>
      </w:r>
      <w:r>
        <w:rPr>
          <w:rFonts w:cs="仿宋" w:asciiTheme="minorEastAsia" w:hAnsiTheme="minorEastAsia"/>
          <w:smallCaps/>
          <w:sz w:val="21"/>
          <w:szCs w:val="21"/>
        </w:rPr>
        <w:t>区级体育设施配建标准</w:t>
      </w:r>
    </w:p>
    <w:p w14:paraId="61BBC6DE">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区级体育场、体育馆、游泳馆（池）作为重大赛事承办设施，同时也是对外展示城市体育竞技水平的重要窗口和平台，三大体育设施宜集中布局，形成规模效应，便于各类体育比赛同时就近开展，有利于承办大型赛事与开展重大节庆活动。</w:t>
      </w:r>
    </w:p>
    <w:p w14:paraId="7BC92FDA">
      <w:pPr>
        <w:spacing w:after="0" w:line="440" w:lineRule="exact"/>
        <w:jc w:val="center"/>
        <w:rPr>
          <w:rFonts w:hint="eastAsia" w:ascii="黑体" w:hAnsi="黑体" w:eastAsia="黑体"/>
          <w:sz w:val="18"/>
          <w:szCs w:val="18"/>
        </w:rPr>
      </w:pPr>
      <w:r>
        <w:rPr>
          <w:rFonts w:hint="eastAsia" w:ascii="黑体" w:hAnsi="黑体" w:eastAsia="黑体"/>
          <w:sz w:val="18"/>
          <w:szCs w:val="18"/>
        </w:rPr>
        <w:t>表26区级体育设施配置和建设标准</w:t>
      </w: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1302"/>
        <w:gridCol w:w="1304"/>
        <w:gridCol w:w="1133"/>
        <w:gridCol w:w="743"/>
        <w:gridCol w:w="2536"/>
      </w:tblGrid>
      <w:tr w14:paraId="0E518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504" w:type="dxa"/>
            <w:vMerge w:val="restart"/>
            <w:vAlign w:val="center"/>
          </w:tcPr>
          <w:p w14:paraId="703DAC0A">
            <w:pPr>
              <w:spacing w:after="0" w:line="440" w:lineRule="exact"/>
              <w:jc w:val="center"/>
              <w:rPr>
                <w:rFonts w:hint="eastAsia" w:cs="仿宋" w:asciiTheme="minorEastAsia" w:hAnsiTheme="minorEastAsia"/>
                <w:b/>
                <w:bCs/>
                <w:smallCaps/>
                <w:sz w:val="21"/>
                <w:szCs w:val="21"/>
              </w:rPr>
            </w:pPr>
            <w:r>
              <w:rPr>
                <w:rFonts w:hint="eastAsia" w:cs="仿宋" w:asciiTheme="minorEastAsia" w:hAnsiTheme="minorEastAsia"/>
                <w:b/>
                <w:bCs/>
                <w:smallCaps/>
                <w:sz w:val="21"/>
                <w:szCs w:val="21"/>
              </w:rPr>
              <w:t>设施名称</w:t>
            </w:r>
          </w:p>
        </w:tc>
        <w:tc>
          <w:tcPr>
            <w:tcW w:w="2606" w:type="dxa"/>
            <w:gridSpan w:val="2"/>
            <w:vAlign w:val="center"/>
          </w:tcPr>
          <w:p w14:paraId="08FDE091">
            <w:pPr>
              <w:spacing w:after="0" w:line="440" w:lineRule="exact"/>
              <w:jc w:val="center"/>
              <w:rPr>
                <w:rFonts w:hint="eastAsia" w:cs="仿宋" w:asciiTheme="minorEastAsia" w:hAnsiTheme="minorEastAsia"/>
                <w:b/>
                <w:bCs/>
                <w:smallCaps/>
                <w:sz w:val="21"/>
                <w:szCs w:val="21"/>
              </w:rPr>
            </w:pPr>
            <w:r>
              <w:rPr>
                <w:rFonts w:hint="eastAsia" w:cs="仿宋" w:asciiTheme="minorEastAsia" w:hAnsiTheme="minorEastAsia"/>
                <w:b/>
                <w:bCs/>
                <w:smallCaps/>
                <w:sz w:val="21"/>
                <w:szCs w:val="21"/>
              </w:rPr>
              <w:t>一般规模</w:t>
            </w:r>
          </w:p>
        </w:tc>
        <w:tc>
          <w:tcPr>
            <w:tcW w:w="1133" w:type="dxa"/>
            <w:vMerge w:val="restart"/>
            <w:vAlign w:val="center"/>
          </w:tcPr>
          <w:p w14:paraId="0E9CC191">
            <w:pPr>
              <w:spacing w:after="0" w:line="440" w:lineRule="exact"/>
              <w:jc w:val="center"/>
              <w:rPr>
                <w:rFonts w:hint="eastAsia" w:cs="仿宋" w:asciiTheme="minorEastAsia" w:hAnsiTheme="minorEastAsia"/>
                <w:b/>
                <w:bCs/>
                <w:smallCaps/>
                <w:sz w:val="21"/>
                <w:szCs w:val="21"/>
              </w:rPr>
            </w:pPr>
            <w:r>
              <w:rPr>
                <w:rFonts w:hint="eastAsia" w:cs="仿宋" w:asciiTheme="minorEastAsia" w:hAnsiTheme="minorEastAsia"/>
                <w:b/>
                <w:bCs/>
                <w:smallCaps/>
                <w:sz w:val="21"/>
                <w:szCs w:val="21"/>
              </w:rPr>
              <w:t>规划服</w:t>
            </w:r>
          </w:p>
          <w:p w14:paraId="2EBA9591">
            <w:pPr>
              <w:spacing w:after="0" w:line="440" w:lineRule="exact"/>
              <w:jc w:val="center"/>
              <w:rPr>
                <w:rFonts w:hint="eastAsia" w:cs="仿宋" w:asciiTheme="minorEastAsia" w:hAnsiTheme="minorEastAsia"/>
                <w:b/>
                <w:bCs/>
                <w:smallCaps/>
                <w:sz w:val="21"/>
                <w:szCs w:val="21"/>
              </w:rPr>
            </w:pPr>
            <w:r>
              <w:rPr>
                <w:rFonts w:hint="eastAsia" w:cs="仿宋" w:asciiTheme="minorEastAsia" w:hAnsiTheme="minorEastAsia"/>
                <w:b/>
                <w:bCs/>
                <w:smallCaps/>
                <w:sz w:val="21"/>
                <w:szCs w:val="21"/>
              </w:rPr>
              <w:t>务人口（万人）</w:t>
            </w:r>
          </w:p>
        </w:tc>
        <w:tc>
          <w:tcPr>
            <w:tcW w:w="743" w:type="dxa"/>
            <w:vMerge w:val="restart"/>
            <w:vAlign w:val="center"/>
          </w:tcPr>
          <w:p w14:paraId="4708B6DD">
            <w:pPr>
              <w:spacing w:after="0" w:line="440" w:lineRule="exact"/>
              <w:jc w:val="center"/>
              <w:rPr>
                <w:rFonts w:hint="eastAsia" w:cs="仿宋" w:asciiTheme="minorEastAsia" w:hAnsiTheme="minorEastAsia"/>
                <w:b/>
                <w:bCs/>
                <w:smallCaps/>
                <w:sz w:val="21"/>
                <w:szCs w:val="21"/>
              </w:rPr>
            </w:pPr>
            <w:r>
              <w:rPr>
                <w:rFonts w:hint="eastAsia" w:cs="仿宋" w:asciiTheme="minorEastAsia" w:hAnsiTheme="minorEastAsia"/>
                <w:b/>
                <w:bCs/>
                <w:smallCaps/>
                <w:sz w:val="21"/>
                <w:szCs w:val="21"/>
              </w:rPr>
              <w:t>配置</w:t>
            </w:r>
          </w:p>
          <w:p w14:paraId="345C184C">
            <w:pPr>
              <w:spacing w:after="0" w:line="440" w:lineRule="exact"/>
              <w:jc w:val="center"/>
              <w:rPr>
                <w:rFonts w:hint="eastAsia" w:cs="仿宋" w:asciiTheme="minorEastAsia" w:hAnsiTheme="minorEastAsia"/>
                <w:b/>
                <w:bCs/>
                <w:smallCaps/>
                <w:sz w:val="21"/>
                <w:szCs w:val="21"/>
              </w:rPr>
            </w:pPr>
            <w:r>
              <w:rPr>
                <w:rFonts w:hint="eastAsia" w:cs="仿宋" w:asciiTheme="minorEastAsia" w:hAnsiTheme="minorEastAsia"/>
                <w:b/>
                <w:bCs/>
                <w:smallCaps/>
                <w:sz w:val="21"/>
                <w:szCs w:val="21"/>
              </w:rPr>
              <w:t>要求</w:t>
            </w:r>
          </w:p>
        </w:tc>
        <w:tc>
          <w:tcPr>
            <w:tcW w:w="2536" w:type="dxa"/>
            <w:vMerge w:val="restart"/>
            <w:vAlign w:val="center"/>
          </w:tcPr>
          <w:p w14:paraId="4C1CF78C">
            <w:pPr>
              <w:spacing w:after="0" w:line="440" w:lineRule="exact"/>
              <w:jc w:val="center"/>
              <w:rPr>
                <w:rFonts w:hint="eastAsia" w:cs="仿宋" w:asciiTheme="minorEastAsia" w:hAnsiTheme="minorEastAsia"/>
                <w:b/>
                <w:bCs/>
                <w:smallCaps/>
                <w:sz w:val="21"/>
                <w:szCs w:val="21"/>
              </w:rPr>
            </w:pPr>
            <w:r>
              <w:rPr>
                <w:rFonts w:hint="eastAsia" w:cs="仿宋" w:asciiTheme="minorEastAsia" w:hAnsiTheme="minorEastAsia"/>
                <w:b/>
                <w:bCs/>
                <w:smallCaps/>
                <w:sz w:val="21"/>
                <w:szCs w:val="21"/>
              </w:rPr>
              <w:t>备注</w:t>
            </w:r>
          </w:p>
        </w:tc>
      </w:tr>
      <w:tr w14:paraId="2BD5C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1504" w:type="dxa"/>
            <w:vMerge w:val="continue"/>
            <w:vAlign w:val="center"/>
          </w:tcPr>
          <w:p w14:paraId="6947C01A">
            <w:pPr>
              <w:spacing w:after="0" w:line="440" w:lineRule="exact"/>
              <w:jc w:val="center"/>
              <w:rPr>
                <w:rFonts w:hint="eastAsia" w:cs="仿宋" w:asciiTheme="minorEastAsia" w:hAnsiTheme="minorEastAsia"/>
                <w:smallCaps/>
                <w:sz w:val="21"/>
                <w:szCs w:val="21"/>
              </w:rPr>
            </w:pPr>
          </w:p>
        </w:tc>
        <w:tc>
          <w:tcPr>
            <w:tcW w:w="1302" w:type="dxa"/>
            <w:vAlign w:val="center"/>
          </w:tcPr>
          <w:p w14:paraId="00A1A487">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规模</w:t>
            </w:r>
          </w:p>
          <w:p w14:paraId="543184EA">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（千座）</w:t>
            </w:r>
          </w:p>
        </w:tc>
        <w:tc>
          <w:tcPr>
            <w:tcW w:w="1304" w:type="dxa"/>
            <w:vAlign w:val="center"/>
          </w:tcPr>
          <w:p w14:paraId="0AC4F5DB">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用地面积（</w:t>
            </w:r>
            <w:r>
              <w:rPr>
                <w:rFonts w:cs="仿宋" w:asciiTheme="minorEastAsia" w:hAnsiTheme="minorEastAsia"/>
                <w:smallCaps/>
                <w:sz w:val="21"/>
                <w:szCs w:val="21"/>
              </w:rPr>
              <w:t>m</w:t>
            </w:r>
            <w:r>
              <w:rPr>
                <w:rFonts w:cs="仿宋" w:asciiTheme="minorEastAsia" w:hAnsiTheme="minorEastAsia"/>
                <w:smallCaps/>
                <w:sz w:val="21"/>
                <w:szCs w:val="21"/>
                <w:vertAlign w:val="superscript"/>
              </w:rPr>
              <w:t>2</w:t>
            </w:r>
            <w:r>
              <w:rPr>
                <w:rFonts w:hint="eastAsia" w:cs="仿宋" w:asciiTheme="minorEastAsia" w:hAnsiTheme="minorEastAsia"/>
                <w:smallCaps/>
                <w:sz w:val="21"/>
                <w:szCs w:val="21"/>
              </w:rPr>
              <w:t>）</w:t>
            </w:r>
          </w:p>
        </w:tc>
        <w:tc>
          <w:tcPr>
            <w:tcW w:w="1133" w:type="dxa"/>
            <w:vMerge w:val="continue"/>
            <w:vAlign w:val="center"/>
          </w:tcPr>
          <w:p w14:paraId="41188044">
            <w:pPr>
              <w:spacing w:after="0" w:line="440" w:lineRule="exact"/>
              <w:jc w:val="center"/>
              <w:rPr>
                <w:rFonts w:hint="eastAsia" w:cs="仿宋" w:asciiTheme="minorEastAsia" w:hAnsiTheme="minorEastAsia"/>
                <w:smallCaps/>
                <w:sz w:val="21"/>
                <w:szCs w:val="21"/>
              </w:rPr>
            </w:pPr>
          </w:p>
        </w:tc>
        <w:tc>
          <w:tcPr>
            <w:tcW w:w="743" w:type="dxa"/>
            <w:vMerge w:val="continue"/>
            <w:vAlign w:val="center"/>
          </w:tcPr>
          <w:p w14:paraId="63FD82E6">
            <w:pPr>
              <w:spacing w:after="0" w:line="440" w:lineRule="exact"/>
              <w:jc w:val="center"/>
              <w:rPr>
                <w:rFonts w:hint="eastAsia" w:cs="仿宋" w:asciiTheme="minorEastAsia" w:hAnsiTheme="minorEastAsia"/>
                <w:smallCaps/>
                <w:sz w:val="21"/>
                <w:szCs w:val="21"/>
              </w:rPr>
            </w:pPr>
          </w:p>
        </w:tc>
        <w:tc>
          <w:tcPr>
            <w:tcW w:w="2536" w:type="dxa"/>
            <w:vMerge w:val="continue"/>
            <w:vAlign w:val="center"/>
          </w:tcPr>
          <w:p w14:paraId="0F93955D">
            <w:pPr>
              <w:spacing w:after="0" w:line="440" w:lineRule="exact"/>
              <w:jc w:val="center"/>
              <w:rPr>
                <w:rFonts w:hint="eastAsia" w:cs="仿宋" w:asciiTheme="minorEastAsia" w:hAnsiTheme="minorEastAsia"/>
                <w:smallCaps/>
                <w:sz w:val="21"/>
                <w:szCs w:val="21"/>
              </w:rPr>
            </w:pPr>
          </w:p>
        </w:tc>
      </w:tr>
      <w:tr w14:paraId="10D30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Merge w:val="restart"/>
            <w:vAlign w:val="center"/>
          </w:tcPr>
          <w:p w14:paraId="428693A2">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体育场</w:t>
            </w:r>
          </w:p>
        </w:tc>
        <w:tc>
          <w:tcPr>
            <w:tcW w:w="1302" w:type="dxa"/>
            <w:vAlign w:val="center"/>
          </w:tcPr>
          <w:p w14:paraId="3FDA878B">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20-30</w:t>
            </w:r>
          </w:p>
        </w:tc>
        <w:tc>
          <w:tcPr>
            <w:tcW w:w="1304" w:type="dxa"/>
            <w:vAlign w:val="center"/>
          </w:tcPr>
          <w:p w14:paraId="3D8EA33B">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75000</w:t>
            </w:r>
          </w:p>
        </w:tc>
        <w:tc>
          <w:tcPr>
            <w:tcW w:w="1133" w:type="dxa"/>
            <w:vAlign w:val="center"/>
          </w:tcPr>
          <w:p w14:paraId="2418F011">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50</w:t>
            </w:r>
          </w:p>
        </w:tc>
        <w:tc>
          <w:tcPr>
            <w:tcW w:w="743" w:type="dxa"/>
            <w:vAlign w:val="center"/>
          </w:tcPr>
          <w:p w14:paraId="6BBE89A6">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p>
        </w:tc>
        <w:tc>
          <w:tcPr>
            <w:tcW w:w="2536" w:type="dxa"/>
            <w:vMerge w:val="restart"/>
            <w:vAlign w:val="center"/>
          </w:tcPr>
          <w:p w14:paraId="07B39E78">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规划服务人口</w:t>
            </w:r>
            <w:r>
              <w:rPr>
                <w:rFonts w:cs="仿宋" w:asciiTheme="minorEastAsia" w:hAnsiTheme="minorEastAsia"/>
                <w:smallCaps/>
                <w:sz w:val="21"/>
                <w:szCs w:val="21"/>
              </w:rPr>
              <w:t>20</w:t>
            </w:r>
            <w:r>
              <w:rPr>
                <w:rFonts w:hint="eastAsia" w:cs="仿宋" w:asciiTheme="minorEastAsia" w:hAnsiTheme="minorEastAsia"/>
                <w:smallCaps/>
                <w:sz w:val="21"/>
                <w:szCs w:val="21"/>
              </w:rPr>
              <w:t>万以下的区不设</w:t>
            </w:r>
          </w:p>
        </w:tc>
      </w:tr>
      <w:tr w14:paraId="7AD0D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Merge w:val="continue"/>
            <w:vAlign w:val="center"/>
          </w:tcPr>
          <w:p w14:paraId="0B387819">
            <w:pPr>
              <w:spacing w:after="0" w:line="440" w:lineRule="exact"/>
              <w:jc w:val="center"/>
              <w:rPr>
                <w:rFonts w:hint="eastAsia" w:cs="仿宋" w:asciiTheme="minorEastAsia" w:hAnsiTheme="minorEastAsia"/>
                <w:smallCaps/>
                <w:sz w:val="21"/>
                <w:szCs w:val="21"/>
              </w:rPr>
            </w:pPr>
          </w:p>
        </w:tc>
        <w:tc>
          <w:tcPr>
            <w:tcW w:w="1302" w:type="dxa"/>
            <w:vAlign w:val="center"/>
          </w:tcPr>
          <w:p w14:paraId="1063FDF9">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10-15</w:t>
            </w:r>
          </w:p>
        </w:tc>
        <w:tc>
          <w:tcPr>
            <w:tcW w:w="1304" w:type="dxa"/>
            <w:vAlign w:val="center"/>
          </w:tcPr>
          <w:p w14:paraId="6712F759">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60000</w:t>
            </w:r>
          </w:p>
        </w:tc>
        <w:tc>
          <w:tcPr>
            <w:tcW w:w="1133" w:type="dxa"/>
            <w:vAlign w:val="center"/>
          </w:tcPr>
          <w:p w14:paraId="5DA7EC85">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20-50</w:t>
            </w:r>
          </w:p>
        </w:tc>
        <w:tc>
          <w:tcPr>
            <w:tcW w:w="743" w:type="dxa"/>
            <w:vAlign w:val="center"/>
          </w:tcPr>
          <w:p w14:paraId="0E298655">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p>
        </w:tc>
        <w:tc>
          <w:tcPr>
            <w:tcW w:w="2536" w:type="dxa"/>
            <w:vMerge w:val="continue"/>
            <w:vAlign w:val="center"/>
          </w:tcPr>
          <w:p w14:paraId="6A132073">
            <w:pPr>
              <w:spacing w:after="0" w:line="440" w:lineRule="exact"/>
              <w:jc w:val="center"/>
              <w:rPr>
                <w:rFonts w:hint="eastAsia" w:cs="仿宋" w:asciiTheme="minorEastAsia" w:hAnsiTheme="minorEastAsia"/>
                <w:smallCaps/>
                <w:sz w:val="21"/>
                <w:szCs w:val="21"/>
              </w:rPr>
            </w:pPr>
          </w:p>
        </w:tc>
      </w:tr>
      <w:tr w14:paraId="4AE00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Merge w:val="restart"/>
            <w:vAlign w:val="center"/>
          </w:tcPr>
          <w:p w14:paraId="38D92643">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体育馆</w:t>
            </w:r>
          </w:p>
        </w:tc>
        <w:tc>
          <w:tcPr>
            <w:tcW w:w="1302" w:type="dxa"/>
            <w:vAlign w:val="center"/>
          </w:tcPr>
          <w:p w14:paraId="7D9DB120">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4-6</w:t>
            </w:r>
          </w:p>
        </w:tc>
        <w:tc>
          <w:tcPr>
            <w:tcW w:w="1304" w:type="dxa"/>
            <w:vAlign w:val="center"/>
          </w:tcPr>
          <w:p w14:paraId="25A12232">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20000</w:t>
            </w:r>
          </w:p>
        </w:tc>
        <w:tc>
          <w:tcPr>
            <w:tcW w:w="1133" w:type="dxa"/>
            <w:vAlign w:val="center"/>
          </w:tcPr>
          <w:p w14:paraId="31A99E86">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50</w:t>
            </w:r>
          </w:p>
        </w:tc>
        <w:tc>
          <w:tcPr>
            <w:tcW w:w="743" w:type="dxa"/>
            <w:vAlign w:val="center"/>
          </w:tcPr>
          <w:p w14:paraId="533343A9">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p>
        </w:tc>
        <w:tc>
          <w:tcPr>
            <w:tcW w:w="2536" w:type="dxa"/>
            <w:vMerge w:val="continue"/>
            <w:vAlign w:val="center"/>
          </w:tcPr>
          <w:p w14:paraId="70B78115">
            <w:pPr>
              <w:spacing w:after="0" w:line="440" w:lineRule="exact"/>
              <w:jc w:val="center"/>
              <w:rPr>
                <w:rFonts w:hint="eastAsia" w:cs="仿宋" w:asciiTheme="minorEastAsia" w:hAnsiTheme="minorEastAsia"/>
                <w:smallCaps/>
                <w:sz w:val="21"/>
                <w:szCs w:val="21"/>
              </w:rPr>
            </w:pPr>
          </w:p>
        </w:tc>
      </w:tr>
      <w:tr w14:paraId="66A5D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Merge w:val="continue"/>
            <w:vAlign w:val="center"/>
          </w:tcPr>
          <w:p w14:paraId="0FC24C94">
            <w:pPr>
              <w:spacing w:after="0" w:line="440" w:lineRule="exact"/>
              <w:jc w:val="center"/>
              <w:rPr>
                <w:rFonts w:hint="eastAsia" w:cs="仿宋" w:asciiTheme="minorEastAsia" w:hAnsiTheme="minorEastAsia"/>
                <w:smallCaps/>
                <w:sz w:val="21"/>
                <w:szCs w:val="21"/>
              </w:rPr>
            </w:pPr>
          </w:p>
        </w:tc>
        <w:tc>
          <w:tcPr>
            <w:tcW w:w="1302" w:type="dxa"/>
            <w:vAlign w:val="center"/>
          </w:tcPr>
          <w:p w14:paraId="2C008842">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2-3</w:t>
            </w:r>
          </w:p>
        </w:tc>
        <w:tc>
          <w:tcPr>
            <w:tcW w:w="1304" w:type="dxa"/>
            <w:vAlign w:val="center"/>
          </w:tcPr>
          <w:p w14:paraId="2B781230">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15000</w:t>
            </w:r>
          </w:p>
        </w:tc>
        <w:tc>
          <w:tcPr>
            <w:tcW w:w="1133" w:type="dxa"/>
            <w:vAlign w:val="center"/>
          </w:tcPr>
          <w:p w14:paraId="385E767B">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20-50</w:t>
            </w:r>
          </w:p>
        </w:tc>
        <w:tc>
          <w:tcPr>
            <w:tcW w:w="743" w:type="dxa"/>
            <w:vAlign w:val="center"/>
          </w:tcPr>
          <w:p w14:paraId="1AF42B9F">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p>
        </w:tc>
        <w:tc>
          <w:tcPr>
            <w:tcW w:w="2536" w:type="dxa"/>
            <w:vMerge w:val="continue"/>
            <w:vAlign w:val="center"/>
          </w:tcPr>
          <w:p w14:paraId="243A2B8F">
            <w:pPr>
              <w:spacing w:after="0" w:line="440" w:lineRule="exact"/>
              <w:jc w:val="center"/>
              <w:rPr>
                <w:rFonts w:hint="eastAsia" w:cs="仿宋" w:asciiTheme="minorEastAsia" w:hAnsiTheme="minorEastAsia"/>
                <w:smallCaps/>
                <w:sz w:val="21"/>
                <w:szCs w:val="21"/>
              </w:rPr>
            </w:pPr>
          </w:p>
        </w:tc>
      </w:tr>
      <w:tr w14:paraId="36D90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Merge w:val="restart"/>
            <w:vAlign w:val="center"/>
          </w:tcPr>
          <w:p w14:paraId="03C1FA02">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游泳馆（池）</w:t>
            </w:r>
          </w:p>
        </w:tc>
        <w:tc>
          <w:tcPr>
            <w:tcW w:w="1302" w:type="dxa"/>
            <w:vAlign w:val="center"/>
          </w:tcPr>
          <w:p w14:paraId="43A0E130">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1</w:t>
            </w:r>
          </w:p>
        </w:tc>
        <w:tc>
          <w:tcPr>
            <w:tcW w:w="1304" w:type="dxa"/>
            <w:vAlign w:val="center"/>
          </w:tcPr>
          <w:p w14:paraId="0DEBCCB3">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17000</w:t>
            </w:r>
          </w:p>
        </w:tc>
        <w:tc>
          <w:tcPr>
            <w:tcW w:w="1133" w:type="dxa"/>
            <w:vAlign w:val="center"/>
          </w:tcPr>
          <w:p w14:paraId="2A18B5D6">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50</w:t>
            </w:r>
          </w:p>
        </w:tc>
        <w:tc>
          <w:tcPr>
            <w:tcW w:w="743" w:type="dxa"/>
            <w:vAlign w:val="center"/>
          </w:tcPr>
          <w:p w14:paraId="11049F2C">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p>
        </w:tc>
        <w:tc>
          <w:tcPr>
            <w:tcW w:w="2536" w:type="dxa"/>
            <w:vMerge w:val="continue"/>
            <w:vAlign w:val="center"/>
          </w:tcPr>
          <w:p w14:paraId="795B18F2">
            <w:pPr>
              <w:spacing w:after="0" w:line="440" w:lineRule="exact"/>
              <w:jc w:val="center"/>
              <w:rPr>
                <w:rFonts w:hint="eastAsia" w:cs="仿宋" w:asciiTheme="minorEastAsia" w:hAnsiTheme="minorEastAsia"/>
                <w:smallCaps/>
                <w:sz w:val="21"/>
                <w:szCs w:val="21"/>
              </w:rPr>
            </w:pPr>
          </w:p>
        </w:tc>
      </w:tr>
      <w:tr w14:paraId="2E827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Merge w:val="continue"/>
            <w:vAlign w:val="center"/>
          </w:tcPr>
          <w:p w14:paraId="3E8BEE5E">
            <w:pPr>
              <w:spacing w:after="0" w:line="440" w:lineRule="exact"/>
              <w:jc w:val="center"/>
              <w:rPr>
                <w:rFonts w:hint="eastAsia" w:cs="仿宋" w:asciiTheme="minorEastAsia" w:hAnsiTheme="minorEastAsia"/>
                <w:smallCaps/>
                <w:sz w:val="21"/>
                <w:szCs w:val="21"/>
              </w:rPr>
            </w:pPr>
          </w:p>
        </w:tc>
        <w:tc>
          <w:tcPr>
            <w:tcW w:w="1302" w:type="dxa"/>
            <w:vAlign w:val="center"/>
          </w:tcPr>
          <w:p w14:paraId="19445009">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w:t>
            </w:r>
          </w:p>
        </w:tc>
        <w:tc>
          <w:tcPr>
            <w:tcW w:w="1304" w:type="dxa"/>
            <w:vAlign w:val="center"/>
          </w:tcPr>
          <w:p w14:paraId="6CBF3279">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15000</w:t>
            </w:r>
          </w:p>
        </w:tc>
        <w:tc>
          <w:tcPr>
            <w:tcW w:w="1133" w:type="dxa"/>
            <w:vAlign w:val="center"/>
          </w:tcPr>
          <w:p w14:paraId="7E00378D">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20-50</w:t>
            </w:r>
          </w:p>
        </w:tc>
        <w:tc>
          <w:tcPr>
            <w:tcW w:w="743" w:type="dxa"/>
            <w:vAlign w:val="center"/>
          </w:tcPr>
          <w:p w14:paraId="69601621">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p>
        </w:tc>
        <w:tc>
          <w:tcPr>
            <w:tcW w:w="2536" w:type="dxa"/>
            <w:vMerge w:val="continue"/>
            <w:vAlign w:val="center"/>
          </w:tcPr>
          <w:p w14:paraId="263DDE36">
            <w:pPr>
              <w:spacing w:after="0" w:line="440" w:lineRule="exact"/>
              <w:jc w:val="center"/>
              <w:rPr>
                <w:rFonts w:hint="eastAsia" w:cs="仿宋" w:asciiTheme="minorEastAsia" w:hAnsiTheme="minorEastAsia"/>
                <w:smallCaps/>
                <w:sz w:val="21"/>
                <w:szCs w:val="21"/>
              </w:rPr>
            </w:pPr>
          </w:p>
        </w:tc>
      </w:tr>
      <w:tr w14:paraId="62C50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Merge w:val="restart"/>
            <w:vAlign w:val="center"/>
          </w:tcPr>
          <w:p w14:paraId="5E560A96">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全民健</w:t>
            </w:r>
          </w:p>
          <w:p w14:paraId="25E103E5">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身中心</w:t>
            </w:r>
          </w:p>
        </w:tc>
        <w:tc>
          <w:tcPr>
            <w:tcW w:w="1302" w:type="dxa"/>
            <w:vAlign w:val="center"/>
          </w:tcPr>
          <w:p w14:paraId="445F3525">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w:t>
            </w:r>
          </w:p>
        </w:tc>
        <w:tc>
          <w:tcPr>
            <w:tcW w:w="1304" w:type="dxa"/>
            <w:vAlign w:val="center"/>
          </w:tcPr>
          <w:p w14:paraId="138694D3">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4000-8000</w:t>
            </w:r>
          </w:p>
        </w:tc>
        <w:tc>
          <w:tcPr>
            <w:tcW w:w="1133" w:type="dxa"/>
            <w:vAlign w:val="center"/>
          </w:tcPr>
          <w:p w14:paraId="2D0827F6">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50</w:t>
            </w:r>
          </w:p>
        </w:tc>
        <w:tc>
          <w:tcPr>
            <w:tcW w:w="743" w:type="dxa"/>
            <w:vMerge w:val="restart"/>
            <w:vAlign w:val="center"/>
          </w:tcPr>
          <w:p w14:paraId="2CF1E2E2">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p>
        </w:tc>
        <w:tc>
          <w:tcPr>
            <w:tcW w:w="2536" w:type="dxa"/>
            <w:vMerge w:val="restart"/>
            <w:vAlign w:val="center"/>
          </w:tcPr>
          <w:p w14:paraId="5699BBC3">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用于体育健身的室内场地面积不得少于</w:t>
            </w:r>
            <w:r>
              <w:rPr>
                <w:rFonts w:cs="仿宋" w:asciiTheme="minorEastAsia" w:hAnsiTheme="minorEastAsia"/>
                <w:smallCaps/>
                <w:sz w:val="21"/>
                <w:szCs w:val="21"/>
              </w:rPr>
              <w:t>1500m</w:t>
            </w:r>
            <w:r>
              <w:rPr>
                <w:rFonts w:cs="仿宋" w:asciiTheme="minorEastAsia" w:hAnsiTheme="minorEastAsia"/>
                <w:smallCaps/>
                <w:sz w:val="21"/>
                <w:szCs w:val="21"/>
                <w:vertAlign w:val="superscript"/>
              </w:rPr>
              <w:t>2</w:t>
            </w:r>
            <w:r>
              <w:rPr>
                <w:rFonts w:cs="仿宋" w:asciiTheme="minorEastAsia" w:hAnsiTheme="minorEastAsia"/>
                <w:smallCaps/>
                <w:sz w:val="21"/>
                <w:szCs w:val="21"/>
              </w:rPr>
              <w:t>,</w:t>
            </w:r>
            <w:r>
              <w:rPr>
                <w:rFonts w:hint="eastAsia" w:cs="仿宋" w:asciiTheme="minorEastAsia" w:hAnsiTheme="minorEastAsia"/>
                <w:smallCaps/>
                <w:sz w:val="21"/>
                <w:szCs w:val="21"/>
              </w:rPr>
              <w:t>不设固定看台，可与有关项目组合集中设置。</w:t>
            </w:r>
          </w:p>
        </w:tc>
      </w:tr>
      <w:tr w14:paraId="2E4A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Merge w:val="continue"/>
            <w:vAlign w:val="center"/>
          </w:tcPr>
          <w:p w14:paraId="3AFDE076">
            <w:pPr>
              <w:spacing w:after="0" w:line="440" w:lineRule="exact"/>
              <w:jc w:val="center"/>
              <w:rPr>
                <w:rFonts w:hint="eastAsia" w:cs="仿宋" w:asciiTheme="minorEastAsia" w:hAnsiTheme="minorEastAsia"/>
                <w:smallCaps/>
                <w:sz w:val="21"/>
                <w:szCs w:val="21"/>
              </w:rPr>
            </w:pPr>
          </w:p>
        </w:tc>
        <w:tc>
          <w:tcPr>
            <w:tcW w:w="1302" w:type="dxa"/>
            <w:vAlign w:val="center"/>
          </w:tcPr>
          <w:p w14:paraId="3898E14A">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w:t>
            </w:r>
          </w:p>
        </w:tc>
        <w:tc>
          <w:tcPr>
            <w:tcW w:w="1304" w:type="dxa"/>
            <w:vAlign w:val="center"/>
          </w:tcPr>
          <w:p w14:paraId="5C07A63A">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2000-4000</w:t>
            </w:r>
          </w:p>
        </w:tc>
        <w:tc>
          <w:tcPr>
            <w:tcW w:w="1133" w:type="dxa"/>
            <w:vAlign w:val="center"/>
          </w:tcPr>
          <w:p w14:paraId="2C80F0D0">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15-50</w:t>
            </w:r>
          </w:p>
        </w:tc>
        <w:tc>
          <w:tcPr>
            <w:tcW w:w="743" w:type="dxa"/>
            <w:vMerge w:val="continue"/>
            <w:vAlign w:val="center"/>
          </w:tcPr>
          <w:p w14:paraId="69A32B0F">
            <w:pPr>
              <w:spacing w:after="0" w:line="440" w:lineRule="exact"/>
              <w:jc w:val="center"/>
              <w:rPr>
                <w:rFonts w:hint="eastAsia" w:cs="仿宋" w:asciiTheme="minorEastAsia" w:hAnsiTheme="minorEastAsia"/>
                <w:smallCaps/>
                <w:sz w:val="21"/>
                <w:szCs w:val="21"/>
              </w:rPr>
            </w:pPr>
          </w:p>
        </w:tc>
        <w:tc>
          <w:tcPr>
            <w:tcW w:w="2536" w:type="dxa"/>
            <w:vMerge w:val="continue"/>
            <w:vAlign w:val="center"/>
          </w:tcPr>
          <w:p w14:paraId="33B7D3F0">
            <w:pPr>
              <w:spacing w:after="0" w:line="440" w:lineRule="exact"/>
              <w:jc w:val="center"/>
              <w:rPr>
                <w:rFonts w:hint="eastAsia" w:cs="仿宋" w:asciiTheme="minorEastAsia" w:hAnsiTheme="minorEastAsia"/>
                <w:smallCaps/>
                <w:sz w:val="21"/>
                <w:szCs w:val="21"/>
              </w:rPr>
            </w:pPr>
          </w:p>
        </w:tc>
      </w:tr>
      <w:tr w14:paraId="15E8E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4" w:type="dxa"/>
            <w:vAlign w:val="center"/>
          </w:tcPr>
          <w:p w14:paraId="78D782A0">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体育公园</w:t>
            </w:r>
          </w:p>
        </w:tc>
        <w:tc>
          <w:tcPr>
            <w:tcW w:w="1302" w:type="dxa"/>
            <w:vAlign w:val="center"/>
          </w:tcPr>
          <w:p w14:paraId="7EBB3FDD">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w:t>
            </w:r>
          </w:p>
        </w:tc>
        <w:tc>
          <w:tcPr>
            <w:tcW w:w="1304" w:type="dxa"/>
            <w:vAlign w:val="center"/>
          </w:tcPr>
          <w:p w14:paraId="708DF858">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w:t>
            </w:r>
          </w:p>
        </w:tc>
        <w:tc>
          <w:tcPr>
            <w:tcW w:w="1133" w:type="dxa"/>
            <w:vAlign w:val="center"/>
          </w:tcPr>
          <w:p w14:paraId="117D39F0">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30-60</w:t>
            </w:r>
          </w:p>
        </w:tc>
        <w:tc>
          <w:tcPr>
            <w:tcW w:w="743" w:type="dxa"/>
            <w:vAlign w:val="center"/>
          </w:tcPr>
          <w:p w14:paraId="0C246A4E">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p>
        </w:tc>
        <w:tc>
          <w:tcPr>
            <w:tcW w:w="2536" w:type="dxa"/>
            <w:vAlign w:val="center"/>
          </w:tcPr>
          <w:p w14:paraId="6C0EFC10">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体育设施用地不应超过公园绿地面积</w:t>
            </w:r>
            <w:r>
              <w:rPr>
                <w:rFonts w:cs="仿宋" w:asciiTheme="minorEastAsia" w:hAnsiTheme="minorEastAsia"/>
                <w:smallCaps/>
                <w:sz w:val="21"/>
                <w:szCs w:val="21"/>
              </w:rPr>
              <w:t>35%</w:t>
            </w:r>
          </w:p>
        </w:tc>
      </w:tr>
    </w:tbl>
    <w:p w14:paraId="231266CA">
      <w:pPr>
        <w:spacing w:after="0" w:line="440" w:lineRule="exact"/>
        <w:ind w:firstLine="420" w:firstLineChars="200"/>
        <w:rPr>
          <w:rFonts w:hint="eastAsia" w:cs="仿宋" w:asciiTheme="minorEastAsia" w:hAnsiTheme="minorEastAsia"/>
          <w:smallCaps/>
          <w:sz w:val="21"/>
          <w:szCs w:val="21"/>
        </w:rPr>
      </w:pPr>
      <w:r>
        <w:rPr>
          <w:rFonts w:hint="eastAsia"/>
          <w:sz w:val="21"/>
          <w:szCs w:val="21"/>
        </w:rPr>
        <w:t>注：</w:t>
      </w:r>
      <w:r>
        <w:rPr>
          <w:rFonts w:hint="eastAsia" w:ascii="Times New Roman" w:hAnsi="Times New Roman" w:cs="Times New Roman"/>
          <w:sz w:val="21"/>
          <w:szCs w:val="21"/>
        </w:rPr>
        <w:t>▲</w:t>
      </w:r>
      <w:r>
        <w:rPr>
          <w:rFonts w:hint="eastAsia" w:hAnsi="Times New Roman"/>
          <w:sz w:val="21"/>
          <w:szCs w:val="21"/>
        </w:rPr>
        <w:t>为应配建的项目，</w:t>
      </w:r>
      <w:r>
        <w:rPr>
          <w:rFonts w:hint="eastAsia" w:ascii="Cambria Math" w:hAnsi="Cambria Math" w:cs="Cambria Math"/>
          <w:sz w:val="21"/>
          <w:szCs w:val="21"/>
        </w:rPr>
        <w:t>△</w:t>
      </w:r>
      <w:r>
        <w:rPr>
          <w:rFonts w:hint="eastAsia" w:hAnsi="Cambria Math"/>
          <w:sz w:val="21"/>
          <w:szCs w:val="21"/>
        </w:rPr>
        <w:t>为根据实际情况按需配建的项目。</w:t>
      </w:r>
    </w:p>
    <w:p w14:paraId="13FE24C2">
      <w:pPr>
        <w:spacing w:before="156" w:beforeLines="50" w:after="156" w:afterLines="5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6.1.2.4</w:t>
      </w:r>
      <w:r>
        <w:rPr>
          <w:rFonts w:cs="仿宋" w:asciiTheme="minorEastAsia" w:hAnsiTheme="minorEastAsia"/>
          <w:smallCaps/>
          <w:sz w:val="21"/>
          <w:szCs w:val="21"/>
        </w:rPr>
        <w:t xml:space="preserve"> </w:t>
      </w:r>
      <w:r>
        <w:rPr>
          <w:rFonts w:hint="eastAsia" w:cs="仿宋" w:asciiTheme="minorEastAsia" w:hAnsiTheme="minorEastAsia"/>
          <w:smallCaps/>
          <w:sz w:val="21"/>
          <w:szCs w:val="21"/>
        </w:rPr>
        <w:t>县级体育设施配建标准</w:t>
      </w:r>
    </w:p>
    <w:p w14:paraId="17D4E3FF">
      <w:pPr>
        <w:spacing w:after="0" w:line="440" w:lineRule="exact"/>
        <w:jc w:val="center"/>
        <w:rPr>
          <w:rFonts w:hint="eastAsia" w:ascii="黑体" w:hAnsi="黑体" w:eastAsia="黑体"/>
          <w:sz w:val="18"/>
          <w:szCs w:val="18"/>
        </w:rPr>
      </w:pPr>
      <w:r>
        <w:rPr>
          <w:rFonts w:hint="eastAsia" w:ascii="黑体" w:hAnsi="黑体" w:eastAsia="黑体"/>
          <w:sz w:val="18"/>
          <w:szCs w:val="18"/>
        </w:rPr>
        <w:t>表27县级体育设施配置标准和建设标准</w:t>
      </w:r>
    </w:p>
    <w:tbl>
      <w:tblPr>
        <w:tblStyle w:val="30"/>
        <w:tblW w:w="85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1389"/>
        <w:gridCol w:w="1487"/>
        <w:gridCol w:w="1412"/>
        <w:gridCol w:w="726"/>
        <w:gridCol w:w="2183"/>
      </w:tblGrid>
      <w:tr w14:paraId="1541F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Align w:val="center"/>
          </w:tcPr>
          <w:p w14:paraId="5D3B65FB">
            <w:pPr>
              <w:spacing w:after="0" w:line="440" w:lineRule="exact"/>
              <w:jc w:val="center"/>
              <w:rPr>
                <w:rFonts w:hint="eastAsia" w:cs="仿宋" w:asciiTheme="minorEastAsia" w:hAnsiTheme="minorEastAsia"/>
                <w:b/>
                <w:bCs/>
                <w:smallCaps/>
                <w:sz w:val="21"/>
                <w:szCs w:val="21"/>
              </w:rPr>
            </w:pPr>
            <w:r>
              <w:rPr>
                <w:rFonts w:hint="eastAsia" w:cs="仿宋" w:asciiTheme="minorEastAsia" w:hAnsiTheme="minorEastAsia"/>
                <w:b/>
                <w:bCs/>
                <w:smallCaps/>
                <w:sz w:val="21"/>
                <w:szCs w:val="21"/>
              </w:rPr>
              <w:t>设施名称</w:t>
            </w:r>
          </w:p>
        </w:tc>
        <w:tc>
          <w:tcPr>
            <w:tcW w:w="1389" w:type="dxa"/>
            <w:vAlign w:val="center"/>
          </w:tcPr>
          <w:p w14:paraId="4AC43ECD">
            <w:pPr>
              <w:spacing w:after="0" w:line="440" w:lineRule="exact"/>
              <w:jc w:val="center"/>
              <w:rPr>
                <w:rFonts w:hint="eastAsia" w:cs="仿宋" w:asciiTheme="minorEastAsia" w:hAnsiTheme="minorEastAsia"/>
                <w:b/>
                <w:bCs/>
                <w:smallCaps/>
                <w:sz w:val="21"/>
                <w:szCs w:val="21"/>
              </w:rPr>
            </w:pPr>
            <w:r>
              <w:rPr>
                <w:rFonts w:hint="eastAsia" w:cs="仿宋" w:asciiTheme="minorEastAsia" w:hAnsiTheme="minorEastAsia"/>
                <w:b/>
                <w:bCs/>
                <w:smallCaps/>
                <w:sz w:val="21"/>
                <w:szCs w:val="21"/>
              </w:rPr>
              <w:t>规模</w:t>
            </w:r>
          </w:p>
          <w:p w14:paraId="65AA1889">
            <w:pPr>
              <w:spacing w:after="0" w:line="440" w:lineRule="exact"/>
              <w:jc w:val="center"/>
              <w:rPr>
                <w:rFonts w:hint="eastAsia" w:cs="仿宋" w:asciiTheme="minorEastAsia" w:hAnsiTheme="minorEastAsia"/>
                <w:b/>
                <w:bCs/>
                <w:smallCaps/>
                <w:sz w:val="21"/>
                <w:szCs w:val="21"/>
              </w:rPr>
            </w:pPr>
            <w:r>
              <w:rPr>
                <w:rFonts w:hint="eastAsia" w:cs="仿宋" w:asciiTheme="minorEastAsia" w:hAnsiTheme="minorEastAsia"/>
                <w:b/>
                <w:bCs/>
                <w:smallCaps/>
                <w:sz w:val="21"/>
                <w:szCs w:val="21"/>
              </w:rPr>
              <w:t>（千座）</w:t>
            </w:r>
          </w:p>
        </w:tc>
        <w:tc>
          <w:tcPr>
            <w:tcW w:w="1487" w:type="dxa"/>
            <w:vAlign w:val="center"/>
          </w:tcPr>
          <w:p w14:paraId="497C2659">
            <w:pPr>
              <w:spacing w:after="0" w:line="440" w:lineRule="exact"/>
              <w:jc w:val="center"/>
              <w:rPr>
                <w:rFonts w:hint="eastAsia" w:cs="仿宋" w:asciiTheme="minorEastAsia" w:hAnsiTheme="minorEastAsia"/>
                <w:b/>
                <w:bCs/>
                <w:smallCaps/>
                <w:sz w:val="21"/>
                <w:szCs w:val="21"/>
              </w:rPr>
            </w:pPr>
            <w:r>
              <w:rPr>
                <w:rFonts w:hint="eastAsia" w:cs="仿宋" w:asciiTheme="minorEastAsia" w:hAnsiTheme="minorEastAsia"/>
                <w:b/>
                <w:bCs/>
                <w:smallCaps/>
                <w:sz w:val="21"/>
                <w:szCs w:val="21"/>
              </w:rPr>
              <w:t>用地面积（</w:t>
            </w:r>
            <w:r>
              <w:rPr>
                <w:rFonts w:cs="仿宋" w:asciiTheme="minorEastAsia" w:hAnsiTheme="minorEastAsia"/>
                <w:b/>
                <w:bCs/>
                <w:smallCaps/>
                <w:sz w:val="21"/>
                <w:szCs w:val="21"/>
              </w:rPr>
              <w:t>m</w:t>
            </w:r>
            <w:r>
              <w:rPr>
                <w:rFonts w:cs="仿宋" w:asciiTheme="minorEastAsia" w:hAnsiTheme="minorEastAsia"/>
                <w:b/>
                <w:bCs/>
                <w:smallCaps/>
                <w:sz w:val="21"/>
                <w:szCs w:val="21"/>
                <w:vertAlign w:val="superscript"/>
              </w:rPr>
              <w:t>2</w:t>
            </w:r>
            <w:r>
              <w:rPr>
                <w:rFonts w:hint="eastAsia" w:cs="仿宋" w:asciiTheme="minorEastAsia" w:hAnsiTheme="minorEastAsia"/>
                <w:b/>
                <w:bCs/>
                <w:smallCaps/>
                <w:sz w:val="21"/>
                <w:szCs w:val="21"/>
              </w:rPr>
              <w:t>）</w:t>
            </w:r>
          </w:p>
        </w:tc>
        <w:tc>
          <w:tcPr>
            <w:tcW w:w="1412" w:type="dxa"/>
            <w:vAlign w:val="center"/>
          </w:tcPr>
          <w:p w14:paraId="3AD7F15C">
            <w:pPr>
              <w:spacing w:after="0" w:line="440" w:lineRule="exact"/>
              <w:jc w:val="center"/>
              <w:rPr>
                <w:rFonts w:hint="eastAsia" w:cs="仿宋" w:asciiTheme="minorEastAsia" w:hAnsiTheme="minorEastAsia"/>
                <w:b/>
                <w:bCs/>
                <w:smallCaps/>
                <w:sz w:val="21"/>
                <w:szCs w:val="21"/>
              </w:rPr>
            </w:pPr>
            <w:r>
              <w:rPr>
                <w:rFonts w:hint="eastAsia" w:cs="仿宋" w:asciiTheme="minorEastAsia" w:hAnsiTheme="minorEastAsia"/>
                <w:b/>
                <w:bCs/>
                <w:smallCaps/>
                <w:sz w:val="21"/>
                <w:szCs w:val="21"/>
              </w:rPr>
              <w:t>规划服务人口（万人）</w:t>
            </w:r>
          </w:p>
        </w:tc>
        <w:tc>
          <w:tcPr>
            <w:tcW w:w="726" w:type="dxa"/>
            <w:vAlign w:val="center"/>
          </w:tcPr>
          <w:p w14:paraId="095325C6">
            <w:pPr>
              <w:spacing w:after="0" w:line="440" w:lineRule="exact"/>
              <w:jc w:val="center"/>
              <w:rPr>
                <w:rFonts w:hint="eastAsia" w:cs="仿宋" w:asciiTheme="minorEastAsia" w:hAnsiTheme="minorEastAsia"/>
                <w:b/>
                <w:bCs/>
                <w:smallCaps/>
                <w:sz w:val="21"/>
                <w:szCs w:val="21"/>
              </w:rPr>
            </w:pPr>
            <w:r>
              <w:rPr>
                <w:rFonts w:hint="eastAsia" w:cs="仿宋" w:asciiTheme="minorEastAsia" w:hAnsiTheme="minorEastAsia"/>
                <w:b/>
                <w:bCs/>
                <w:smallCaps/>
                <w:sz w:val="21"/>
                <w:szCs w:val="21"/>
              </w:rPr>
              <w:t>配置要求</w:t>
            </w:r>
          </w:p>
        </w:tc>
        <w:tc>
          <w:tcPr>
            <w:tcW w:w="2183" w:type="dxa"/>
            <w:vAlign w:val="center"/>
          </w:tcPr>
          <w:p w14:paraId="55DCDE1E">
            <w:pPr>
              <w:spacing w:after="0" w:line="440" w:lineRule="exact"/>
              <w:jc w:val="center"/>
              <w:rPr>
                <w:rFonts w:hint="eastAsia" w:cs="仿宋" w:asciiTheme="minorEastAsia" w:hAnsiTheme="minorEastAsia"/>
                <w:b/>
                <w:bCs/>
                <w:smallCaps/>
                <w:sz w:val="21"/>
                <w:szCs w:val="21"/>
              </w:rPr>
            </w:pPr>
            <w:r>
              <w:rPr>
                <w:rFonts w:hint="eastAsia" w:cs="仿宋" w:asciiTheme="minorEastAsia" w:hAnsiTheme="minorEastAsia"/>
                <w:b/>
                <w:bCs/>
                <w:smallCaps/>
                <w:sz w:val="21"/>
                <w:szCs w:val="21"/>
              </w:rPr>
              <w:t>备注</w:t>
            </w:r>
          </w:p>
        </w:tc>
      </w:tr>
      <w:tr w14:paraId="43450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restart"/>
            <w:vAlign w:val="center"/>
          </w:tcPr>
          <w:p w14:paraId="1FFEA886">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体育场</w:t>
            </w:r>
          </w:p>
        </w:tc>
        <w:tc>
          <w:tcPr>
            <w:tcW w:w="1389" w:type="dxa"/>
            <w:vAlign w:val="center"/>
          </w:tcPr>
          <w:p w14:paraId="0793E2BE">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30-50</w:t>
            </w:r>
          </w:p>
        </w:tc>
        <w:tc>
          <w:tcPr>
            <w:tcW w:w="1487" w:type="dxa"/>
            <w:vAlign w:val="center"/>
          </w:tcPr>
          <w:p w14:paraId="4F6E4021">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86000-122000</w:t>
            </w:r>
          </w:p>
        </w:tc>
        <w:tc>
          <w:tcPr>
            <w:tcW w:w="1412" w:type="dxa"/>
            <w:vAlign w:val="center"/>
          </w:tcPr>
          <w:p w14:paraId="539F192A">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100</w:t>
            </w:r>
          </w:p>
        </w:tc>
        <w:tc>
          <w:tcPr>
            <w:tcW w:w="726" w:type="dxa"/>
            <w:vMerge w:val="restart"/>
            <w:vAlign w:val="center"/>
          </w:tcPr>
          <w:p w14:paraId="19953EAC">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p>
        </w:tc>
        <w:tc>
          <w:tcPr>
            <w:tcW w:w="2183" w:type="dxa"/>
            <w:vMerge w:val="restart"/>
            <w:vAlign w:val="center"/>
          </w:tcPr>
          <w:p w14:paraId="0D91FADE">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规划服务人口</w:t>
            </w:r>
            <w:r>
              <w:rPr>
                <w:rFonts w:cs="仿宋" w:asciiTheme="minorEastAsia" w:hAnsiTheme="minorEastAsia"/>
                <w:smallCaps/>
                <w:sz w:val="21"/>
                <w:szCs w:val="21"/>
              </w:rPr>
              <w:t>300</w:t>
            </w:r>
            <w:r>
              <w:rPr>
                <w:rFonts w:hint="eastAsia" w:cs="仿宋" w:asciiTheme="minorEastAsia" w:hAnsiTheme="minorEastAsia"/>
                <w:smallCaps/>
                <w:sz w:val="21"/>
                <w:szCs w:val="21"/>
              </w:rPr>
              <w:t>万以上的社区市可设</w:t>
            </w:r>
            <w:r>
              <w:rPr>
                <w:rFonts w:cs="仿宋" w:asciiTheme="minorEastAsia" w:hAnsiTheme="minorEastAsia"/>
                <w:smallCaps/>
                <w:sz w:val="21"/>
                <w:szCs w:val="21"/>
              </w:rPr>
              <w:t>2</w:t>
            </w:r>
            <w:r>
              <w:rPr>
                <w:rFonts w:hint="eastAsia" w:cs="仿宋" w:asciiTheme="minorEastAsia" w:hAnsiTheme="minorEastAsia"/>
                <w:smallCaps/>
                <w:sz w:val="21"/>
                <w:szCs w:val="21"/>
              </w:rPr>
              <w:t>处。</w:t>
            </w:r>
          </w:p>
          <w:p w14:paraId="3451DAD6">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有条件的设区市体育馆可配建热身场馆与训练馆</w:t>
            </w:r>
          </w:p>
        </w:tc>
      </w:tr>
      <w:tr w14:paraId="36120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continue"/>
            <w:vAlign w:val="center"/>
          </w:tcPr>
          <w:p w14:paraId="497C1D9E">
            <w:pPr>
              <w:spacing w:after="0" w:line="440" w:lineRule="exact"/>
              <w:jc w:val="center"/>
              <w:rPr>
                <w:rFonts w:hint="eastAsia" w:cs="仿宋" w:asciiTheme="minorEastAsia" w:hAnsiTheme="minorEastAsia"/>
                <w:smallCaps/>
                <w:sz w:val="21"/>
                <w:szCs w:val="21"/>
              </w:rPr>
            </w:pPr>
          </w:p>
        </w:tc>
        <w:tc>
          <w:tcPr>
            <w:tcW w:w="1389" w:type="dxa"/>
            <w:vAlign w:val="center"/>
          </w:tcPr>
          <w:p w14:paraId="39890B71">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20-30</w:t>
            </w:r>
          </w:p>
        </w:tc>
        <w:tc>
          <w:tcPr>
            <w:tcW w:w="1487" w:type="dxa"/>
            <w:vAlign w:val="center"/>
          </w:tcPr>
          <w:p w14:paraId="5988CE1C">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75000-97000</w:t>
            </w:r>
          </w:p>
        </w:tc>
        <w:tc>
          <w:tcPr>
            <w:tcW w:w="1412" w:type="dxa"/>
            <w:vAlign w:val="center"/>
          </w:tcPr>
          <w:p w14:paraId="7057DCC3">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50-100</w:t>
            </w:r>
          </w:p>
        </w:tc>
        <w:tc>
          <w:tcPr>
            <w:tcW w:w="726" w:type="dxa"/>
            <w:vMerge w:val="continue"/>
            <w:vAlign w:val="center"/>
          </w:tcPr>
          <w:p w14:paraId="75BD27D0">
            <w:pPr>
              <w:spacing w:after="0" w:line="440" w:lineRule="exact"/>
              <w:jc w:val="center"/>
              <w:rPr>
                <w:rFonts w:hint="eastAsia" w:cs="仿宋" w:asciiTheme="minorEastAsia" w:hAnsiTheme="minorEastAsia"/>
                <w:smallCaps/>
                <w:sz w:val="21"/>
                <w:szCs w:val="21"/>
              </w:rPr>
            </w:pPr>
          </w:p>
        </w:tc>
        <w:tc>
          <w:tcPr>
            <w:tcW w:w="2183" w:type="dxa"/>
            <w:vMerge w:val="continue"/>
            <w:vAlign w:val="center"/>
          </w:tcPr>
          <w:p w14:paraId="74AD43E1">
            <w:pPr>
              <w:spacing w:after="0" w:line="440" w:lineRule="exact"/>
              <w:jc w:val="center"/>
              <w:rPr>
                <w:rFonts w:hint="eastAsia" w:cs="仿宋" w:asciiTheme="minorEastAsia" w:hAnsiTheme="minorEastAsia"/>
                <w:smallCaps/>
                <w:sz w:val="21"/>
                <w:szCs w:val="21"/>
              </w:rPr>
            </w:pPr>
          </w:p>
        </w:tc>
      </w:tr>
      <w:tr w14:paraId="51A7E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continue"/>
            <w:vAlign w:val="center"/>
          </w:tcPr>
          <w:p w14:paraId="6DEB0443">
            <w:pPr>
              <w:spacing w:after="0" w:line="440" w:lineRule="exact"/>
              <w:jc w:val="center"/>
              <w:rPr>
                <w:rFonts w:hint="eastAsia" w:cs="仿宋" w:asciiTheme="minorEastAsia" w:hAnsiTheme="minorEastAsia"/>
                <w:smallCaps/>
                <w:sz w:val="21"/>
                <w:szCs w:val="21"/>
              </w:rPr>
            </w:pPr>
          </w:p>
        </w:tc>
        <w:tc>
          <w:tcPr>
            <w:tcW w:w="1389" w:type="dxa"/>
            <w:vAlign w:val="center"/>
          </w:tcPr>
          <w:p w14:paraId="6C0F6417">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15-20</w:t>
            </w:r>
          </w:p>
        </w:tc>
        <w:tc>
          <w:tcPr>
            <w:tcW w:w="1487" w:type="dxa"/>
            <w:vAlign w:val="center"/>
          </w:tcPr>
          <w:p w14:paraId="257FB9F9">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69000-84000</w:t>
            </w:r>
          </w:p>
        </w:tc>
        <w:tc>
          <w:tcPr>
            <w:tcW w:w="1412" w:type="dxa"/>
            <w:vAlign w:val="center"/>
          </w:tcPr>
          <w:p w14:paraId="300E436D">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20-50</w:t>
            </w:r>
          </w:p>
        </w:tc>
        <w:tc>
          <w:tcPr>
            <w:tcW w:w="726" w:type="dxa"/>
            <w:vMerge w:val="continue"/>
            <w:vAlign w:val="center"/>
          </w:tcPr>
          <w:p w14:paraId="2E3D6864">
            <w:pPr>
              <w:spacing w:after="0" w:line="440" w:lineRule="exact"/>
              <w:jc w:val="center"/>
              <w:rPr>
                <w:rFonts w:hint="eastAsia" w:cs="仿宋" w:asciiTheme="minorEastAsia" w:hAnsiTheme="minorEastAsia"/>
                <w:smallCaps/>
                <w:sz w:val="21"/>
                <w:szCs w:val="21"/>
              </w:rPr>
            </w:pPr>
          </w:p>
        </w:tc>
        <w:tc>
          <w:tcPr>
            <w:tcW w:w="2183" w:type="dxa"/>
            <w:vMerge w:val="continue"/>
            <w:vAlign w:val="center"/>
          </w:tcPr>
          <w:p w14:paraId="04DA9C39">
            <w:pPr>
              <w:spacing w:after="0" w:line="440" w:lineRule="exact"/>
              <w:jc w:val="center"/>
              <w:rPr>
                <w:rFonts w:hint="eastAsia" w:cs="仿宋" w:asciiTheme="minorEastAsia" w:hAnsiTheme="minorEastAsia"/>
                <w:smallCaps/>
                <w:sz w:val="21"/>
                <w:szCs w:val="21"/>
              </w:rPr>
            </w:pPr>
          </w:p>
        </w:tc>
      </w:tr>
      <w:tr w14:paraId="29830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continue"/>
            <w:vAlign w:val="center"/>
          </w:tcPr>
          <w:p w14:paraId="322EBA7B">
            <w:pPr>
              <w:spacing w:after="0" w:line="440" w:lineRule="exact"/>
              <w:jc w:val="center"/>
              <w:rPr>
                <w:rFonts w:hint="eastAsia" w:cs="仿宋" w:asciiTheme="minorEastAsia" w:hAnsiTheme="minorEastAsia"/>
                <w:smallCaps/>
                <w:sz w:val="21"/>
                <w:szCs w:val="21"/>
              </w:rPr>
            </w:pPr>
          </w:p>
        </w:tc>
        <w:tc>
          <w:tcPr>
            <w:tcW w:w="1389" w:type="dxa"/>
            <w:vAlign w:val="center"/>
          </w:tcPr>
          <w:p w14:paraId="45B4C52B">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10-15</w:t>
            </w:r>
          </w:p>
        </w:tc>
        <w:tc>
          <w:tcPr>
            <w:tcW w:w="1487" w:type="dxa"/>
            <w:vAlign w:val="center"/>
          </w:tcPr>
          <w:p w14:paraId="42FCDD36">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63400</w:t>
            </w:r>
          </w:p>
        </w:tc>
        <w:tc>
          <w:tcPr>
            <w:tcW w:w="1412" w:type="dxa"/>
            <w:vAlign w:val="center"/>
          </w:tcPr>
          <w:p w14:paraId="79BF2B3E">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20</w:t>
            </w:r>
          </w:p>
        </w:tc>
        <w:tc>
          <w:tcPr>
            <w:tcW w:w="726" w:type="dxa"/>
            <w:vMerge w:val="continue"/>
            <w:vAlign w:val="center"/>
          </w:tcPr>
          <w:p w14:paraId="35EAE66E">
            <w:pPr>
              <w:spacing w:after="0" w:line="440" w:lineRule="exact"/>
              <w:jc w:val="center"/>
              <w:rPr>
                <w:rFonts w:hint="eastAsia" w:cs="仿宋" w:asciiTheme="minorEastAsia" w:hAnsiTheme="minorEastAsia"/>
                <w:smallCaps/>
                <w:sz w:val="21"/>
                <w:szCs w:val="21"/>
              </w:rPr>
            </w:pPr>
          </w:p>
        </w:tc>
        <w:tc>
          <w:tcPr>
            <w:tcW w:w="2183" w:type="dxa"/>
            <w:vMerge w:val="continue"/>
            <w:vAlign w:val="center"/>
          </w:tcPr>
          <w:p w14:paraId="0F96DC03">
            <w:pPr>
              <w:spacing w:after="0" w:line="440" w:lineRule="exact"/>
              <w:jc w:val="center"/>
              <w:rPr>
                <w:rFonts w:hint="eastAsia" w:cs="仿宋" w:asciiTheme="minorEastAsia" w:hAnsiTheme="minorEastAsia"/>
                <w:smallCaps/>
                <w:sz w:val="21"/>
                <w:szCs w:val="21"/>
              </w:rPr>
            </w:pPr>
          </w:p>
        </w:tc>
      </w:tr>
      <w:tr w14:paraId="08397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restart"/>
            <w:vAlign w:val="center"/>
          </w:tcPr>
          <w:p w14:paraId="23D3BD34">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体育馆</w:t>
            </w:r>
          </w:p>
        </w:tc>
        <w:tc>
          <w:tcPr>
            <w:tcW w:w="1389" w:type="dxa"/>
            <w:vAlign w:val="center"/>
          </w:tcPr>
          <w:p w14:paraId="0D0E4185">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4-10</w:t>
            </w:r>
          </w:p>
        </w:tc>
        <w:tc>
          <w:tcPr>
            <w:tcW w:w="1487" w:type="dxa"/>
            <w:vAlign w:val="center"/>
          </w:tcPr>
          <w:p w14:paraId="76F445AF">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11000-20000</w:t>
            </w:r>
          </w:p>
        </w:tc>
        <w:tc>
          <w:tcPr>
            <w:tcW w:w="1412" w:type="dxa"/>
            <w:vAlign w:val="center"/>
          </w:tcPr>
          <w:p w14:paraId="14223786">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100</w:t>
            </w:r>
          </w:p>
        </w:tc>
        <w:tc>
          <w:tcPr>
            <w:tcW w:w="726" w:type="dxa"/>
            <w:vMerge w:val="restart"/>
            <w:vAlign w:val="center"/>
          </w:tcPr>
          <w:p w14:paraId="7FB8C759">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p>
        </w:tc>
        <w:tc>
          <w:tcPr>
            <w:tcW w:w="2183" w:type="dxa"/>
            <w:vMerge w:val="continue"/>
            <w:vAlign w:val="center"/>
          </w:tcPr>
          <w:p w14:paraId="6EC49FF5">
            <w:pPr>
              <w:spacing w:after="0" w:line="440" w:lineRule="exact"/>
              <w:jc w:val="center"/>
              <w:rPr>
                <w:rFonts w:hint="eastAsia" w:cs="仿宋" w:asciiTheme="minorEastAsia" w:hAnsiTheme="minorEastAsia"/>
                <w:smallCaps/>
                <w:sz w:val="21"/>
                <w:szCs w:val="21"/>
              </w:rPr>
            </w:pPr>
          </w:p>
        </w:tc>
      </w:tr>
      <w:tr w14:paraId="51363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continue"/>
            <w:vAlign w:val="center"/>
          </w:tcPr>
          <w:p w14:paraId="1FEF968E">
            <w:pPr>
              <w:spacing w:after="0" w:line="440" w:lineRule="exact"/>
              <w:rPr>
                <w:rFonts w:hint="eastAsia" w:cs="仿宋" w:asciiTheme="minorEastAsia" w:hAnsiTheme="minorEastAsia"/>
                <w:smallCaps/>
                <w:sz w:val="21"/>
                <w:szCs w:val="21"/>
              </w:rPr>
            </w:pPr>
          </w:p>
        </w:tc>
        <w:tc>
          <w:tcPr>
            <w:tcW w:w="1389" w:type="dxa"/>
            <w:vAlign w:val="center"/>
          </w:tcPr>
          <w:p w14:paraId="456F8AAB">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4-6</w:t>
            </w:r>
          </w:p>
        </w:tc>
        <w:tc>
          <w:tcPr>
            <w:tcW w:w="1487" w:type="dxa"/>
            <w:vAlign w:val="center"/>
          </w:tcPr>
          <w:p w14:paraId="6327AE17">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11000-14000</w:t>
            </w:r>
          </w:p>
        </w:tc>
        <w:tc>
          <w:tcPr>
            <w:tcW w:w="1412" w:type="dxa"/>
            <w:vAlign w:val="center"/>
          </w:tcPr>
          <w:p w14:paraId="044E9EBF">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50-100</w:t>
            </w:r>
          </w:p>
        </w:tc>
        <w:tc>
          <w:tcPr>
            <w:tcW w:w="726" w:type="dxa"/>
            <w:vMerge w:val="continue"/>
            <w:vAlign w:val="center"/>
          </w:tcPr>
          <w:p w14:paraId="572CB890">
            <w:pPr>
              <w:spacing w:after="0" w:line="440" w:lineRule="exact"/>
              <w:rPr>
                <w:rFonts w:hint="eastAsia" w:cs="仿宋" w:asciiTheme="minorEastAsia" w:hAnsiTheme="minorEastAsia"/>
                <w:smallCaps/>
                <w:sz w:val="21"/>
                <w:szCs w:val="21"/>
              </w:rPr>
            </w:pPr>
          </w:p>
        </w:tc>
        <w:tc>
          <w:tcPr>
            <w:tcW w:w="2183" w:type="dxa"/>
            <w:vMerge w:val="continue"/>
            <w:vAlign w:val="center"/>
          </w:tcPr>
          <w:p w14:paraId="69B14879">
            <w:pPr>
              <w:spacing w:after="0" w:line="440" w:lineRule="exact"/>
              <w:rPr>
                <w:rFonts w:hint="eastAsia" w:cs="仿宋" w:asciiTheme="minorEastAsia" w:hAnsiTheme="minorEastAsia"/>
                <w:smallCaps/>
                <w:sz w:val="21"/>
                <w:szCs w:val="21"/>
              </w:rPr>
            </w:pPr>
          </w:p>
        </w:tc>
      </w:tr>
      <w:tr w14:paraId="10203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continue"/>
            <w:vAlign w:val="center"/>
          </w:tcPr>
          <w:p w14:paraId="276F3F1B">
            <w:pPr>
              <w:spacing w:after="0" w:line="440" w:lineRule="exact"/>
              <w:rPr>
                <w:rFonts w:hint="eastAsia" w:cs="仿宋" w:asciiTheme="minorEastAsia" w:hAnsiTheme="minorEastAsia"/>
                <w:smallCaps/>
                <w:sz w:val="21"/>
                <w:szCs w:val="21"/>
              </w:rPr>
            </w:pPr>
          </w:p>
        </w:tc>
        <w:tc>
          <w:tcPr>
            <w:tcW w:w="1389" w:type="dxa"/>
            <w:vAlign w:val="center"/>
          </w:tcPr>
          <w:p w14:paraId="71D4C8A5">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2-4</w:t>
            </w:r>
          </w:p>
        </w:tc>
        <w:tc>
          <w:tcPr>
            <w:tcW w:w="1487" w:type="dxa"/>
            <w:vAlign w:val="center"/>
          </w:tcPr>
          <w:p w14:paraId="0B2259FB">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14400-19900</w:t>
            </w:r>
          </w:p>
        </w:tc>
        <w:tc>
          <w:tcPr>
            <w:tcW w:w="1412" w:type="dxa"/>
            <w:vAlign w:val="center"/>
          </w:tcPr>
          <w:p w14:paraId="3FE2A55C">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20-50</w:t>
            </w:r>
          </w:p>
        </w:tc>
        <w:tc>
          <w:tcPr>
            <w:tcW w:w="726" w:type="dxa"/>
            <w:vMerge w:val="continue"/>
            <w:vAlign w:val="center"/>
          </w:tcPr>
          <w:p w14:paraId="74EE9695">
            <w:pPr>
              <w:spacing w:after="0" w:line="440" w:lineRule="exact"/>
              <w:jc w:val="center"/>
              <w:rPr>
                <w:rFonts w:hint="eastAsia" w:cs="仿宋" w:asciiTheme="minorEastAsia" w:hAnsiTheme="minorEastAsia"/>
                <w:smallCaps/>
                <w:sz w:val="21"/>
                <w:szCs w:val="21"/>
              </w:rPr>
            </w:pPr>
          </w:p>
        </w:tc>
        <w:tc>
          <w:tcPr>
            <w:tcW w:w="2183" w:type="dxa"/>
            <w:vMerge w:val="continue"/>
            <w:vAlign w:val="center"/>
          </w:tcPr>
          <w:p w14:paraId="0013BC02">
            <w:pPr>
              <w:spacing w:after="0" w:line="440" w:lineRule="exact"/>
              <w:rPr>
                <w:rFonts w:hint="eastAsia" w:cs="仿宋" w:asciiTheme="minorEastAsia" w:hAnsiTheme="minorEastAsia"/>
                <w:smallCaps/>
                <w:sz w:val="21"/>
                <w:szCs w:val="21"/>
              </w:rPr>
            </w:pPr>
          </w:p>
        </w:tc>
      </w:tr>
      <w:tr w14:paraId="1697D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continue"/>
            <w:vAlign w:val="center"/>
          </w:tcPr>
          <w:p w14:paraId="40240F11">
            <w:pPr>
              <w:spacing w:after="0" w:line="440" w:lineRule="exact"/>
              <w:rPr>
                <w:rFonts w:hint="eastAsia" w:cs="仿宋" w:asciiTheme="minorEastAsia" w:hAnsiTheme="minorEastAsia"/>
                <w:smallCaps/>
                <w:sz w:val="21"/>
                <w:szCs w:val="21"/>
              </w:rPr>
            </w:pPr>
          </w:p>
        </w:tc>
        <w:tc>
          <w:tcPr>
            <w:tcW w:w="1389" w:type="dxa"/>
            <w:vAlign w:val="center"/>
          </w:tcPr>
          <w:p w14:paraId="4262DA62">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2-3</w:t>
            </w:r>
          </w:p>
        </w:tc>
        <w:tc>
          <w:tcPr>
            <w:tcW w:w="1487" w:type="dxa"/>
            <w:vAlign w:val="center"/>
          </w:tcPr>
          <w:p w14:paraId="6560B5BE">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19900</w:t>
            </w:r>
          </w:p>
        </w:tc>
        <w:tc>
          <w:tcPr>
            <w:tcW w:w="1412" w:type="dxa"/>
            <w:vAlign w:val="center"/>
          </w:tcPr>
          <w:p w14:paraId="4A29398D">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20</w:t>
            </w:r>
          </w:p>
        </w:tc>
        <w:tc>
          <w:tcPr>
            <w:tcW w:w="726" w:type="dxa"/>
            <w:vMerge w:val="continue"/>
            <w:vAlign w:val="center"/>
          </w:tcPr>
          <w:p w14:paraId="2A91B5E8">
            <w:pPr>
              <w:spacing w:after="0" w:line="440" w:lineRule="exact"/>
              <w:jc w:val="center"/>
              <w:rPr>
                <w:rFonts w:hint="eastAsia" w:cs="仿宋" w:asciiTheme="minorEastAsia" w:hAnsiTheme="minorEastAsia"/>
                <w:smallCaps/>
                <w:sz w:val="21"/>
                <w:szCs w:val="21"/>
              </w:rPr>
            </w:pPr>
          </w:p>
        </w:tc>
        <w:tc>
          <w:tcPr>
            <w:tcW w:w="2183" w:type="dxa"/>
            <w:vMerge w:val="continue"/>
            <w:vAlign w:val="center"/>
          </w:tcPr>
          <w:p w14:paraId="32FC5D66">
            <w:pPr>
              <w:spacing w:after="0" w:line="440" w:lineRule="exact"/>
              <w:rPr>
                <w:rFonts w:hint="eastAsia" w:cs="仿宋" w:asciiTheme="minorEastAsia" w:hAnsiTheme="minorEastAsia"/>
                <w:smallCaps/>
                <w:sz w:val="21"/>
                <w:szCs w:val="21"/>
              </w:rPr>
            </w:pPr>
          </w:p>
        </w:tc>
      </w:tr>
      <w:tr w14:paraId="1178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restart"/>
            <w:vAlign w:val="center"/>
          </w:tcPr>
          <w:p w14:paraId="5B029BBA">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游泳馆</w:t>
            </w:r>
          </w:p>
        </w:tc>
        <w:tc>
          <w:tcPr>
            <w:tcW w:w="1389" w:type="dxa"/>
            <w:vAlign w:val="center"/>
          </w:tcPr>
          <w:p w14:paraId="0E1D1A8C">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2-4</w:t>
            </w:r>
          </w:p>
        </w:tc>
        <w:tc>
          <w:tcPr>
            <w:tcW w:w="1487" w:type="dxa"/>
            <w:vAlign w:val="center"/>
          </w:tcPr>
          <w:p w14:paraId="0D901686">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13000-17000</w:t>
            </w:r>
          </w:p>
        </w:tc>
        <w:tc>
          <w:tcPr>
            <w:tcW w:w="1412" w:type="dxa"/>
            <w:vAlign w:val="center"/>
          </w:tcPr>
          <w:p w14:paraId="6BBCC5DA">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100</w:t>
            </w:r>
          </w:p>
        </w:tc>
        <w:tc>
          <w:tcPr>
            <w:tcW w:w="726" w:type="dxa"/>
            <w:vMerge w:val="restart"/>
            <w:vAlign w:val="center"/>
          </w:tcPr>
          <w:p w14:paraId="43FF3EB8">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p>
        </w:tc>
        <w:tc>
          <w:tcPr>
            <w:tcW w:w="2183" w:type="dxa"/>
            <w:vMerge w:val="continue"/>
            <w:vAlign w:val="center"/>
          </w:tcPr>
          <w:p w14:paraId="321602DE">
            <w:pPr>
              <w:spacing w:after="0" w:line="440" w:lineRule="exact"/>
              <w:rPr>
                <w:rFonts w:hint="eastAsia" w:cs="仿宋" w:asciiTheme="minorEastAsia" w:hAnsiTheme="minorEastAsia"/>
                <w:smallCaps/>
                <w:sz w:val="21"/>
                <w:szCs w:val="21"/>
              </w:rPr>
            </w:pPr>
          </w:p>
        </w:tc>
      </w:tr>
      <w:tr w14:paraId="14214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continue"/>
            <w:vAlign w:val="center"/>
          </w:tcPr>
          <w:p w14:paraId="6435A3A8">
            <w:pPr>
              <w:spacing w:after="0" w:line="440" w:lineRule="exact"/>
              <w:rPr>
                <w:rFonts w:hint="eastAsia" w:cs="仿宋" w:asciiTheme="minorEastAsia" w:hAnsiTheme="minorEastAsia"/>
                <w:smallCaps/>
                <w:sz w:val="21"/>
                <w:szCs w:val="21"/>
              </w:rPr>
            </w:pPr>
          </w:p>
        </w:tc>
        <w:tc>
          <w:tcPr>
            <w:tcW w:w="1389" w:type="dxa"/>
            <w:vAlign w:val="center"/>
          </w:tcPr>
          <w:p w14:paraId="78D45CD0">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2-3</w:t>
            </w:r>
          </w:p>
        </w:tc>
        <w:tc>
          <w:tcPr>
            <w:tcW w:w="1487" w:type="dxa"/>
            <w:vAlign w:val="center"/>
          </w:tcPr>
          <w:p w14:paraId="05F99047">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13000-16000</w:t>
            </w:r>
          </w:p>
        </w:tc>
        <w:tc>
          <w:tcPr>
            <w:tcW w:w="1412" w:type="dxa"/>
            <w:vAlign w:val="center"/>
          </w:tcPr>
          <w:p w14:paraId="522098E2">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50-100</w:t>
            </w:r>
          </w:p>
        </w:tc>
        <w:tc>
          <w:tcPr>
            <w:tcW w:w="726" w:type="dxa"/>
            <w:vMerge w:val="continue"/>
            <w:vAlign w:val="center"/>
          </w:tcPr>
          <w:p w14:paraId="4795EC92">
            <w:pPr>
              <w:spacing w:after="0" w:line="440" w:lineRule="exact"/>
              <w:jc w:val="center"/>
              <w:rPr>
                <w:rFonts w:hint="eastAsia" w:cs="仿宋" w:asciiTheme="minorEastAsia" w:hAnsiTheme="minorEastAsia"/>
                <w:smallCaps/>
                <w:sz w:val="21"/>
                <w:szCs w:val="21"/>
              </w:rPr>
            </w:pPr>
          </w:p>
        </w:tc>
        <w:tc>
          <w:tcPr>
            <w:tcW w:w="2183" w:type="dxa"/>
            <w:vMerge w:val="continue"/>
            <w:vAlign w:val="center"/>
          </w:tcPr>
          <w:p w14:paraId="5DA1680A">
            <w:pPr>
              <w:spacing w:after="0" w:line="440" w:lineRule="exact"/>
              <w:rPr>
                <w:rFonts w:hint="eastAsia" w:cs="仿宋" w:asciiTheme="minorEastAsia" w:hAnsiTheme="minorEastAsia"/>
                <w:smallCaps/>
                <w:sz w:val="21"/>
                <w:szCs w:val="21"/>
              </w:rPr>
            </w:pPr>
          </w:p>
        </w:tc>
      </w:tr>
      <w:tr w14:paraId="4843A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continue"/>
            <w:vAlign w:val="center"/>
          </w:tcPr>
          <w:p w14:paraId="5AC81A2E">
            <w:pPr>
              <w:spacing w:after="0" w:line="440" w:lineRule="exact"/>
              <w:rPr>
                <w:rFonts w:hint="eastAsia" w:cs="仿宋" w:asciiTheme="minorEastAsia" w:hAnsiTheme="minorEastAsia"/>
                <w:smallCaps/>
                <w:sz w:val="21"/>
                <w:szCs w:val="21"/>
              </w:rPr>
            </w:pPr>
          </w:p>
        </w:tc>
        <w:tc>
          <w:tcPr>
            <w:tcW w:w="1389" w:type="dxa"/>
            <w:vAlign w:val="center"/>
          </w:tcPr>
          <w:p w14:paraId="49A14DD9">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1-3</w:t>
            </w:r>
          </w:p>
        </w:tc>
        <w:tc>
          <w:tcPr>
            <w:tcW w:w="1487" w:type="dxa"/>
            <w:vAlign w:val="center"/>
          </w:tcPr>
          <w:p w14:paraId="4C345054">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16300-24800</w:t>
            </w:r>
          </w:p>
        </w:tc>
        <w:tc>
          <w:tcPr>
            <w:tcW w:w="1412" w:type="dxa"/>
            <w:vAlign w:val="center"/>
          </w:tcPr>
          <w:p w14:paraId="0DFA7FD5">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20-50</w:t>
            </w:r>
          </w:p>
        </w:tc>
        <w:tc>
          <w:tcPr>
            <w:tcW w:w="726" w:type="dxa"/>
            <w:vMerge w:val="restart"/>
            <w:vAlign w:val="center"/>
          </w:tcPr>
          <w:p w14:paraId="5E06D5A2">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p>
        </w:tc>
        <w:tc>
          <w:tcPr>
            <w:tcW w:w="2183" w:type="dxa"/>
            <w:vMerge w:val="continue"/>
            <w:vAlign w:val="center"/>
          </w:tcPr>
          <w:p w14:paraId="473E9E17">
            <w:pPr>
              <w:spacing w:after="0" w:line="440" w:lineRule="exact"/>
              <w:rPr>
                <w:rFonts w:hint="eastAsia" w:cs="仿宋" w:asciiTheme="minorEastAsia" w:hAnsiTheme="minorEastAsia"/>
                <w:smallCaps/>
                <w:sz w:val="21"/>
                <w:szCs w:val="21"/>
              </w:rPr>
            </w:pPr>
          </w:p>
        </w:tc>
      </w:tr>
      <w:tr w14:paraId="10D8F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continue"/>
          </w:tcPr>
          <w:p w14:paraId="65F5D268">
            <w:pPr>
              <w:spacing w:after="0" w:line="440" w:lineRule="exact"/>
              <w:rPr>
                <w:rFonts w:hint="eastAsia" w:cs="仿宋" w:asciiTheme="minorEastAsia" w:hAnsiTheme="minorEastAsia"/>
                <w:smallCaps/>
                <w:sz w:val="21"/>
                <w:szCs w:val="21"/>
              </w:rPr>
            </w:pPr>
          </w:p>
        </w:tc>
        <w:tc>
          <w:tcPr>
            <w:tcW w:w="1389" w:type="dxa"/>
          </w:tcPr>
          <w:p w14:paraId="2295C8E8">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1.5</w:t>
            </w:r>
          </w:p>
        </w:tc>
        <w:tc>
          <w:tcPr>
            <w:tcW w:w="1487" w:type="dxa"/>
          </w:tcPr>
          <w:p w14:paraId="6749400D">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16900</w:t>
            </w:r>
          </w:p>
        </w:tc>
        <w:tc>
          <w:tcPr>
            <w:tcW w:w="1412" w:type="dxa"/>
          </w:tcPr>
          <w:p w14:paraId="002B0F6A">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20</w:t>
            </w:r>
          </w:p>
        </w:tc>
        <w:tc>
          <w:tcPr>
            <w:tcW w:w="726" w:type="dxa"/>
            <w:vMerge w:val="continue"/>
          </w:tcPr>
          <w:p w14:paraId="0EFAFD13">
            <w:pPr>
              <w:spacing w:after="0" w:line="440" w:lineRule="exact"/>
              <w:rPr>
                <w:rFonts w:hint="eastAsia" w:cs="仿宋" w:asciiTheme="minorEastAsia" w:hAnsiTheme="minorEastAsia"/>
                <w:smallCaps/>
                <w:sz w:val="21"/>
                <w:szCs w:val="21"/>
              </w:rPr>
            </w:pPr>
          </w:p>
        </w:tc>
        <w:tc>
          <w:tcPr>
            <w:tcW w:w="2183" w:type="dxa"/>
            <w:vMerge w:val="continue"/>
          </w:tcPr>
          <w:p w14:paraId="4DCB71C8">
            <w:pPr>
              <w:spacing w:after="0" w:line="440" w:lineRule="exact"/>
              <w:rPr>
                <w:rFonts w:hint="eastAsia" w:cs="仿宋" w:asciiTheme="minorEastAsia" w:hAnsiTheme="minorEastAsia"/>
                <w:smallCaps/>
                <w:sz w:val="21"/>
                <w:szCs w:val="21"/>
              </w:rPr>
            </w:pPr>
          </w:p>
        </w:tc>
      </w:tr>
      <w:tr w14:paraId="14E57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restart"/>
            <w:vAlign w:val="center"/>
          </w:tcPr>
          <w:p w14:paraId="6D8EA780">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全民健</w:t>
            </w:r>
          </w:p>
          <w:p w14:paraId="14BCCD44">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身中心</w:t>
            </w:r>
          </w:p>
        </w:tc>
        <w:tc>
          <w:tcPr>
            <w:tcW w:w="1389" w:type="dxa"/>
            <w:vAlign w:val="center"/>
          </w:tcPr>
          <w:p w14:paraId="2A1B759B">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w:t>
            </w:r>
          </w:p>
        </w:tc>
        <w:tc>
          <w:tcPr>
            <w:tcW w:w="1487" w:type="dxa"/>
            <w:vAlign w:val="center"/>
          </w:tcPr>
          <w:p w14:paraId="7A7B9538">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4000-8000</w:t>
            </w:r>
          </w:p>
        </w:tc>
        <w:tc>
          <w:tcPr>
            <w:tcW w:w="1412" w:type="dxa"/>
            <w:vAlign w:val="center"/>
          </w:tcPr>
          <w:p w14:paraId="72188458">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r>
              <w:rPr>
                <w:rFonts w:cs="仿宋" w:asciiTheme="minorEastAsia" w:hAnsiTheme="minorEastAsia"/>
                <w:smallCaps/>
                <w:sz w:val="21"/>
                <w:szCs w:val="21"/>
              </w:rPr>
              <w:t>50</w:t>
            </w:r>
          </w:p>
        </w:tc>
        <w:tc>
          <w:tcPr>
            <w:tcW w:w="726" w:type="dxa"/>
            <w:vMerge w:val="restart"/>
            <w:vAlign w:val="center"/>
          </w:tcPr>
          <w:p w14:paraId="319A1FAD">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p>
        </w:tc>
        <w:tc>
          <w:tcPr>
            <w:tcW w:w="2183" w:type="dxa"/>
            <w:vMerge w:val="restart"/>
            <w:vAlign w:val="center"/>
          </w:tcPr>
          <w:p w14:paraId="00BE057F">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用于体育健身的室内场地面积不得少于</w:t>
            </w:r>
            <w:r>
              <w:rPr>
                <w:rFonts w:cs="仿宋" w:asciiTheme="minorEastAsia" w:hAnsiTheme="minorEastAsia"/>
                <w:smallCaps/>
                <w:sz w:val="21"/>
                <w:szCs w:val="21"/>
              </w:rPr>
              <w:t>1500m</w:t>
            </w:r>
            <w:r>
              <w:rPr>
                <w:rFonts w:cs="仿宋" w:asciiTheme="minorEastAsia" w:hAnsiTheme="minorEastAsia"/>
                <w:smallCaps/>
                <w:sz w:val="21"/>
                <w:szCs w:val="21"/>
                <w:vertAlign w:val="superscript"/>
              </w:rPr>
              <w:t>2</w:t>
            </w:r>
            <w:r>
              <w:rPr>
                <w:rFonts w:cs="仿宋" w:asciiTheme="minorEastAsia" w:hAnsiTheme="minorEastAsia"/>
                <w:smallCaps/>
                <w:sz w:val="21"/>
                <w:szCs w:val="21"/>
              </w:rPr>
              <w:t>,</w:t>
            </w:r>
            <w:r>
              <w:rPr>
                <w:rFonts w:hint="eastAsia" w:cs="仿宋" w:asciiTheme="minorEastAsia" w:hAnsiTheme="minorEastAsia"/>
                <w:smallCaps/>
                <w:sz w:val="21"/>
                <w:szCs w:val="21"/>
              </w:rPr>
              <w:t>不设固定看台，可与有关项目组合集中设置。</w:t>
            </w:r>
          </w:p>
        </w:tc>
      </w:tr>
      <w:tr w14:paraId="7D99C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Merge w:val="continue"/>
            <w:vAlign w:val="center"/>
          </w:tcPr>
          <w:p w14:paraId="4319EE2F">
            <w:pPr>
              <w:spacing w:after="0" w:line="440" w:lineRule="exact"/>
              <w:jc w:val="center"/>
              <w:rPr>
                <w:rFonts w:hint="eastAsia" w:cs="仿宋" w:asciiTheme="minorEastAsia" w:hAnsiTheme="minorEastAsia"/>
                <w:smallCaps/>
                <w:sz w:val="21"/>
                <w:szCs w:val="21"/>
              </w:rPr>
            </w:pPr>
          </w:p>
        </w:tc>
        <w:tc>
          <w:tcPr>
            <w:tcW w:w="1389" w:type="dxa"/>
            <w:vAlign w:val="center"/>
          </w:tcPr>
          <w:p w14:paraId="54D36C2F">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w:t>
            </w:r>
          </w:p>
        </w:tc>
        <w:tc>
          <w:tcPr>
            <w:tcW w:w="1487" w:type="dxa"/>
            <w:vAlign w:val="center"/>
          </w:tcPr>
          <w:p w14:paraId="4DEA26D5">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2000-4000</w:t>
            </w:r>
          </w:p>
        </w:tc>
        <w:tc>
          <w:tcPr>
            <w:tcW w:w="1412" w:type="dxa"/>
            <w:vAlign w:val="center"/>
          </w:tcPr>
          <w:p w14:paraId="2AE09877">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15-50</w:t>
            </w:r>
          </w:p>
        </w:tc>
        <w:tc>
          <w:tcPr>
            <w:tcW w:w="726" w:type="dxa"/>
            <w:vMerge w:val="continue"/>
            <w:vAlign w:val="center"/>
          </w:tcPr>
          <w:p w14:paraId="0545D3F7">
            <w:pPr>
              <w:spacing w:after="0" w:line="440" w:lineRule="exact"/>
              <w:jc w:val="center"/>
              <w:rPr>
                <w:rFonts w:hint="eastAsia" w:cs="仿宋" w:asciiTheme="minorEastAsia" w:hAnsiTheme="minorEastAsia"/>
                <w:smallCaps/>
                <w:sz w:val="21"/>
                <w:szCs w:val="21"/>
              </w:rPr>
            </w:pPr>
          </w:p>
        </w:tc>
        <w:tc>
          <w:tcPr>
            <w:tcW w:w="2183" w:type="dxa"/>
            <w:vMerge w:val="continue"/>
            <w:vAlign w:val="center"/>
          </w:tcPr>
          <w:p w14:paraId="62E17030">
            <w:pPr>
              <w:spacing w:after="0" w:line="440" w:lineRule="exact"/>
              <w:jc w:val="center"/>
              <w:rPr>
                <w:rFonts w:hint="eastAsia" w:cs="仿宋" w:asciiTheme="minorEastAsia" w:hAnsiTheme="minorEastAsia"/>
                <w:smallCaps/>
                <w:sz w:val="21"/>
                <w:szCs w:val="21"/>
              </w:rPr>
            </w:pPr>
          </w:p>
        </w:tc>
      </w:tr>
      <w:tr w14:paraId="102E6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90" w:type="dxa"/>
            <w:vAlign w:val="center"/>
          </w:tcPr>
          <w:p w14:paraId="0FE2EB40">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体育公园</w:t>
            </w:r>
          </w:p>
        </w:tc>
        <w:tc>
          <w:tcPr>
            <w:tcW w:w="1389" w:type="dxa"/>
            <w:vAlign w:val="center"/>
          </w:tcPr>
          <w:p w14:paraId="0F67AB61">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w:t>
            </w:r>
          </w:p>
        </w:tc>
        <w:tc>
          <w:tcPr>
            <w:tcW w:w="1487" w:type="dxa"/>
            <w:vAlign w:val="center"/>
          </w:tcPr>
          <w:p w14:paraId="17265366">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w:t>
            </w:r>
          </w:p>
        </w:tc>
        <w:tc>
          <w:tcPr>
            <w:tcW w:w="1412" w:type="dxa"/>
            <w:vAlign w:val="center"/>
          </w:tcPr>
          <w:p w14:paraId="345A3B82">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30-60</w:t>
            </w:r>
          </w:p>
        </w:tc>
        <w:tc>
          <w:tcPr>
            <w:tcW w:w="726" w:type="dxa"/>
            <w:vAlign w:val="center"/>
          </w:tcPr>
          <w:p w14:paraId="04A9C0B3">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p>
        </w:tc>
        <w:tc>
          <w:tcPr>
            <w:tcW w:w="2183" w:type="dxa"/>
            <w:vAlign w:val="center"/>
          </w:tcPr>
          <w:p w14:paraId="7F5237AA">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体育设施用地不应超过公园绿地面积</w:t>
            </w:r>
            <w:r>
              <w:rPr>
                <w:rFonts w:cs="仿宋" w:asciiTheme="minorEastAsia" w:hAnsiTheme="minorEastAsia"/>
                <w:smallCaps/>
                <w:sz w:val="21"/>
                <w:szCs w:val="21"/>
              </w:rPr>
              <w:t>35%</w:t>
            </w:r>
          </w:p>
        </w:tc>
      </w:tr>
    </w:tbl>
    <w:p w14:paraId="60443ECE">
      <w:pPr>
        <w:spacing w:after="0" w:line="440" w:lineRule="exact"/>
        <w:rPr>
          <w:rFonts w:hAnsi="Cambria Math"/>
          <w:sz w:val="21"/>
          <w:szCs w:val="21"/>
        </w:rPr>
      </w:pPr>
      <w:r>
        <w:rPr>
          <w:rFonts w:hint="eastAsia"/>
          <w:sz w:val="21"/>
          <w:szCs w:val="21"/>
        </w:rPr>
        <w:t>注：</w:t>
      </w:r>
      <w:r>
        <w:rPr>
          <w:rFonts w:hint="eastAsia" w:ascii="Times New Roman" w:hAnsi="Times New Roman" w:cs="Times New Roman"/>
          <w:sz w:val="21"/>
          <w:szCs w:val="21"/>
        </w:rPr>
        <w:t>▲</w:t>
      </w:r>
      <w:r>
        <w:rPr>
          <w:rFonts w:hint="eastAsia" w:hAnsi="Times New Roman"/>
          <w:sz w:val="21"/>
          <w:szCs w:val="21"/>
        </w:rPr>
        <w:t>为应配建的项目，</w:t>
      </w:r>
      <w:r>
        <w:rPr>
          <w:rFonts w:hint="eastAsia" w:ascii="Cambria Math" w:hAnsi="Cambria Math" w:cs="Cambria Math"/>
          <w:sz w:val="21"/>
          <w:szCs w:val="21"/>
        </w:rPr>
        <w:t>△</w:t>
      </w:r>
      <w:r>
        <w:rPr>
          <w:rFonts w:hint="eastAsia" w:hAnsi="Cambria Math"/>
          <w:sz w:val="21"/>
          <w:szCs w:val="21"/>
        </w:rPr>
        <w:t>为根据实际情况按需配建的项目。</w:t>
      </w:r>
    </w:p>
    <w:p w14:paraId="352A5BF9">
      <w:pPr>
        <w:spacing w:before="156" w:beforeLines="50" w:after="156" w:afterLines="5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6.1.2.5社区级（含街道、区辖乡镇）体育设施配建标准</w:t>
      </w:r>
    </w:p>
    <w:p w14:paraId="351731F4">
      <w:pPr>
        <w:spacing w:after="0" w:line="440" w:lineRule="exact"/>
        <w:ind w:firstLine="420" w:firstLineChars="200"/>
        <w:rPr>
          <w:rFonts w:hint="eastAsia" w:cs="仿宋" w:asciiTheme="minorEastAsia" w:hAnsiTheme="minorEastAsia"/>
          <w:smallCaps/>
          <w:sz w:val="21"/>
          <w:szCs w:val="21"/>
        </w:rPr>
      </w:pPr>
      <w:r>
        <w:rPr>
          <w:rFonts w:hint="eastAsia" w:cs="仿宋" w:asciiTheme="minorEastAsia" w:hAnsiTheme="minorEastAsia"/>
          <w:smallCaps/>
          <w:sz w:val="21"/>
          <w:szCs w:val="21"/>
        </w:rPr>
        <w:t>社区级室内体育人均建筑面积不低于</w:t>
      </w:r>
      <w:r>
        <w:rPr>
          <w:rFonts w:cs="仿宋" w:asciiTheme="minorEastAsia" w:hAnsiTheme="minorEastAsia"/>
          <w:smallCaps/>
          <w:sz w:val="21"/>
          <w:szCs w:val="21"/>
        </w:rPr>
        <w:t>0.1m</w:t>
      </w:r>
      <w:r>
        <w:rPr>
          <w:rFonts w:cs="仿宋" w:asciiTheme="minorEastAsia" w:hAnsiTheme="minorEastAsia"/>
          <w:smallCaps/>
          <w:sz w:val="21"/>
          <w:szCs w:val="21"/>
          <w:vertAlign w:val="superscript"/>
        </w:rPr>
        <w:t>2</w:t>
      </w:r>
      <w:r>
        <w:rPr>
          <w:rFonts w:hint="eastAsia" w:cs="仿宋" w:asciiTheme="minorEastAsia" w:hAnsiTheme="minorEastAsia"/>
          <w:smallCaps/>
          <w:sz w:val="21"/>
          <w:szCs w:val="21"/>
        </w:rPr>
        <w:t>，可与有关项目集中设置，室外活动场地人均用地不应低于</w:t>
      </w:r>
      <w:r>
        <w:rPr>
          <w:rFonts w:cs="仿宋" w:asciiTheme="minorEastAsia" w:hAnsiTheme="minorEastAsia"/>
          <w:smallCaps/>
          <w:sz w:val="21"/>
          <w:szCs w:val="21"/>
        </w:rPr>
        <w:t>0.3m</w:t>
      </w:r>
      <w:r>
        <w:rPr>
          <w:rFonts w:cs="仿宋" w:asciiTheme="minorEastAsia" w:hAnsiTheme="minorEastAsia"/>
          <w:smallCaps/>
          <w:sz w:val="21"/>
          <w:szCs w:val="21"/>
          <w:vertAlign w:val="superscript"/>
        </w:rPr>
        <w:t>2</w:t>
      </w:r>
      <w:r>
        <w:rPr>
          <w:rFonts w:hint="eastAsia" w:cs="仿宋" w:asciiTheme="minorEastAsia" w:hAnsiTheme="minorEastAsia"/>
          <w:smallCaps/>
          <w:sz w:val="21"/>
          <w:szCs w:val="21"/>
        </w:rPr>
        <w:t>，应独立占地，宜设于公共绿地附件。</w:t>
      </w:r>
    </w:p>
    <w:p w14:paraId="55E436F4">
      <w:pPr>
        <w:spacing w:after="0" w:line="440" w:lineRule="exact"/>
        <w:jc w:val="center"/>
        <w:rPr>
          <w:rFonts w:hint="eastAsia" w:ascii="黑体" w:hAnsi="黑体" w:eastAsia="黑体"/>
          <w:sz w:val="18"/>
          <w:szCs w:val="18"/>
        </w:rPr>
      </w:pPr>
      <w:r>
        <w:rPr>
          <w:rFonts w:hint="eastAsia" w:ascii="黑体" w:hAnsi="黑体" w:eastAsia="黑体"/>
          <w:sz w:val="18"/>
          <w:szCs w:val="18"/>
        </w:rPr>
        <w:t>表</w:t>
      </w:r>
      <w:r>
        <w:rPr>
          <w:rFonts w:ascii="黑体" w:hAnsi="黑体" w:eastAsia="黑体"/>
          <w:sz w:val="18"/>
          <w:szCs w:val="18"/>
        </w:rPr>
        <w:t xml:space="preserve"> </w:t>
      </w:r>
      <w:r>
        <w:rPr>
          <w:rFonts w:hint="eastAsia" w:ascii="黑体" w:hAnsi="黑体" w:eastAsia="黑体"/>
          <w:sz w:val="18"/>
          <w:szCs w:val="18"/>
        </w:rPr>
        <w:t>28社区级体育设施配置标准</w:t>
      </w:r>
    </w:p>
    <w:tbl>
      <w:tblPr>
        <w:tblStyle w:val="30"/>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129"/>
        <w:gridCol w:w="1134"/>
        <w:gridCol w:w="997"/>
        <w:gridCol w:w="992"/>
        <w:gridCol w:w="851"/>
        <w:gridCol w:w="850"/>
        <w:gridCol w:w="987"/>
        <w:gridCol w:w="1605"/>
      </w:tblGrid>
      <w:tr w14:paraId="78676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restart"/>
            <w:vAlign w:val="center"/>
          </w:tcPr>
          <w:p w14:paraId="2F1D1C43">
            <w:pPr>
              <w:spacing w:after="0" w:line="440" w:lineRule="exact"/>
              <w:jc w:val="center"/>
              <w:rPr>
                <w:rFonts w:hint="eastAsia" w:cs="仿宋" w:asciiTheme="minorEastAsia" w:hAnsiTheme="minorEastAsia"/>
                <w:b/>
                <w:bCs/>
                <w:smallCaps/>
                <w:sz w:val="21"/>
                <w:szCs w:val="21"/>
              </w:rPr>
            </w:pPr>
            <w:r>
              <w:rPr>
                <w:rFonts w:hint="eastAsia" w:cs="仿宋" w:asciiTheme="minorEastAsia" w:hAnsiTheme="minorEastAsia"/>
                <w:b/>
                <w:bCs/>
                <w:smallCaps/>
                <w:sz w:val="21"/>
                <w:szCs w:val="21"/>
              </w:rPr>
              <w:t>设施</w:t>
            </w:r>
          </w:p>
          <w:p w14:paraId="0AD20638">
            <w:pPr>
              <w:spacing w:after="0" w:line="440" w:lineRule="exact"/>
              <w:jc w:val="center"/>
              <w:rPr>
                <w:rFonts w:hint="eastAsia" w:cs="仿宋" w:asciiTheme="minorEastAsia" w:hAnsiTheme="minorEastAsia"/>
                <w:b/>
                <w:bCs/>
                <w:smallCaps/>
                <w:sz w:val="21"/>
                <w:szCs w:val="21"/>
              </w:rPr>
            </w:pPr>
            <w:r>
              <w:rPr>
                <w:rFonts w:hint="eastAsia" w:cs="仿宋" w:asciiTheme="minorEastAsia" w:hAnsiTheme="minorEastAsia"/>
                <w:b/>
                <w:bCs/>
                <w:smallCaps/>
                <w:sz w:val="21"/>
                <w:szCs w:val="21"/>
              </w:rPr>
              <w:t>名称</w:t>
            </w:r>
          </w:p>
        </w:tc>
        <w:tc>
          <w:tcPr>
            <w:tcW w:w="2263" w:type="dxa"/>
            <w:gridSpan w:val="2"/>
            <w:vAlign w:val="center"/>
          </w:tcPr>
          <w:p w14:paraId="36453796">
            <w:pPr>
              <w:spacing w:after="0" w:line="440" w:lineRule="exact"/>
              <w:jc w:val="center"/>
              <w:rPr>
                <w:rFonts w:hint="eastAsia" w:cs="仿宋" w:asciiTheme="minorEastAsia" w:hAnsiTheme="minorEastAsia"/>
                <w:b/>
                <w:bCs/>
                <w:smallCaps/>
                <w:sz w:val="21"/>
                <w:szCs w:val="21"/>
              </w:rPr>
            </w:pPr>
            <w:r>
              <w:rPr>
                <w:rFonts w:hint="eastAsia" w:cs="仿宋" w:asciiTheme="minorEastAsia" w:hAnsiTheme="minorEastAsia"/>
                <w:b/>
                <w:bCs/>
                <w:smallCaps/>
                <w:sz w:val="21"/>
                <w:szCs w:val="21"/>
              </w:rPr>
              <w:t>一般</w:t>
            </w:r>
          </w:p>
          <w:p w14:paraId="18723389">
            <w:pPr>
              <w:spacing w:after="0" w:line="440" w:lineRule="exact"/>
              <w:jc w:val="center"/>
              <w:rPr>
                <w:rFonts w:hint="eastAsia" w:cs="仿宋" w:asciiTheme="minorEastAsia" w:hAnsiTheme="minorEastAsia"/>
                <w:b/>
                <w:bCs/>
                <w:smallCaps/>
                <w:sz w:val="21"/>
                <w:szCs w:val="21"/>
              </w:rPr>
            </w:pPr>
            <w:r>
              <w:rPr>
                <w:rFonts w:hint="eastAsia" w:cs="仿宋" w:asciiTheme="minorEastAsia" w:hAnsiTheme="minorEastAsia"/>
                <w:b/>
                <w:bCs/>
                <w:smallCaps/>
                <w:sz w:val="21"/>
                <w:szCs w:val="21"/>
              </w:rPr>
              <w:t>规模（</w:t>
            </w:r>
            <w:r>
              <w:rPr>
                <w:rFonts w:cs="仿宋" w:asciiTheme="minorEastAsia" w:hAnsiTheme="minorEastAsia"/>
                <w:b/>
                <w:bCs/>
                <w:smallCaps/>
                <w:sz w:val="21"/>
                <w:szCs w:val="21"/>
              </w:rPr>
              <w:t>m</w:t>
            </w:r>
            <w:r>
              <w:rPr>
                <w:rFonts w:cs="仿宋" w:asciiTheme="minorEastAsia" w:hAnsiTheme="minorEastAsia"/>
                <w:b/>
                <w:bCs/>
                <w:smallCaps/>
                <w:sz w:val="21"/>
                <w:szCs w:val="21"/>
                <w:vertAlign w:val="superscript"/>
              </w:rPr>
              <w:t>2</w:t>
            </w:r>
            <w:r>
              <w:rPr>
                <w:rFonts w:hint="eastAsia" w:cs="仿宋" w:asciiTheme="minorEastAsia" w:hAnsiTheme="minorEastAsia"/>
                <w:b/>
                <w:bCs/>
                <w:smallCaps/>
                <w:sz w:val="21"/>
                <w:szCs w:val="21"/>
              </w:rPr>
              <w:t>）</w:t>
            </w:r>
          </w:p>
        </w:tc>
        <w:tc>
          <w:tcPr>
            <w:tcW w:w="997" w:type="dxa"/>
            <w:vMerge w:val="restart"/>
            <w:vAlign w:val="center"/>
          </w:tcPr>
          <w:p w14:paraId="702FD187">
            <w:pPr>
              <w:spacing w:after="0" w:line="440" w:lineRule="exact"/>
              <w:jc w:val="center"/>
              <w:rPr>
                <w:rFonts w:hint="eastAsia" w:cs="仿宋" w:asciiTheme="minorEastAsia" w:hAnsiTheme="minorEastAsia"/>
                <w:b/>
                <w:bCs/>
                <w:smallCaps/>
                <w:sz w:val="21"/>
                <w:szCs w:val="21"/>
              </w:rPr>
            </w:pPr>
            <w:r>
              <w:rPr>
                <w:rFonts w:hint="eastAsia" w:cs="仿宋" w:asciiTheme="minorEastAsia" w:hAnsiTheme="minorEastAsia"/>
                <w:b/>
                <w:bCs/>
                <w:smallCaps/>
                <w:sz w:val="21"/>
                <w:szCs w:val="21"/>
              </w:rPr>
              <w:t>规划服</w:t>
            </w:r>
          </w:p>
          <w:p w14:paraId="7586222C">
            <w:pPr>
              <w:spacing w:after="0" w:line="440" w:lineRule="exact"/>
              <w:jc w:val="center"/>
              <w:rPr>
                <w:rFonts w:hint="eastAsia" w:cs="仿宋" w:asciiTheme="minorEastAsia" w:hAnsiTheme="minorEastAsia"/>
                <w:b/>
                <w:bCs/>
                <w:smallCaps/>
                <w:sz w:val="21"/>
                <w:szCs w:val="21"/>
              </w:rPr>
            </w:pPr>
            <w:r>
              <w:rPr>
                <w:rFonts w:hint="eastAsia" w:cs="仿宋" w:asciiTheme="minorEastAsia" w:hAnsiTheme="minorEastAsia"/>
                <w:b/>
                <w:bCs/>
                <w:smallCaps/>
                <w:sz w:val="21"/>
                <w:szCs w:val="21"/>
              </w:rPr>
              <w:t>务人口</w:t>
            </w:r>
          </w:p>
          <w:p w14:paraId="35D9F52F">
            <w:pPr>
              <w:spacing w:after="0" w:line="440" w:lineRule="exact"/>
              <w:jc w:val="center"/>
              <w:rPr>
                <w:rFonts w:hint="eastAsia" w:cs="仿宋" w:asciiTheme="minorEastAsia" w:hAnsiTheme="minorEastAsia"/>
                <w:b/>
                <w:bCs/>
                <w:smallCaps/>
                <w:sz w:val="21"/>
                <w:szCs w:val="21"/>
              </w:rPr>
            </w:pPr>
            <w:r>
              <w:rPr>
                <w:rFonts w:hint="eastAsia" w:cs="仿宋" w:asciiTheme="minorEastAsia" w:hAnsiTheme="minorEastAsia"/>
                <w:b/>
                <w:bCs/>
                <w:smallCaps/>
                <w:sz w:val="21"/>
                <w:szCs w:val="21"/>
              </w:rPr>
              <w:t>（万人）</w:t>
            </w:r>
          </w:p>
        </w:tc>
        <w:tc>
          <w:tcPr>
            <w:tcW w:w="3680" w:type="dxa"/>
            <w:gridSpan w:val="4"/>
            <w:vAlign w:val="center"/>
          </w:tcPr>
          <w:p w14:paraId="059FE804">
            <w:pPr>
              <w:spacing w:after="0" w:line="440" w:lineRule="exact"/>
              <w:jc w:val="center"/>
              <w:rPr>
                <w:rFonts w:hint="eastAsia" w:cs="仿宋" w:asciiTheme="minorEastAsia" w:hAnsiTheme="minorEastAsia"/>
                <w:b/>
                <w:bCs/>
                <w:smallCaps/>
                <w:sz w:val="21"/>
                <w:szCs w:val="21"/>
              </w:rPr>
            </w:pPr>
            <w:r>
              <w:rPr>
                <w:rFonts w:hint="eastAsia" w:cs="仿宋" w:asciiTheme="minorEastAsia" w:hAnsiTheme="minorEastAsia"/>
                <w:b/>
                <w:bCs/>
                <w:smallCaps/>
                <w:sz w:val="21"/>
                <w:szCs w:val="21"/>
              </w:rPr>
              <w:t>配置要求</w:t>
            </w:r>
          </w:p>
        </w:tc>
        <w:tc>
          <w:tcPr>
            <w:tcW w:w="1605" w:type="dxa"/>
            <w:vMerge w:val="restart"/>
            <w:vAlign w:val="center"/>
          </w:tcPr>
          <w:p w14:paraId="6294900F">
            <w:pPr>
              <w:spacing w:after="0" w:line="440" w:lineRule="exact"/>
              <w:jc w:val="center"/>
              <w:rPr>
                <w:rFonts w:hint="eastAsia" w:cs="仿宋" w:asciiTheme="minorEastAsia" w:hAnsiTheme="minorEastAsia"/>
                <w:b/>
                <w:bCs/>
                <w:smallCaps/>
                <w:sz w:val="21"/>
                <w:szCs w:val="21"/>
              </w:rPr>
            </w:pPr>
            <w:r>
              <w:rPr>
                <w:rFonts w:hint="eastAsia" w:cs="仿宋" w:asciiTheme="minorEastAsia" w:hAnsiTheme="minorEastAsia"/>
                <w:b/>
                <w:bCs/>
                <w:smallCaps/>
                <w:sz w:val="21"/>
                <w:szCs w:val="21"/>
              </w:rPr>
              <w:t>备注</w:t>
            </w:r>
          </w:p>
        </w:tc>
      </w:tr>
      <w:tr w14:paraId="0589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Merge w:val="continue"/>
            <w:vAlign w:val="center"/>
          </w:tcPr>
          <w:p w14:paraId="32224ED9">
            <w:pPr>
              <w:spacing w:after="0" w:line="440" w:lineRule="exact"/>
              <w:jc w:val="center"/>
              <w:rPr>
                <w:rFonts w:hint="eastAsia" w:cs="仿宋" w:asciiTheme="minorEastAsia" w:hAnsiTheme="minorEastAsia"/>
                <w:smallCaps/>
                <w:sz w:val="21"/>
                <w:szCs w:val="21"/>
              </w:rPr>
            </w:pPr>
          </w:p>
        </w:tc>
        <w:tc>
          <w:tcPr>
            <w:tcW w:w="1129" w:type="dxa"/>
            <w:vAlign w:val="center"/>
          </w:tcPr>
          <w:p w14:paraId="6937B711">
            <w:pPr>
              <w:spacing w:after="0" w:line="440" w:lineRule="exact"/>
              <w:jc w:val="center"/>
              <w:rPr>
                <w:rFonts w:hint="eastAsia" w:cs="仿宋" w:asciiTheme="minorEastAsia" w:hAnsiTheme="minorEastAsia"/>
                <w:b/>
                <w:bCs/>
                <w:smallCaps/>
                <w:sz w:val="21"/>
                <w:szCs w:val="21"/>
              </w:rPr>
            </w:pPr>
            <w:r>
              <w:rPr>
                <w:rFonts w:hint="eastAsia" w:cs="仿宋" w:asciiTheme="minorEastAsia" w:hAnsiTheme="minorEastAsia"/>
                <w:b/>
                <w:bCs/>
                <w:smallCaps/>
                <w:sz w:val="21"/>
                <w:szCs w:val="21"/>
              </w:rPr>
              <w:t>建筑</w:t>
            </w:r>
          </w:p>
          <w:p w14:paraId="1976F805">
            <w:pPr>
              <w:spacing w:after="0" w:line="440" w:lineRule="exact"/>
              <w:jc w:val="center"/>
              <w:rPr>
                <w:rFonts w:hint="eastAsia" w:cs="仿宋" w:asciiTheme="minorEastAsia" w:hAnsiTheme="minorEastAsia"/>
                <w:b/>
                <w:bCs/>
                <w:smallCaps/>
                <w:sz w:val="21"/>
                <w:szCs w:val="21"/>
              </w:rPr>
            </w:pPr>
            <w:r>
              <w:rPr>
                <w:rFonts w:hint="eastAsia" w:cs="仿宋" w:asciiTheme="minorEastAsia" w:hAnsiTheme="minorEastAsia"/>
                <w:b/>
                <w:bCs/>
                <w:smallCaps/>
                <w:sz w:val="21"/>
                <w:szCs w:val="21"/>
              </w:rPr>
              <w:t>面积</w:t>
            </w:r>
          </w:p>
        </w:tc>
        <w:tc>
          <w:tcPr>
            <w:tcW w:w="1134" w:type="dxa"/>
            <w:vAlign w:val="center"/>
          </w:tcPr>
          <w:p w14:paraId="0415A06D">
            <w:pPr>
              <w:spacing w:after="0" w:line="440" w:lineRule="exact"/>
              <w:jc w:val="center"/>
              <w:rPr>
                <w:rFonts w:hint="eastAsia" w:cs="仿宋" w:asciiTheme="minorEastAsia" w:hAnsiTheme="minorEastAsia"/>
                <w:b/>
                <w:bCs/>
                <w:smallCaps/>
                <w:sz w:val="21"/>
                <w:szCs w:val="21"/>
              </w:rPr>
            </w:pPr>
            <w:r>
              <w:rPr>
                <w:rFonts w:hint="eastAsia" w:cs="仿宋" w:asciiTheme="minorEastAsia" w:hAnsiTheme="minorEastAsia"/>
                <w:b/>
                <w:bCs/>
                <w:smallCaps/>
                <w:sz w:val="21"/>
                <w:szCs w:val="21"/>
              </w:rPr>
              <w:t>用地</w:t>
            </w:r>
          </w:p>
          <w:p w14:paraId="4CB82973">
            <w:pPr>
              <w:spacing w:after="0" w:line="440" w:lineRule="exact"/>
              <w:jc w:val="center"/>
              <w:rPr>
                <w:rFonts w:hint="eastAsia" w:cs="仿宋" w:asciiTheme="minorEastAsia" w:hAnsiTheme="minorEastAsia"/>
                <w:b/>
                <w:bCs/>
                <w:smallCaps/>
                <w:sz w:val="21"/>
                <w:szCs w:val="21"/>
              </w:rPr>
            </w:pPr>
            <w:r>
              <w:rPr>
                <w:rFonts w:hint="eastAsia" w:cs="仿宋" w:asciiTheme="minorEastAsia" w:hAnsiTheme="minorEastAsia"/>
                <w:b/>
                <w:bCs/>
                <w:smallCaps/>
                <w:sz w:val="21"/>
                <w:szCs w:val="21"/>
              </w:rPr>
              <w:t>面积</w:t>
            </w:r>
          </w:p>
        </w:tc>
        <w:tc>
          <w:tcPr>
            <w:tcW w:w="997" w:type="dxa"/>
            <w:vMerge w:val="continue"/>
            <w:vAlign w:val="center"/>
          </w:tcPr>
          <w:p w14:paraId="501AEEED">
            <w:pPr>
              <w:spacing w:after="0" w:line="440" w:lineRule="exact"/>
              <w:jc w:val="center"/>
              <w:rPr>
                <w:rFonts w:hint="eastAsia" w:cs="仿宋" w:asciiTheme="minorEastAsia" w:hAnsiTheme="minorEastAsia"/>
                <w:smallCaps/>
                <w:sz w:val="21"/>
                <w:szCs w:val="21"/>
              </w:rPr>
            </w:pPr>
          </w:p>
        </w:tc>
        <w:tc>
          <w:tcPr>
            <w:tcW w:w="992" w:type="dxa"/>
            <w:vAlign w:val="center"/>
          </w:tcPr>
          <w:p w14:paraId="344CE53F">
            <w:pPr>
              <w:spacing w:after="0" w:line="440" w:lineRule="exact"/>
              <w:jc w:val="center"/>
              <w:rPr>
                <w:rFonts w:hint="eastAsia" w:cs="仿宋" w:asciiTheme="minorEastAsia" w:hAnsiTheme="minorEastAsia"/>
                <w:b/>
                <w:bCs/>
                <w:smallCaps/>
                <w:sz w:val="21"/>
                <w:szCs w:val="21"/>
              </w:rPr>
            </w:pPr>
            <w:r>
              <w:rPr>
                <w:rFonts w:hint="eastAsia" w:cs="仿宋" w:asciiTheme="minorEastAsia" w:hAnsiTheme="minorEastAsia"/>
                <w:b/>
                <w:bCs/>
                <w:smallCaps/>
                <w:sz w:val="21"/>
                <w:szCs w:val="21"/>
              </w:rPr>
              <w:t>一级社区（</w:t>
            </w:r>
            <w:r>
              <w:rPr>
                <w:rFonts w:cs="仿宋" w:asciiTheme="minorEastAsia" w:hAnsiTheme="minorEastAsia"/>
                <w:b/>
                <w:bCs/>
                <w:smallCaps/>
                <w:sz w:val="21"/>
                <w:szCs w:val="21"/>
              </w:rPr>
              <w:t>15</w:t>
            </w:r>
            <w:r>
              <w:rPr>
                <w:rFonts w:hint="eastAsia" w:cs="仿宋" w:asciiTheme="minorEastAsia" w:hAnsiTheme="minorEastAsia"/>
                <w:b/>
                <w:bCs/>
                <w:smallCaps/>
                <w:sz w:val="21"/>
                <w:szCs w:val="21"/>
              </w:rPr>
              <w:t>分钟健身圈）</w:t>
            </w:r>
          </w:p>
        </w:tc>
        <w:tc>
          <w:tcPr>
            <w:tcW w:w="851" w:type="dxa"/>
            <w:vAlign w:val="center"/>
          </w:tcPr>
          <w:p w14:paraId="050371FD">
            <w:pPr>
              <w:spacing w:after="0" w:line="440" w:lineRule="exact"/>
              <w:jc w:val="center"/>
              <w:rPr>
                <w:rFonts w:hint="eastAsia" w:cs="仿宋" w:asciiTheme="minorEastAsia" w:hAnsiTheme="minorEastAsia"/>
                <w:b/>
                <w:bCs/>
                <w:smallCaps/>
                <w:sz w:val="21"/>
                <w:szCs w:val="21"/>
              </w:rPr>
            </w:pPr>
            <w:r>
              <w:rPr>
                <w:rFonts w:hint="eastAsia" w:cs="仿宋" w:asciiTheme="minorEastAsia" w:hAnsiTheme="minorEastAsia"/>
                <w:b/>
                <w:bCs/>
                <w:smallCaps/>
                <w:sz w:val="21"/>
                <w:szCs w:val="21"/>
              </w:rPr>
              <w:t>二级社区（</w:t>
            </w:r>
            <w:r>
              <w:rPr>
                <w:rFonts w:cs="仿宋" w:asciiTheme="minorEastAsia" w:hAnsiTheme="minorEastAsia"/>
                <w:b/>
                <w:bCs/>
                <w:smallCaps/>
                <w:sz w:val="21"/>
                <w:szCs w:val="21"/>
              </w:rPr>
              <w:t>10</w:t>
            </w:r>
            <w:r>
              <w:rPr>
                <w:rFonts w:hint="eastAsia" w:cs="仿宋" w:asciiTheme="minorEastAsia" w:hAnsiTheme="minorEastAsia"/>
                <w:b/>
                <w:bCs/>
                <w:smallCaps/>
                <w:sz w:val="21"/>
                <w:szCs w:val="21"/>
              </w:rPr>
              <w:t>分钟生活圈）</w:t>
            </w:r>
          </w:p>
        </w:tc>
        <w:tc>
          <w:tcPr>
            <w:tcW w:w="850" w:type="dxa"/>
            <w:vAlign w:val="center"/>
          </w:tcPr>
          <w:p w14:paraId="7038B10D">
            <w:pPr>
              <w:spacing w:after="0" w:line="440" w:lineRule="exact"/>
              <w:jc w:val="center"/>
              <w:rPr>
                <w:rFonts w:hint="eastAsia" w:cs="仿宋" w:asciiTheme="minorEastAsia" w:hAnsiTheme="minorEastAsia"/>
                <w:b/>
                <w:bCs/>
                <w:smallCaps/>
                <w:sz w:val="21"/>
                <w:szCs w:val="21"/>
              </w:rPr>
            </w:pPr>
            <w:r>
              <w:rPr>
                <w:rFonts w:hint="eastAsia" w:cs="仿宋" w:asciiTheme="minorEastAsia" w:hAnsiTheme="minorEastAsia"/>
                <w:b/>
                <w:bCs/>
                <w:smallCaps/>
                <w:sz w:val="21"/>
                <w:szCs w:val="21"/>
              </w:rPr>
              <w:t>三级社区（</w:t>
            </w:r>
            <w:r>
              <w:rPr>
                <w:rFonts w:cs="仿宋" w:asciiTheme="minorEastAsia" w:hAnsiTheme="minorEastAsia"/>
                <w:b/>
                <w:bCs/>
                <w:smallCaps/>
                <w:sz w:val="21"/>
                <w:szCs w:val="21"/>
              </w:rPr>
              <w:t>5分钟生活圈）</w:t>
            </w:r>
          </w:p>
        </w:tc>
        <w:tc>
          <w:tcPr>
            <w:tcW w:w="987" w:type="dxa"/>
          </w:tcPr>
          <w:p w14:paraId="49ED3E20">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b/>
                <w:bCs/>
                <w:smallCaps/>
                <w:sz w:val="21"/>
                <w:szCs w:val="21"/>
              </w:rPr>
              <w:t>四级社区（居住街坊）</w:t>
            </w:r>
          </w:p>
        </w:tc>
        <w:tc>
          <w:tcPr>
            <w:tcW w:w="1605" w:type="dxa"/>
            <w:vMerge w:val="continue"/>
            <w:vAlign w:val="center"/>
          </w:tcPr>
          <w:p w14:paraId="2D753BF3">
            <w:pPr>
              <w:spacing w:after="0" w:line="440" w:lineRule="exact"/>
              <w:jc w:val="center"/>
              <w:rPr>
                <w:rFonts w:hint="eastAsia" w:cs="仿宋" w:asciiTheme="minorEastAsia" w:hAnsiTheme="minorEastAsia"/>
                <w:smallCaps/>
                <w:sz w:val="21"/>
                <w:szCs w:val="21"/>
              </w:rPr>
            </w:pPr>
          </w:p>
        </w:tc>
      </w:tr>
      <w:tr w14:paraId="6C7B6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0D368842">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体育场（馆）</w:t>
            </w:r>
          </w:p>
        </w:tc>
        <w:tc>
          <w:tcPr>
            <w:tcW w:w="1129" w:type="dxa"/>
            <w:vAlign w:val="center"/>
          </w:tcPr>
          <w:p w14:paraId="0015F98A">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2000-5000</w:t>
            </w:r>
          </w:p>
        </w:tc>
        <w:tc>
          <w:tcPr>
            <w:tcW w:w="1134" w:type="dxa"/>
            <w:vAlign w:val="center"/>
          </w:tcPr>
          <w:p w14:paraId="6612C107">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1200-</w:t>
            </w:r>
          </w:p>
          <w:p w14:paraId="78841596">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15000</w:t>
            </w:r>
          </w:p>
        </w:tc>
        <w:tc>
          <w:tcPr>
            <w:tcW w:w="997" w:type="dxa"/>
            <w:vAlign w:val="center"/>
          </w:tcPr>
          <w:p w14:paraId="7E3D267B">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5-10</w:t>
            </w:r>
          </w:p>
        </w:tc>
        <w:tc>
          <w:tcPr>
            <w:tcW w:w="992" w:type="dxa"/>
            <w:vAlign w:val="center"/>
          </w:tcPr>
          <w:p w14:paraId="0AFA3ACB">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p>
        </w:tc>
        <w:tc>
          <w:tcPr>
            <w:tcW w:w="851" w:type="dxa"/>
            <w:vAlign w:val="center"/>
          </w:tcPr>
          <w:p w14:paraId="3CAE25D5">
            <w:pPr>
              <w:spacing w:after="0" w:line="440" w:lineRule="exact"/>
              <w:jc w:val="center"/>
              <w:rPr>
                <w:rFonts w:hint="eastAsia" w:cs="仿宋" w:asciiTheme="minorEastAsia" w:hAnsiTheme="minorEastAsia"/>
                <w:smallCaps/>
                <w:sz w:val="21"/>
                <w:szCs w:val="21"/>
              </w:rPr>
            </w:pPr>
          </w:p>
        </w:tc>
        <w:tc>
          <w:tcPr>
            <w:tcW w:w="850" w:type="dxa"/>
            <w:vAlign w:val="center"/>
          </w:tcPr>
          <w:p w14:paraId="7FEE3D08">
            <w:pPr>
              <w:spacing w:after="0" w:line="440" w:lineRule="exact"/>
              <w:jc w:val="center"/>
              <w:rPr>
                <w:rFonts w:hint="eastAsia" w:cs="仿宋" w:asciiTheme="minorEastAsia" w:hAnsiTheme="minorEastAsia"/>
                <w:smallCaps/>
                <w:sz w:val="21"/>
                <w:szCs w:val="21"/>
              </w:rPr>
            </w:pPr>
          </w:p>
        </w:tc>
        <w:tc>
          <w:tcPr>
            <w:tcW w:w="987" w:type="dxa"/>
          </w:tcPr>
          <w:p w14:paraId="71A8683F">
            <w:pPr>
              <w:spacing w:after="0" w:line="440" w:lineRule="exact"/>
              <w:jc w:val="center"/>
              <w:rPr>
                <w:rFonts w:hint="eastAsia" w:cs="仿宋" w:asciiTheme="minorEastAsia" w:hAnsiTheme="minorEastAsia"/>
                <w:smallCaps/>
                <w:sz w:val="21"/>
                <w:szCs w:val="21"/>
              </w:rPr>
            </w:pPr>
          </w:p>
        </w:tc>
        <w:tc>
          <w:tcPr>
            <w:tcW w:w="1605" w:type="dxa"/>
            <w:vAlign w:val="center"/>
          </w:tcPr>
          <w:p w14:paraId="64B41AF7">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服务半径不宜大于</w:t>
            </w:r>
            <w:r>
              <w:rPr>
                <w:rFonts w:cs="仿宋" w:asciiTheme="minorEastAsia" w:hAnsiTheme="minorEastAsia"/>
                <w:smallCaps/>
                <w:sz w:val="21"/>
                <w:szCs w:val="21"/>
              </w:rPr>
              <w:t>1km</w:t>
            </w:r>
            <w:r>
              <w:rPr>
                <w:rFonts w:hint="eastAsia" w:cs="仿宋" w:asciiTheme="minorEastAsia" w:hAnsiTheme="minorEastAsia"/>
                <w:smallCaps/>
                <w:sz w:val="21"/>
                <w:szCs w:val="21"/>
              </w:rPr>
              <w:t>，宜设</w:t>
            </w:r>
            <w:r>
              <w:rPr>
                <w:rFonts w:cs="仿宋" w:asciiTheme="minorEastAsia" w:hAnsiTheme="minorEastAsia"/>
                <w:smallCaps/>
                <w:sz w:val="21"/>
                <w:szCs w:val="21"/>
              </w:rPr>
              <w:t>60-100m</w:t>
            </w:r>
            <w:r>
              <w:rPr>
                <w:rFonts w:hint="eastAsia" w:cs="仿宋" w:asciiTheme="minorEastAsia" w:hAnsiTheme="minorEastAsia"/>
                <w:smallCaps/>
                <w:sz w:val="21"/>
                <w:szCs w:val="21"/>
              </w:rPr>
              <w:t>直跑道和环形跑道及简单运动设施</w:t>
            </w:r>
          </w:p>
        </w:tc>
      </w:tr>
      <w:tr w14:paraId="3CA0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5614F2C1">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大型球类场地</w:t>
            </w:r>
            <w:r>
              <w:rPr>
                <w:rFonts w:cs="仿宋" w:asciiTheme="minorEastAsia" w:hAnsiTheme="minorEastAsia"/>
                <w:smallCaps/>
                <w:sz w:val="21"/>
                <w:szCs w:val="21"/>
              </w:rPr>
              <w:t>/多功能运动场地</w:t>
            </w:r>
          </w:p>
        </w:tc>
        <w:tc>
          <w:tcPr>
            <w:tcW w:w="1129" w:type="dxa"/>
            <w:vAlign w:val="center"/>
          </w:tcPr>
          <w:p w14:paraId="7CB1C96D">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w:t>
            </w:r>
          </w:p>
        </w:tc>
        <w:tc>
          <w:tcPr>
            <w:tcW w:w="1134" w:type="dxa"/>
            <w:vAlign w:val="center"/>
          </w:tcPr>
          <w:p w14:paraId="4B894957">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3150-</w:t>
            </w:r>
          </w:p>
          <w:p w14:paraId="6CCF7A6D">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3620</w:t>
            </w:r>
          </w:p>
        </w:tc>
        <w:tc>
          <w:tcPr>
            <w:tcW w:w="997" w:type="dxa"/>
            <w:vAlign w:val="center"/>
          </w:tcPr>
          <w:p w14:paraId="6E98900C">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5-10</w:t>
            </w:r>
          </w:p>
        </w:tc>
        <w:tc>
          <w:tcPr>
            <w:tcW w:w="992" w:type="dxa"/>
            <w:vAlign w:val="center"/>
          </w:tcPr>
          <w:p w14:paraId="6DDAFE4A">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p>
        </w:tc>
        <w:tc>
          <w:tcPr>
            <w:tcW w:w="851" w:type="dxa"/>
            <w:vAlign w:val="center"/>
          </w:tcPr>
          <w:p w14:paraId="055A4650">
            <w:pPr>
              <w:spacing w:after="0" w:line="440" w:lineRule="exact"/>
              <w:jc w:val="center"/>
              <w:rPr>
                <w:rFonts w:hint="eastAsia" w:cs="仿宋" w:asciiTheme="minorEastAsia" w:hAnsiTheme="minorEastAsia"/>
                <w:smallCaps/>
                <w:sz w:val="21"/>
                <w:szCs w:val="21"/>
              </w:rPr>
            </w:pPr>
          </w:p>
        </w:tc>
        <w:tc>
          <w:tcPr>
            <w:tcW w:w="850" w:type="dxa"/>
            <w:vAlign w:val="center"/>
          </w:tcPr>
          <w:p w14:paraId="73480E0D">
            <w:pPr>
              <w:spacing w:after="0" w:line="440" w:lineRule="exact"/>
              <w:jc w:val="center"/>
              <w:rPr>
                <w:rFonts w:hint="eastAsia" w:cs="仿宋" w:asciiTheme="minorEastAsia" w:hAnsiTheme="minorEastAsia"/>
                <w:smallCaps/>
                <w:sz w:val="21"/>
                <w:szCs w:val="21"/>
              </w:rPr>
            </w:pPr>
          </w:p>
        </w:tc>
        <w:tc>
          <w:tcPr>
            <w:tcW w:w="987" w:type="dxa"/>
          </w:tcPr>
          <w:p w14:paraId="2E500242">
            <w:pPr>
              <w:spacing w:after="0" w:line="440" w:lineRule="exact"/>
              <w:jc w:val="center"/>
              <w:rPr>
                <w:rFonts w:hint="eastAsia" w:cs="仿宋" w:asciiTheme="minorEastAsia" w:hAnsiTheme="minorEastAsia"/>
                <w:smallCaps/>
                <w:sz w:val="21"/>
                <w:szCs w:val="21"/>
              </w:rPr>
            </w:pPr>
          </w:p>
        </w:tc>
        <w:tc>
          <w:tcPr>
            <w:tcW w:w="1605" w:type="dxa"/>
            <w:vAlign w:val="center"/>
          </w:tcPr>
          <w:p w14:paraId="4E73696E">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服务半径不宜大于</w:t>
            </w:r>
            <w:r>
              <w:rPr>
                <w:rFonts w:cs="仿宋" w:asciiTheme="minorEastAsia" w:hAnsiTheme="minorEastAsia"/>
                <w:smallCaps/>
                <w:sz w:val="21"/>
                <w:szCs w:val="21"/>
              </w:rPr>
              <w:t>1km</w:t>
            </w:r>
            <w:r>
              <w:rPr>
                <w:rFonts w:hint="eastAsia" w:cs="仿宋" w:asciiTheme="minorEastAsia" w:hAnsiTheme="minorEastAsia"/>
                <w:smallCaps/>
                <w:sz w:val="21"/>
                <w:szCs w:val="21"/>
              </w:rPr>
              <w:t>，宜设置篮球、排球、</w:t>
            </w:r>
            <w:r>
              <w:rPr>
                <w:rFonts w:cs="仿宋" w:asciiTheme="minorEastAsia" w:hAnsiTheme="minorEastAsia"/>
                <w:smallCaps/>
                <w:sz w:val="21"/>
                <w:szCs w:val="21"/>
              </w:rPr>
              <w:t>7人足球场地各1处。</w:t>
            </w:r>
          </w:p>
        </w:tc>
      </w:tr>
      <w:tr w14:paraId="122FF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731281F6">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中型球类场地</w:t>
            </w:r>
            <w:r>
              <w:rPr>
                <w:rFonts w:cs="仿宋" w:asciiTheme="minorEastAsia" w:hAnsiTheme="minorEastAsia"/>
                <w:smallCaps/>
                <w:sz w:val="21"/>
                <w:szCs w:val="21"/>
              </w:rPr>
              <w:t>/多功能运动场地</w:t>
            </w:r>
          </w:p>
        </w:tc>
        <w:tc>
          <w:tcPr>
            <w:tcW w:w="1129" w:type="dxa"/>
            <w:vAlign w:val="center"/>
          </w:tcPr>
          <w:p w14:paraId="2810B3C1">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w:t>
            </w:r>
          </w:p>
        </w:tc>
        <w:tc>
          <w:tcPr>
            <w:tcW w:w="1134" w:type="dxa"/>
            <w:vAlign w:val="center"/>
          </w:tcPr>
          <w:p w14:paraId="23CCB07B">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1310-</w:t>
            </w:r>
          </w:p>
          <w:p w14:paraId="7E9B2F74">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2460</w:t>
            </w:r>
          </w:p>
        </w:tc>
        <w:tc>
          <w:tcPr>
            <w:tcW w:w="997" w:type="dxa"/>
            <w:vAlign w:val="center"/>
          </w:tcPr>
          <w:p w14:paraId="22786E01">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1.5-2.5</w:t>
            </w:r>
          </w:p>
        </w:tc>
        <w:tc>
          <w:tcPr>
            <w:tcW w:w="992" w:type="dxa"/>
            <w:vAlign w:val="center"/>
          </w:tcPr>
          <w:p w14:paraId="0120CF65">
            <w:pPr>
              <w:spacing w:after="0" w:line="440" w:lineRule="exact"/>
              <w:jc w:val="center"/>
              <w:rPr>
                <w:rFonts w:hint="eastAsia" w:cs="仿宋" w:asciiTheme="minorEastAsia" w:hAnsiTheme="minorEastAsia"/>
                <w:smallCaps/>
                <w:sz w:val="21"/>
                <w:szCs w:val="21"/>
              </w:rPr>
            </w:pPr>
          </w:p>
        </w:tc>
        <w:tc>
          <w:tcPr>
            <w:tcW w:w="851" w:type="dxa"/>
            <w:vAlign w:val="center"/>
          </w:tcPr>
          <w:p w14:paraId="62C0FD8D">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p>
        </w:tc>
        <w:tc>
          <w:tcPr>
            <w:tcW w:w="850" w:type="dxa"/>
            <w:vAlign w:val="center"/>
          </w:tcPr>
          <w:p w14:paraId="20CBFC58">
            <w:pPr>
              <w:spacing w:after="0" w:line="440" w:lineRule="exact"/>
              <w:jc w:val="center"/>
              <w:rPr>
                <w:rFonts w:hint="eastAsia" w:cs="仿宋" w:asciiTheme="minorEastAsia" w:hAnsiTheme="minorEastAsia"/>
                <w:smallCaps/>
                <w:sz w:val="21"/>
                <w:szCs w:val="21"/>
              </w:rPr>
            </w:pPr>
          </w:p>
        </w:tc>
        <w:tc>
          <w:tcPr>
            <w:tcW w:w="987" w:type="dxa"/>
          </w:tcPr>
          <w:p w14:paraId="4C9C6D0C">
            <w:pPr>
              <w:spacing w:after="0" w:line="440" w:lineRule="exact"/>
              <w:jc w:val="center"/>
              <w:rPr>
                <w:rFonts w:hint="eastAsia" w:cs="仿宋" w:asciiTheme="minorEastAsia" w:hAnsiTheme="minorEastAsia"/>
                <w:smallCaps/>
                <w:sz w:val="21"/>
                <w:szCs w:val="21"/>
              </w:rPr>
            </w:pPr>
          </w:p>
        </w:tc>
        <w:tc>
          <w:tcPr>
            <w:tcW w:w="1605" w:type="dxa"/>
            <w:vAlign w:val="center"/>
          </w:tcPr>
          <w:p w14:paraId="28103E3A">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服务半径不宜大于</w:t>
            </w:r>
            <w:r>
              <w:rPr>
                <w:rFonts w:cs="仿宋" w:asciiTheme="minorEastAsia" w:hAnsiTheme="minorEastAsia"/>
                <w:smallCaps/>
                <w:sz w:val="21"/>
                <w:szCs w:val="21"/>
              </w:rPr>
              <w:t>500m</w:t>
            </w:r>
            <w:r>
              <w:rPr>
                <w:rFonts w:hint="eastAsia" w:cs="仿宋" w:asciiTheme="minorEastAsia" w:hAnsiTheme="minorEastAsia"/>
                <w:smallCaps/>
                <w:sz w:val="21"/>
                <w:szCs w:val="21"/>
              </w:rPr>
              <w:t>，宜设置排球、</w:t>
            </w:r>
            <w:r>
              <w:rPr>
                <w:rFonts w:cs="仿宋" w:asciiTheme="minorEastAsia" w:hAnsiTheme="minorEastAsia"/>
                <w:smallCaps/>
                <w:sz w:val="21"/>
                <w:szCs w:val="21"/>
              </w:rPr>
              <w:t>5人足球场地各1处</w:t>
            </w:r>
          </w:p>
        </w:tc>
      </w:tr>
      <w:tr w14:paraId="16B14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55B87256">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小型球类场地组合</w:t>
            </w:r>
            <w:r>
              <w:rPr>
                <w:rFonts w:cs="仿宋" w:asciiTheme="minorEastAsia" w:hAnsiTheme="minorEastAsia"/>
                <w:smallCaps/>
                <w:sz w:val="21"/>
                <w:szCs w:val="21"/>
              </w:rPr>
              <w:t>/多功能运动场地</w:t>
            </w:r>
          </w:p>
        </w:tc>
        <w:tc>
          <w:tcPr>
            <w:tcW w:w="1129" w:type="dxa"/>
            <w:vAlign w:val="center"/>
          </w:tcPr>
          <w:p w14:paraId="20073CF6">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w:t>
            </w:r>
          </w:p>
        </w:tc>
        <w:tc>
          <w:tcPr>
            <w:tcW w:w="1134" w:type="dxa"/>
            <w:vAlign w:val="center"/>
          </w:tcPr>
          <w:p w14:paraId="50BA7C89">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770-</w:t>
            </w:r>
          </w:p>
          <w:p w14:paraId="1D488570">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1310</w:t>
            </w:r>
          </w:p>
        </w:tc>
        <w:tc>
          <w:tcPr>
            <w:tcW w:w="997" w:type="dxa"/>
            <w:vAlign w:val="center"/>
          </w:tcPr>
          <w:p w14:paraId="0233E239">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0.5-1.2</w:t>
            </w:r>
          </w:p>
        </w:tc>
        <w:tc>
          <w:tcPr>
            <w:tcW w:w="992" w:type="dxa"/>
            <w:vAlign w:val="center"/>
          </w:tcPr>
          <w:p w14:paraId="1B7A5197">
            <w:pPr>
              <w:spacing w:after="0" w:line="440" w:lineRule="exact"/>
              <w:jc w:val="center"/>
              <w:rPr>
                <w:rFonts w:hint="eastAsia" w:cs="仿宋" w:asciiTheme="minorEastAsia" w:hAnsiTheme="minorEastAsia"/>
                <w:smallCaps/>
                <w:sz w:val="21"/>
                <w:szCs w:val="21"/>
              </w:rPr>
            </w:pPr>
          </w:p>
        </w:tc>
        <w:tc>
          <w:tcPr>
            <w:tcW w:w="851" w:type="dxa"/>
            <w:vAlign w:val="center"/>
          </w:tcPr>
          <w:p w14:paraId="3E98E021">
            <w:pPr>
              <w:spacing w:after="0" w:line="440" w:lineRule="exact"/>
              <w:jc w:val="center"/>
              <w:rPr>
                <w:rFonts w:hint="eastAsia" w:cs="仿宋" w:asciiTheme="minorEastAsia" w:hAnsiTheme="minorEastAsia"/>
                <w:smallCaps/>
                <w:sz w:val="21"/>
                <w:szCs w:val="21"/>
              </w:rPr>
            </w:pPr>
          </w:p>
        </w:tc>
        <w:tc>
          <w:tcPr>
            <w:tcW w:w="850" w:type="dxa"/>
            <w:vAlign w:val="center"/>
          </w:tcPr>
          <w:p w14:paraId="09DB2D68">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p>
        </w:tc>
        <w:tc>
          <w:tcPr>
            <w:tcW w:w="987" w:type="dxa"/>
          </w:tcPr>
          <w:p w14:paraId="386992F9">
            <w:pPr>
              <w:spacing w:after="0" w:line="440" w:lineRule="exact"/>
              <w:jc w:val="center"/>
              <w:rPr>
                <w:rFonts w:hint="eastAsia" w:cs="仿宋" w:asciiTheme="minorEastAsia" w:hAnsiTheme="minorEastAsia"/>
                <w:smallCaps/>
                <w:sz w:val="21"/>
                <w:szCs w:val="21"/>
              </w:rPr>
            </w:pPr>
          </w:p>
        </w:tc>
        <w:tc>
          <w:tcPr>
            <w:tcW w:w="1605" w:type="dxa"/>
            <w:vAlign w:val="center"/>
          </w:tcPr>
          <w:p w14:paraId="45382A08">
            <w:pPr>
              <w:spacing w:after="0" w:line="440" w:lineRule="exact"/>
              <w:jc w:val="center"/>
              <w:rPr>
                <w:rFonts w:hint="eastAsia" w:cs="仿宋" w:asciiTheme="minorEastAsia" w:hAnsiTheme="minorEastAsia"/>
                <w:smallCaps/>
                <w:sz w:val="21"/>
                <w:szCs w:val="21"/>
                <w:vertAlign w:val="superscript"/>
              </w:rPr>
            </w:pPr>
            <w:r>
              <w:rPr>
                <w:rFonts w:hint="eastAsia" w:cs="仿宋" w:asciiTheme="minorEastAsia" w:hAnsiTheme="minorEastAsia"/>
                <w:smallCaps/>
                <w:sz w:val="21"/>
                <w:szCs w:val="21"/>
              </w:rPr>
              <w:t>服务半径不大于</w:t>
            </w:r>
            <w:r>
              <w:rPr>
                <w:rFonts w:cs="仿宋" w:asciiTheme="minorEastAsia" w:hAnsiTheme="minorEastAsia"/>
                <w:smallCaps/>
                <w:sz w:val="21"/>
                <w:szCs w:val="21"/>
              </w:rPr>
              <w:t>300M</w:t>
            </w:r>
            <w:r>
              <w:rPr>
                <w:rFonts w:hint="eastAsia" w:cs="仿宋" w:asciiTheme="minorEastAsia" w:hAnsiTheme="minorEastAsia"/>
                <w:smallCaps/>
                <w:sz w:val="21"/>
                <w:szCs w:val="21"/>
              </w:rPr>
              <w:t>，用地面积不小于</w:t>
            </w:r>
            <w:r>
              <w:rPr>
                <w:rFonts w:cs="仿宋" w:asciiTheme="minorEastAsia" w:hAnsiTheme="minorEastAsia"/>
                <w:smallCaps/>
                <w:sz w:val="21"/>
                <w:szCs w:val="21"/>
              </w:rPr>
              <w:t>800m</w:t>
            </w:r>
            <w:r>
              <w:rPr>
                <w:rFonts w:cs="仿宋" w:asciiTheme="minorEastAsia" w:hAnsiTheme="minorEastAsia"/>
                <w:smallCaps/>
                <w:sz w:val="21"/>
                <w:szCs w:val="21"/>
                <w:vertAlign w:val="superscript"/>
              </w:rPr>
              <w:t>2</w:t>
            </w:r>
          </w:p>
        </w:tc>
      </w:tr>
      <w:tr w14:paraId="2F4F41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2A970D87">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室外综合健身场地</w:t>
            </w:r>
          </w:p>
        </w:tc>
        <w:tc>
          <w:tcPr>
            <w:tcW w:w="1129" w:type="dxa"/>
            <w:vAlign w:val="center"/>
          </w:tcPr>
          <w:p w14:paraId="7FEEB54D">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w:t>
            </w:r>
          </w:p>
        </w:tc>
        <w:tc>
          <w:tcPr>
            <w:tcW w:w="1134" w:type="dxa"/>
            <w:vAlign w:val="center"/>
          </w:tcPr>
          <w:p w14:paraId="03AE5332">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150-</w:t>
            </w:r>
          </w:p>
          <w:p w14:paraId="51BA6155">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750</w:t>
            </w:r>
          </w:p>
        </w:tc>
        <w:tc>
          <w:tcPr>
            <w:tcW w:w="997" w:type="dxa"/>
            <w:vAlign w:val="center"/>
          </w:tcPr>
          <w:p w14:paraId="7634CE3F">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0.5-1.2</w:t>
            </w:r>
          </w:p>
        </w:tc>
        <w:tc>
          <w:tcPr>
            <w:tcW w:w="992" w:type="dxa"/>
            <w:vAlign w:val="center"/>
          </w:tcPr>
          <w:p w14:paraId="62D934F4">
            <w:pPr>
              <w:spacing w:after="0" w:line="440" w:lineRule="exact"/>
              <w:jc w:val="center"/>
              <w:rPr>
                <w:rFonts w:hint="eastAsia" w:cs="仿宋" w:asciiTheme="minorEastAsia" w:hAnsiTheme="minorEastAsia"/>
                <w:smallCaps/>
                <w:sz w:val="21"/>
                <w:szCs w:val="21"/>
              </w:rPr>
            </w:pPr>
          </w:p>
        </w:tc>
        <w:tc>
          <w:tcPr>
            <w:tcW w:w="851" w:type="dxa"/>
            <w:vAlign w:val="center"/>
          </w:tcPr>
          <w:p w14:paraId="41D16E66">
            <w:pPr>
              <w:spacing w:after="0" w:line="440" w:lineRule="exact"/>
              <w:jc w:val="center"/>
              <w:rPr>
                <w:rFonts w:hint="eastAsia" w:cs="仿宋" w:asciiTheme="minorEastAsia" w:hAnsiTheme="minorEastAsia"/>
                <w:smallCaps/>
                <w:sz w:val="21"/>
                <w:szCs w:val="21"/>
              </w:rPr>
            </w:pPr>
          </w:p>
        </w:tc>
        <w:tc>
          <w:tcPr>
            <w:tcW w:w="850" w:type="dxa"/>
            <w:vAlign w:val="center"/>
          </w:tcPr>
          <w:p w14:paraId="1A851F44">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p>
        </w:tc>
        <w:tc>
          <w:tcPr>
            <w:tcW w:w="987" w:type="dxa"/>
          </w:tcPr>
          <w:p w14:paraId="000D2FE0">
            <w:pPr>
              <w:spacing w:after="0" w:line="440" w:lineRule="exact"/>
              <w:jc w:val="center"/>
              <w:rPr>
                <w:rFonts w:hint="eastAsia" w:cs="仿宋" w:asciiTheme="minorEastAsia" w:hAnsiTheme="minorEastAsia"/>
                <w:smallCaps/>
                <w:sz w:val="21"/>
                <w:szCs w:val="21"/>
              </w:rPr>
            </w:pPr>
          </w:p>
        </w:tc>
        <w:tc>
          <w:tcPr>
            <w:tcW w:w="1605" w:type="dxa"/>
            <w:vAlign w:val="center"/>
          </w:tcPr>
          <w:p w14:paraId="14F25262">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含老年户外活动场地，服务半径不宜大于</w:t>
            </w:r>
            <w:r>
              <w:rPr>
                <w:rFonts w:cs="仿宋" w:asciiTheme="minorEastAsia" w:hAnsiTheme="minorEastAsia"/>
                <w:smallCaps/>
                <w:sz w:val="21"/>
                <w:szCs w:val="21"/>
              </w:rPr>
              <w:t>300M,</w:t>
            </w:r>
            <w:r>
              <w:rPr>
                <w:rFonts w:hint="eastAsia" w:cs="仿宋" w:asciiTheme="minorEastAsia" w:hAnsiTheme="minorEastAsia"/>
                <w:smallCaps/>
                <w:sz w:val="21"/>
                <w:szCs w:val="21"/>
              </w:rPr>
              <w:t>用地面积不宜小于</w:t>
            </w:r>
            <w:r>
              <w:rPr>
                <w:rFonts w:cs="仿宋" w:asciiTheme="minorEastAsia" w:hAnsiTheme="minorEastAsia"/>
                <w:smallCaps/>
                <w:sz w:val="21"/>
                <w:szCs w:val="21"/>
              </w:rPr>
              <w:t>150m</w:t>
            </w:r>
            <w:r>
              <w:rPr>
                <w:rFonts w:cs="仿宋" w:asciiTheme="minorEastAsia" w:hAnsiTheme="minorEastAsia"/>
                <w:smallCaps/>
                <w:sz w:val="21"/>
                <w:szCs w:val="21"/>
                <w:vertAlign w:val="superscript"/>
              </w:rPr>
              <w:t>2</w:t>
            </w:r>
          </w:p>
        </w:tc>
      </w:tr>
      <w:tr w14:paraId="6995EA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0E8954AE">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社区健身中心</w:t>
            </w:r>
          </w:p>
        </w:tc>
        <w:tc>
          <w:tcPr>
            <w:tcW w:w="1129" w:type="dxa"/>
            <w:vAlign w:val="center"/>
          </w:tcPr>
          <w:p w14:paraId="45824478">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&lt;2000</w:t>
            </w:r>
          </w:p>
        </w:tc>
        <w:tc>
          <w:tcPr>
            <w:tcW w:w="1134" w:type="dxa"/>
            <w:vAlign w:val="center"/>
          </w:tcPr>
          <w:p w14:paraId="31897E58">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&gt;1000</w:t>
            </w:r>
          </w:p>
        </w:tc>
        <w:tc>
          <w:tcPr>
            <w:tcW w:w="997" w:type="dxa"/>
            <w:vAlign w:val="center"/>
          </w:tcPr>
          <w:p w14:paraId="02C0CC24">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0.7-1.0</w:t>
            </w:r>
          </w:p>
        </w:tc>
        <w:tc>
          <w:tcPr>
            <w:tcW w:w="992" w:type="dxa"/>
            <w:vAlign w:val="center"/>
          </w:tcPr>
          <w:p w14:paraId="39643035">
            <w:pPr>
              <w:spacing w:after="0" w:line="440" w:lineRule="exact"/>
              <w:jc w:val="center"/>
              <w:rPr>
                <w:rFonts w:hint="eastAsia" w:cs="仿宋" w:asciiTheme="minorEastAsia" w:hAnsiTheme="minorEastAsia"/>
                <w:smallCaps/>
                <w:sz w:val="21"/>
                <w:szCs w:val="21"/>
              </w:rPr>
            </w:pPr>
          </w:p>
        </w:tc>
        <w:tc>
          <w:tcPr>
            <w:tcW w:w="851" w:type="dxa"/>
            <w:vAlign w:val="center"/>
          </w:tcPr>
          <w:p w14:paraId="539A44C3">
            <w:pPr>
              <w:spacing w:after="0" w:line="440" w:lineRule="exact"/>
              <w:jc w:val="center"/>
              <w:rPr>
                <w:rFonts w:hint="eastAsia" w:cs="仿宋" w:asciiTheme="minorEastAsia" w:hAnsiTheme="minorEastAsia"/>
                <w:smallCaps/>
                <w:sz w:val="21"/>
                <w:szCs w:val="21"/>
              </w:rPr>
            </w:pPr>
          </w:p>
        </w:tc>
        <w:tc>
          <w:tcPr>
            <w:tcW w:w="850" w:type="dxa"/>
            <w:vAlign w:val="center"/>
          </w:tcPr>
          <w:p w14:paraId="604CBFB5">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p>
        </w:tc>
        <w:tc>
          <w:tcPr>
            <w:tcW w:w="987" w:type="dxa"/>
          </w:tcPr>
          <w:p w14:paraId="7B637EE8">
            <w:pPr>
              <w:spacing w:after="0" w:line="440" w:lineRule="exact"/>
              <w:jc w:val="center"/>
              <w:rPr>
                <w:rFonts w:hint="eastAsia" w:cs="仿宋" w:asciiTheme="minorEastAsia" w:hAnsiTheme="minorEastAsia"/>
                <w:smallCaps/>
                <w:sz w:val="21"/>
                <w:szCs w:val="21"/>
              </w:rPr>
            </w:pPr>
          </w:p>
        </w:tc>
        <w:tc>
          <w:tcPr>
            <w:tcW w:w="1605" w:type="dxa"/>
            <w:vAlign w:val="center"/>
          </w:tcPr>
          <w:p w14:paraId="330889A9">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室内体育场地面积不低于</w:t>
            </w:r>
            <w:r>
              <w:rPr>
                <w:rFonts w:cs="仿宋" w:asciiTheme="minorEastAsia" w:hAnsiTheme="minorEastAsia"/>
                <w:smallCaps/>
                <w:sz w:val="21"/>
                <w:szCs w:val="21"/>
              </w:rPr>
              <w:t>300 m</w:t>
            </w:r>
            <w:r>
              <w:rPr>
                <w:rFonts w:cs="仿宋" w:asciiTheme="minorEastAsia" w:hAnsiTheme="minorEastAsia"/>
                <w:smallCaps/>
                <w:sz w:val="21"/>
                <w:szCs w:val="21"/>
                <w:vertAlign w:val="superscript"/>
              </w:rPr>
              <w:t>2</w:t>
            </w:r>
          </w:p>
        </w:tc>
      </w:tr>
      <w:tr w14:paraId="2E090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37444770">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骑行道</w:t>
            </w:r>
          </w:p>
        </w:tc>
        <w:tc>
          <w:tcPr>
            <w:tcW w:w="1129" w:type="dxa"/>
            <w:vAlign w:val="center"/>
          </w:tcPr>
          <w:p w14:paraId="51755DCA">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w:t>
            </w:r>
          </w:p>
        </w:tc>
        <w:tc>
          <w:tcPr>
            <w:tcW w:w="1134" w:type="dxa"/>
            <w:vAlign w:val="center"/>
          </w:tcPr>
          <w:p w14:paraId="1E9C00E0">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w:t>
            </w:r>
          </w:p>
        </w:tc>
        <w:tc>
          <w:tcPr>
            <w:tcW w:w="997" w:type="dxa"/>
            <w:vAlign w:val="center"/>
          </w:tcPr>
          <w:p w14:paraId="61DA59D4">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5-10</w:t>
            </w:r>
          </w:p>
        </w:tc>
        <w:tc>
          <w:tcPr>
            <w:tcW w:w="992" w:type="dxa"/>
            <w:vAlign w:val="center"/>
          </w:tcPr>
          <w:p w14:paraId="10B50CA9">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p>
        </w:tc>
        <w:tc>
          <w:tcPr>
            <w:tcW w:w="851" w:type="dxa"/>
            <w:vAlign w:val="center"/>
          </w:tcPr>
          <w:p w14:paraId="0CB35F6D">
            <w:pPr>
              <w:spacing w:after="0" w:line="440" w:lineRule="exact"/>
              <w:jc w:val="center"/>
              <w:rPr>
                <w:rFonts w:hint="eastAsia" w:cs="仿宋" w:asciiTheme="minorEastAsia" w:hAnsiTheme="minorEastAsia"/>
                <w:smallCaps/>
                <w:sz w:val="21"/>
                <w:szCs w:val="21"/>
              </w:rPr>
            </w:pPr>
          </w:p>
        </w:tc>
        <w:tc>
          <w:tcPr>
            <w:tcW w:w="850" w:type="dxa"/>
            <w:vAlign w:val="center"/>
          </w:tcPr>
          <w:p w14:paraId="58609CA2">
            <w:pPr>
              <w:spacing w:after="0" w:line="440" w:lineRule="exact"/>
              <w:jc w:val="center"/>
              <w:rPr>
                <w:rFonts w:hint="eastAsia" w:cs="仿宋" w:asciiTheme="minorEastAsia" w:hAnsiTheme="minorEastAsia"/>
                <w:smallCaps/>
                <w:sz w:val="21"/>
                <w:szCs w:val="21"/>
              </w:rPr>
            </w:pPr>
          </w:p>
        </w:tc>
        <w:tc>
          <w:tcPr>
            <w:tcW w:w="987" w:type="dxa"/>
          </w:tcPr>
          <w:p w14:paraId="0D65C9FF">
            <w:pPr>
              <w:spacing w:after="0" w:line="440" w:lineRule="exact"/>
              <w:jc w:val="center"/>
              <w:rPr>
                <w:rFonts w:hint="eastAsia" w:cs="仿宋" w:asciiTheme="minorEastAsia" w:hAnsiTheme="minorEastAsia"/>
                <w:smallCaps/>
                <w:sz w:val="21"/>
                <w:szCs w:val="21"/>
              </w:rPr>
            </w:pPr>
          </w:p>
        </w:tc>
        <w:tc>
          <w:tcPr>
            <w:tcW w:w="1605" w:type="dxa"/>
            <w:vAlign w:val="center"/>
          </w:tcPr>
          <w:p w14:paraId="1502F8A2">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服务半径</w:t>
            </w:r>
            <w:r>
              <w:rPr>
                <w:rFonts w:cs="仿宋" w:asciiTheme="minorEastAsia" w:hAnsiTheme="minorEastAsia"/>
                <w:smallCaps/>
                <w:sz w:val="21"/>
                <w:szCs w:val="21"/>
              </w:rPr>
              <w:t>1km</w:t>
            </w:r>
          </w:p>
        </w:tc>
      </w:tr>
      <w:tr w14:paraId="4A258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2C3C3BC2">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健身路径</w:t>
            </w:r>
          </w:p>
        </w:tc>
        <w:tc>
          <w:tcPr>
            <w:tcW w:w="1129" w:type="dxa"/>
            <w:vAlign w:val="center"/>
          </w:tcPr>
          <w:p w14:paraId="1DCD58EC">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w:t>
            </w:r>
          </w:p>
        </w:tc>
        <w:tc>
          <w:tcPr>
            <w:tcW w:w="1134" w:type="dxa"/>
            <w:vAlign w:val="center"/>
          </w:tcPr>
          <w:p w14:paraId="69D9083C">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w:t>
            </w:r>
          </w:p>
        </w:tc>
        <w:tc>
          <w:tcPr>
            <w:tcW w:w="997" w:type="dxa"/>
            <w:vAlign w:val="center"/>
          </w:tcPr>
          <w:p w14:paraId="461DCFF8">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0.5-2.5</w:t>
            </w:r>
          </w:p>
        </w:tc>
        <w:tc>
          <w:tcPr>
            <w:tcW w:w="992" w:type="dxa"/>
            <w:vAlign w:val="center"/>
          </w:tcPr>
          <w:p w14:paraId="00C045B3">
            <w:pPr>
              <w:spacing w:after="0" w:line="440" w:lineRule="exact"/>
              <w:jc w:val="center"/>
              <w:rPr>
                <w:rFonts w:hint="eastAsia" w:cs="仿宋" w:asciiTheme="minorEastAsia" w:hAnsiTheme="minorEastAsia"/>
                <w:smallCaps/>
                <w:sz w:val="21"/>
                <w:szCs w:val="21"/>
              </w:rPr>
            </w:pPr>
          </w:p>
        </w:tc>
        <w:tc>
          <w:tcPr>
            <w:tcW w:w="851" w:type="dxa"/>
            <w:vAlign w:val="center"/>
          </w:tcPr>
          <w:p w14:paraId="6B3E8704">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p>
        </w:tc>
        <w:tc>
          <w:tcPr>
            <w:tcW w:w="850" w:type="dxa"/>
            <w:vAlign w:val="center"/>
          </w:tcPr>
          <w:p w14:paraId="58CE9DFD">
            <w:pPr>
              <w:spacing w:after="0" w:line="440" w:lineRule="exact"/>
              <w:jc w:val="center"/>
              <w:rPr>
                <w:rFonts w:hint="eastAsia" w:cs="仿宋" w:asciiTheme="minorEastAsia" w:hAnsiTheme="minorEastAsia"/>
                <w:smallCaps/>
                <w:sz w:val="21"/>
                <w:szCs w:val="21"/>
              </w:rPr>
            </w:pPr>
          </w:p>
        </w:tc>
        <w:tc>
          <w:tcPr>
            <w:tcW w:w="987" w:type="dxa"/>
          </w:tcPr>
          <w:p w14:paraId="098FC9C1">
            <w:pPr>
              <w:spacing w:after="0" w:line="440" w:lineRule="exact"/>
              <w:jc w:val="center"/>
              <w:rPr>
                <w:rFonts w:hint="eastAsia" w:cs="仿宋" w:asciiTheme="minorEastAsia" w:hAnsiTheme="minorEastAsia"/>
                <w:smallCaps/>
                <w:sz w:val="21"/>
                <w:szCs w:val="21"/>
              </w:rPr>
            </w:pPr>
          </w:p>
        </w:tc>
        <w:tc>
          <w:tcPr>
            <w:tcW w:w="1605" w:type="dxa"/>
            <w:vAlign w:val="center"/>
          </w:tcPr>
          <w:p w14:paraId="6C3BB898">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服务半径</w:t>
            </w:r>
            <w:r>
              <w:rPr>
                <w:rFonts w:cs="仿宋" w:asciiTheme="minorEastAsia" w:hAnsiTheme="minorEastAsia"/>
                <w:smallCaps/>
                <w:sz w:val="21"/>
                <w:szCs w:val="21"/>
              </w:rPr>
              <w:t>300-500M</w:t>
            </w:r>
          </w:p>
        </w:tc>
      </w:tr>
      <w:tr w14:paraId="70F7B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1C45B351">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体育公园</w:t>
            </w:r>
          </w:p>
        </w:tc>
        <w:tc>
          <w:tcPr>
            <w:tcW w:w="1129" w:type="dxa"/>
            <w:vAlign w:val="center"/>
          </w:tcPr>
          <w:p w14:paraId="38FCF08F">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w:t>
            </w:r>
          </w:p>
        </w:tc>
        <w:tc>
          <w:tcPr>
            <w:tcW w:w="1134" w:type="dxa"/>
            <w:vAlign w:val="center"/>
          </w:tcPr>
          <w:p w14:paraId="5AA57863">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w:t>
            </w:r>
          </w:p>
        </w:tc>
        <w:tc>
          <w:tcPr>
            <w:tcW w:w="997" w:type="dxa"/>
            <w:vAlign w:val="center"/>
          </w:tcPr>
          <w:p w14:paraId="19085106">
            <w:pPr>
              <w:spacing w:after="0" w:line="440" w:lineRule="exact"/>
              <w:jc w:val="center"/>
              <w:rPr>
                <w:rFonts w:hint="eastAsia" w:cs="仿宋" w:asciiTheme="minorEastAsia" w:hAnsiTheme="minorEastAsia"/>
                <w:smallCaps/>
                <w:sz w:val="21"/>
                <w:szCs w:val="21"/>
              </w:rPr>
            </w:pPr>
            <w:r>
              <w:rPr>
                <w:rFonts w:cs="仿宋" w:asciiTheme="minorEastAsia" w:hAnsiTheme="minorEastAsia"/>
                <w:smallCaps/>
                <w:sz w:val="21"/>
                <w:szCs w:val="21"/>
              </w:rPr>
              <w:t>3-5</w:t>
            </w:r>
          </w:p>
        </w:tc>
        <w:tc>
          <w:tcPr>
            <w:tcW w:w="992" w:type="dxa"/>
            <w:vAlign w:val="center"/>
          </w:tcPr>
          <w:p w14:paraId="6F190B99">
            <w:pPr>
              <w:spacing w:after="0" w:line="440" w:lineRule="exact"/>
              <w:jc w:val="center"/>
              <w:rPr>
                <w:rFonts w:hint="eastAsia" w:cs="仿宋" w:asciiTheme="minorEastAsia" w:hAnsiTheme="minorEastAsia"/>
                <w:smallCaps/>
                <w:sz w:val="21"/>
                <w:szCs w:val="21"/>
              </w:rPr>
            </w:pPr>
            <w:r>
              <w:rPr>
                <w:rFonts w:hint="eastAsia" w:cs="仿宋" w:asciiTheme="minorEastAsia" w:hAnsiTheme="minorEastAsia"/>
                <w:smallCaps/>
                <w:sz w:val="21"/>
                <w:szCs w:val="21"/>
              </w:rPr>
              <w:t>△</w:t>
            </w:r>
          </w:p>
        </w:tc>
        <w:tc>
          <w:tcPr>
            <w:tcW w:w="851" w:type="dxa"/>
            <w:vAlign w:val="center"/>
          </w:tcPr>
          <w:p w14:paraId="2EDEE42B">
            <w:pPr>
              <w:spacing w:after="0" w:line="440" w:lineRule="exact"/>
              <w:jc w:val="center"/>
              <w:rPr>
                <w:rFonts w:hint="eastAsia" w:cs="仿宋" w:asciiTheme="minorEastAsia" w:hAnsiTheme="minorEastAsia"/>
                <w:smallCaps/>
                <w:sz w:val="21"/>
                <w:szCs w:val="21"/>
              </w:rPr>
            </w:pPr>
          </w:p>
        </w:tc>
        <w:tc>
          <w:tcPr>
            <w:tcW w:w="850" w:type="dxa"/>
            <w:vAlign w:val="center"/>
          </w:tcPr>
          <w:p w14:paraId="37E41B91">
            <w:pPr>
              <w:spacing w:after="0" w:line="440" w:lineRule="exact"/>
              <w:jc w:val="center"/>
              <w:rPr>
                <w:rFonts w:hint="eastAsia" w:cs="仿宋" w:asciiTheme="minorEastAsia" w:hAnsiTheme="minorEastAsia"/>
                <w:smallCaps/>
                <w:sz w:val="21"/>
                <w:szCs w:val="21"/>
              </w:rPr>
            </w:pPr>
          </w:p>
        </w:tc>
        <w:tc>
          <w:tcPr>
            <w:tcW w:w="987" w:type="dxa"/>
          </w:tcPr>
          <w:p w14:paraId="45024A44">
            <w:pPr>
              <w:spacing w:after="0" w:line="440" w:lineRule="exact"/>
              <w:jc w:val="center"/>
              <w:rPr>
                <w:rFonts w:hint="eastAsia" w:ascii="宋体" w:hAnsi="宋体" w:cs="宋体"/>
                <w:sz w:val="21"/>
                <w:szCs w:val="21"/>
              </w:rPr>
            </w:pPr>
          </w:p>
        </w:tc>
        <w:tc>
          <w:tcPr>
            <w:tcW w:w="1605" w:type="dxa"/>
            <w:vAlign w:val="center"/>
          </w:tcPr>
          <w:p w14:paraId="03E7DC36">
            <w:pPr>
              <w:spacing w:after="0" w:line="440" w:lineRule="exact"/>
              <w:jc w:val="center"/>
              <w:rPr>
                <w:rFonts w:hint="eastAsia" w:cs="仿宋" w:asciiTheme="minorEastAsia" w:hAnsiTheme="minorEastAsia"/>
                <w:smallCaps/>
                <w:sz w:val="21"/>
                <w:szCs w:val="21"/>
              </w:rPr>
            </w:pPr>
            <w:r>
              <w:rPr>
                <w:rFonts w:hint="eastAsia" w:ascii="宋体" w:hAnsi="宋体" w:cs="宋体"/>
                <w:sz w:val="21"/>
                <w:szCs w:val="21"/>
              </w:rPr>
              <w:t>体育设施用地不应超</w:t>
            </w:r>
            <w:r>
              <w:rPr>
                <w:rFonts w:ascii="宋体" w:hAnsi="宋体" w:cs="宋体"/>
                <w:sz w:val="21"/>
                <w:szCs w:val="21"/>
              </w:rPr>
              <w:t>过公园绿地面积的35%</w:t>
            </w:r>
          </w:p>
        </w:tc>
      </w:tr>
    </w:tbl>
    <w:p w14:paraId="6B4EB8D8">
      <w:pPr>
        <w:spacing w:line="440" w:lineRule="exact"/>
        <w:rPr>
          <w:rFonts w:hAnsi="Cambria Math"/>
          <w:sz w:val="21"/>
          <w:szCs w:val="21"/>
        </w:rPr>
      </w:pPr>
      <w:r>
        <w:rPr>
          <w:rFonts w:hint="eastAsia"/>
          <w:sz w:val="21"/>
          <w:szCs w:val="21"/>
        </w:rPr>
        <w:t>注：</w:t>
      </w:r>
      <w:r>
        <w:rPr>
          <w:rFonts w:hint="eastAsia" w:ascii="Times New Roman" w:hAnsi="Times New Roman" w:cs="Times New Roman"/>
          <w:sz w:val="21"/>
          <w:szCs w:val="21"/>
        </w:rPr>
        <w:t>▲</w:t>
      </w:r>
      <w:r>
        <w:rPr>
          <w:rFonts w:hint="eastAsia" w:hAnsi="Times New Roman"/>
          <w:sz w:val="21"/>
          <w:szCs w:val="21"/>
        </w:rPr>
        <w:t>为应配建的项目，</w:t>
      </w:r>
      <w:r>
        <w:rPr>
          <w:rFonts w:hint="eastAsia" w:ascii="Cambria Math" w:hAnsi="Cambria Math" w:cs="Cambria Math"/>
          <w:sz w:val="21"/>
          <w:szCs w:val="21"/>
        </w:rPr>
        <w:t>△</w:t>
      </w:r>
      <w:r>
        <w:rPr>
          <w:rFonts w:hint="eastAsia" w:hAnsi="Cambria Math"/>
          <w:sz w:val="21"/>
          <w:szCs w:val="21"/>
        </w:rPr>
        <w:t>为根据实际情况按需配建的项目。</w:t>
      </w:r>
    </w:p>
    <w:p w14:paraId="46162630">
      <w:pPr>
        <w:spacing w:after="0" w:line="440" w:lineRule="exact"/>
        <w:jc w:val="center"/>
        <w:rPr>
          <w:rFonts w:hint="eastAsia" w:ascii="黑体" w:hAnsi="黑体" w:eastAsia="黑体"/>
          <w:sz w:val="18"/>
          <w:szCs w:val="18"/>
        </w:rPr>
      </w:pPr>
      <w:r>
        <w:rPr>
          <w:rFonts w:hint="eastAsia" w:ascii="黑体" w:hAnsi="黑体" w:eastAsia="黑体"/>
          <w:sz w:val="18"/>
          <w:szCs w:val="18"/>
        </w:rPr>
        <w:t>表</w:t>
      </w:r>
      <w:r>
        <w:rPr>
          <w:rFonts w:ascii="黑体" w:hAnsi="黑体" w:eastAsia="黑体"/>
          <w:sz w:val="18"/>
          <w:szCs w:val="18"/>
        </w:rPr>
        <w:t xml:space="preserve"> </w:t>
      </w:r>
      <w:r>
        <w:rPr>
          <w:rFonts w:hint="eastAsia" w:ascii="黑体" w:hAnsi="黑体" w:eastAsia="黑体"/>
          <w:sz w:val="18"/>
          <w:szCs w:val="18"/>
        </w:rPr>
        <w:t>29村公共体育设施配置标准一览表</w:t>
      </w:r>
    </w:p>
    <w:tbl>
      <w:tblPr>
        <w:tblStyle w:val="29"/>
        <w:tblW w:w="9510" w:type="dxa"/>
        <w:jc w:val="center"/>
        <w:tblLayout w:type="fixed"/>
        <w:tblCellMar>
          <w:top w:w="0" w:type="dxa"/>
          <w:left w:w="0" w:type="dxa"/>
          <w:bottom w:w="0" w:type="dxa"/>
          <w:right w:w="0" w:type="dxa"/>
        </w:tblCellMar>
      </w:tblPr>
      <w:tblGrid>
        <w:gridCol w:w="1365"/>
        <w:gridCol w:w="1766"/>
        <w:gridCol w:w="6379"/>
      </w:tblGrid>
      <w:tr w14:paraId="65096024">
        <w:tblPrEx>
          <w:tblCellMar>
            <w:top w:w="0" w:type="dxa"/>
            <w:left w:w="0" w:type="dxa"/>
            <w:bottom w:w="0" w:type="dxa"/>
            <w:right w:w="0" w:type="dxa"/>
          </w:tblCellMar>
        </w:tblPrEx>
        <w:trPr>
          <w:trHeight w:val="449"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AC3D2AE">
            <w:pPr>
              <w:spacing w:line="440" w:lineRule="exact"/>
              <w:ind w:firstLine="77"/>
              <w:contextualSpacing/>
              <w:jc w:val="center"/>
              <w:rPr>
                <w:rFonts w:hint="eastAsia" w:ascii="宋体" w:hAnsi="宋体"/>
                <w:sz w:val="21"/>
                <w:szCs w:val="21"/>
              </w:rPr>
            </w:pPr>
            <w:r>
              <w:rPr>
                <w:rFonts w:hint="eastAsia" w:ascii="宋体" w:hAnsi="宋体"/>
                <w:sz w:val="21"/>
                <w:szCs w:val="21"/>
              </w:rPr>
              <w:t>等级</w:t>
            </w:r>
          </w:p>
        </w:tc>
        <w:tc>
          <w:tcPr>
            <w:tcW w:w="1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257655D9">
            <w:pPr>
              <w:spacing w:line="440" w:lineRule="exact"/>
              <w:contextualSpacing/>
              <w:jc w:val="center"/>
              <w:rPr>
                <w:rFonts w:hint="eastAsia" w:ascii="宋体" w:hAnsi="宋体"/>
                <w:sz w:val="21"/>
                <w:szCs w:val="21"/>
              </w:rPr>
            </w:pPr>
            <w:r>
              <w:rPr>
                <w:rFonts w:hint="eastAsia" w:ascii="宋体" w:hAnsi="宋体"/>
                <w:sz w:val="21"/>
                <w:szCs w:val="21"/>
              </w:rPr>
              <w:t>人均用地指标</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47C82A3E">
            <w:pPr>
              <w:spacing w:line="440" w:lineRule="exact"/>
              <w:ind w:firstLine="482"/>
              <w:contextualSpacing/>
              <w:jc w:val="center"/>
              <w:rPr>
                <w:rFonts w:hint="eastAsia" w:ascii="宋体" w:hAnsi="宋体"/>
                <w:sz w:val="21"/>
                <w:szCs w:val="21"/>
              </w:rPr>
            </w:pPr>
            <w:r>
              <w:rPr>
                <w:rFonts w:hint="eastAsia" w:ascii="宋体" w:hAnsi="宋体"/>
                <w:sz w:val="21"/>
                <w:szCs w:val="21"/>
              </w:rPr>
              <w:t>主要场地设计</w:t>
            </w:r>
          </w:p>
        </w:tc>
      </w:tr>
      <w:tr w14:paraId="712A77FF">
        <w:tblPrEx>
          <w:tblCellMar>
            <w:top w:w="0" w:type="dxa"/>
            <w:left w:w="0" w:type="dxa"/>
            <w:bottom w:w="0" w:type="dxa"/>
            <w:right w:w="0" w:type="dxa"/>
          </w:tblCellMar>
        </w:tblPrEx>
        <w:trPr>
          <w:trHeight w:val="294" w:hRule="atLeast"/>
          <w:jc w:val="center"/>
        </w:trPr>
        <w:tc>
          <w:tcPr>
            <w:tcW w:w="136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33BA3A31">
            <w:pPr>
              <w:spacing w:line="440" w:lineRule="exact"/>
              <w:ind w:firstLine="77"/>
              <w:contextualSpacing/>
              <w:jc w:val="center"/>
              <w:rPr>
                <w:rFonts w:hint="eastAsia" w:ascii="宋体" w:hAnsi="宋体"/>
                <w:sz w:val="21"/>
                <w:szCs w:val="21"/>
              </w:rPr>
            </w:pPr>
            <w:r>
              <w:rPr>
                <w:rFonts w:hint="eastAsia" w:ascii="宋体" w:hAnsi="宋体"/>
                <w:sz w:val="21"/>
                <w:szCs w:val="21"/>
              </w:rPr>
              <w:t>村级</w:t>
            </w:r>
          </w:p>
        </w:tc>
        <w:tc>
          <w:tcPr>
            <w:tcW w:w="176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0A573FF9">
            <w:pPr>
              <w:spacing w:line="440" w:lineRule="exact"/>
              <w:ind w:firstLine="482"/>
              <w:contextualSpacing/>
              <w:jc w:val="center"/>
              <w:rPr>
                <w:rFonts w:hint="eastAsia" w:ascii="宋体" w:hAnsi="宋体"/>
                <w:sz w:val="21"/>
                <w:szCs w:val="21"/>
              </w:rPr>
            </w:pPr>
            <w:r>
              <w:rPr>
                <w:rFonts w:ascii="宋体" w:hAnsi="宋体"/>
                <w:sz w:val="21"/>
                <w:szCs w:val="21"/>
              </w:rPr>
              <w:t>--</w:t>
            </w:r>
          </w:p>
        </w:tc>
        <w:tc>
          <w:tcPr>
            <w:tcW w:w="63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bottom w:w="0" w:type="dxa"/>
              <w:right w:w="12" w:type="dxa"/>
            </w:tcMar>
            <w:vAlign w:val="center"/>
          </w:tcPr>
          <w:p w14:paraId="503DE296">
            <w:pPr>
              <w:spacing w:line="440" w:lineRule="exact"/>
              <w:ind w:firstLine="24"/>
              <w:contextualSpacing/>
              <w:jc w:val="center"/>
              <w:rPr>
                <w:rFonts w:hint="eastAsia" w:ascii="宋体" w:hAnsi="宋体"/>
                <w:sz w:val="21"/>
                <w:szCs w:val="21"/>
              </w:rPr>
            </w:pPr>
            <w:r>
              <w:rPr>
                <w:rFonts w:hint="eastAsia" w:ascii="宋体" w:hAnsi="宋体"/>
                <w:sz w:val="21"/>
                <w:szCs w:val="21"/>
              </w:rPr>
              <w:t>室外篮球场、室外综合健身场地（乒乓球场或乒乓球台）、健身路径。</w:t>
            </w:r>
          </w:p>
        </w:tc>
      </w:tr>
    </w:tbl>
    <w:p w14:paraId="054A53DF">
      <w:pPr>
        <w:pStyle w:val="4"/>
        <w:spacing w:line="440" w:lineRule="exact"/>
        <w:rPr>
          <w:sz w:val="21"/>
          <w:szCs w:val="21"/>
        </w:rPr>
      </w:pPr>
      <w:r>
        <w:fldChar w:fldCharType="begin"/>
      </w:r>
      <w:r>
        <w:instrText xml:space="preserve"> HYPERLINK \l "_Toc470771917" </w:instrText>
      </w:r>
      <w:r>
        <w:fldChar w:fldCharType="separate"/>
      </w:r>
      <w:bookmarkStart w:id="110" w:name="_Toc51870037"/>
      <w:bookmarkStart w:id="111" w:name="_Toc54701921"/>
      <w:r>
        <w:rPr>
          <w:rFonts w:hint="eastAsia"/>
          <w:sz w:val="21"/>
          <w:szCs w:val="21"/>
        </w:rPr>
        <w:t>6</w:t>
      </w:r>
      <w:r>
        <w:rPr>
          <w:sz w:val="21"/>
          <w:szCs w:val="21"/>
        </w:rPr>
        <w:t>.</w:t>
      </w:r>
      <w:r>
        <w:rPr>
          <w:rFonts w:hint="eastAsia"/>
          <w:sz w:val="21"/>
          <w:szCs w:val="21"/>
        </w:rPr>
        <w:t>1.3</w:t>
      </w:r>
      <w:r>
        <w:rPr>
          <w:sz w:val="21"/>
          <w:szCs w:val="21"/>
        </w:rPr>
        <w:t xml:space="preserve"> </w:t>
      </w:r>
      <w:r>
        <w:rPr>
          <w:rFonts w:hint="eastAsia"/>
          <w:sz w:val="21"/>
          <w:szCs w:val="21"/>
        </w:rPr>
        <w:t>市域公共体育设施用地规划</w:t>
      </w:r>
      <w:bookmarkEnd w:id="110"/>
      <w:bookmarkEnd w:id="111"/>
      <w:r>
        <w:rPr>
          <w:rFonts w:hint="eastAsia"/>
          <w:sz w:val="21"/>
          <w:szCs w:val="21"/>
        </w:rPr>
        <w:fldChar w:fldCharType="end"/>
      </w:r>
    </w:p>
    <w:p w14:paraId="0F804A96">
      <w:pPr>
        <w:spacing w:after="0" w:line="440" w:lineRule="exact"/>
        <w:ind w:firstLine="420" w:firstLineChars="200"/>
        <w:rPr>
          <w:rFonts w:hint="eastAsia" w:cs="Helvetica" w:asciiTheme="minorEastAsia" w:hAnsiTheme="minorEastAsia"/>
          <w:sz w:val="21"/>
          <w:szCs w:val="21"/>
          <w:shd w:val="clear" w:color="auto" w:fill="FFFFFF"/>
        </w:rPr>
      </w:pPr>
      <w:r>
        <w:rPr>
          <w:rFonts w:hint="eastAsia" w:cs="Helvetica" w:asciiTheme="minorEastAsia" w:hAnsiTheme="minorEastAsia"/>
          <w:sz w:val="21"/>
          <w:szCs w:val="21"/>
          <w:shd w:val="clear" w:color="auto" w:fill="FFFFFF"/>
        </w:rPr>
        <w:t>市域公共体育设施共需建设用地（不含兼容体育设施的公园绿地）为</w:t>
      </w:r>
      <w:r>
        <w:rPr>
          <w:rFonts w:cs="Helvetica" w:asciiTheme="minorEastAsia" w:hAnsiTheme="minorEastAsia"/>
          <w:sz w:val="21"/>
          <w:szCs w:val="21"/>
          <w:shd w:val="clear" w:color="auto" w:fill="FFFFFF"/>
        </w:rPr>
        <w:t>280.92-305.92</w:t>
      </w:r>
      <w:r>
        <w:rPr>
          <w:rFonts w:hint="eastAsia" w:cs="Helvetica" w:asciiTheme="minorEastAsia" w:hAnsiTheme="minorEastAsia"/>
          <w:sz w:val="21"/>
          <w:szCs w:val="21"/>
          <w:shd w:val="clear" w:color="auto" w:fill="FFFFFF"/>
        </w:rPr>
        <w:t>万平方米，其中现状保留约为</w:t>
      </w:r>
      <w:r>
        <w:rPr>
          <w:rFonts w:cs="Helvetica" w:asciiTheme="minorEastAsia" w:hAnsiTheme="minorEastAsia"/>
          <w:sz w:val="21"/>
          <w:szCs w:val="21"/>
          <w:shd w:val="clear" w:color="auto" w:fill="FFFFFF"/>
        </w:rPr>
        <w:t>26.74</w:t>
      </w:r>
      <w:r>
        <w:rPr>
          <w:rFonts w:hint="eastAsia" w:cs="Helvetica" w:asciiTheme="minorEastAsia" w:hAnsiTheme="minorEastAsia"/>
          <w:sz w:val="21"/>
          <w:szCs w:val="21"/>
          <w:shd w:val="clear" w:color="auto" w:fill="FFFFFF"/>
        </w:rPr>
        <w:t>万平方米，需要新增</w:t>
      </w:r>
      <w:r>
        <w:rPr>
          <w:rFonts w:cs="Helvetica" w:asciiTheme="minorEastAsia" w:hAnsiTheme="minorEastAsia"/>
          <w:sz w:val="21"/>
          <w:szCs w:val="21"/>
          <w:shd w:val="clear" w:color="auto" w:fill="FFFFFF"/>
        </w:rPr>
        <w:t>253.18-279.18万平方米。</w:t>
      </w:r>
      <w:r>
        <w:rPr>
          <w:rFonts w:hint="eastAsia" w:cs="Helvetica" w:asciiTheme="minorEastAsia" w:hAnsiTheme="minorEastAsia"/>
          <w:sz w:val="21"/>
          <w:szCs w:val="21"/>
          <w:shd w:val="clear" w:color="auto" w:fill="FFFFFF"/>
        </w:rPr>
        <w:t>人均市域公共体育设施共需建设用地</w:t>
      </w:r>
      <w:r>
        <w:rPr>
          <w:rFonts w:cs="Helvetica" w:asciiTheme="minorEastAsia" w:hAnsiTheme="minorEastAsia"/>
          <w:b/>
          <w:sz w:val="21"/>
          <w:szCs w:val="21"/>
          <w:shd w:val="clear" w:color="auto" w:fill="FFFFFF"/>
        </w:rPr>
        <w:t>0.72-0.78</w:t>
      </w:r>
      <w:r>
        <w:rPr>
          <w:rFonts w:hint="eastAsia" w:cs="Helvetica" w:asciiTheme="minorEastAsia" w:hAnsiTheme="minorEastAsia"/>
          <w:sz w:val="21"/>
          <w:szCs w:val="21"/>
          <w:shd w:val="clear" w:color="auto" w:fill="FFFFFF"/>
        </w:rPr>
        <w:t>平方米。</w:t>
      </w:r>
    </w:p>
    <w:p w14:paraId="47BA154A">
      <w:pPr>
        <w:spacing w:after="0" w:line="440" w:lineRule="exact"/>
        <w:ind w:firstLine="420" w:firstLineChars="200"/>
        <w:rPr>
          <w:rFonts w:hint="eastAsia" w:cs="Helvetica" w:asciiTheme="minorEastAsia" w:hAnsiTheme="minorEastAsia"/>
          <w:sz w:val="21"/>
          <w:szCs w:val="21"/>
          <w:shd w:val="clear" w:color="auto" w:fill="FFFFFF"/>
        </w:rPr>
      </w:pPr>
      <w:r>
        <w:rPr>
          <w:rFonts w:hint="eastAsia" w:cs="Helvetica" w:asciiTheme="minorEastAsia" w:hAnsiTheme="minorEastAsia"/>
          <w:sz w:val="21"/>
          <w:szCs w:val="21"/>
          <w:shd w:val="clear" w:color="auto" w:fill="FFFFFF"/>
        </w:rPr>
        <w:t>兼容体育设施的公园绿地用地</w:t>
      </w:r>
      <w:r>
        <w:rPr>
          <w:rFonts w:hint="eastAsia" w:ascii="宋体" w:hAnsi="Times New Roman" w:eastAsia="宋体" w:cs="宋体"/>
          <w:sz w:val="21"/>
          <w:szCs w:val="21"/>
        </w:rPr>
        <w:t>为89.98万平方米，</w:t>
      </w:r>
      <w:r>
        <w:rPr>
          <w:rFonts w:hint="eastAsia" w:cs="Helvetica" w:asciiTheme="minorEastAsia" w:hAnsiTheme="minorEastAsia"/>
          <w:sz w:val="21"/>
          <w:szCs w:val="21"/>
          <w:shd w:val="clear" w:color="auto" w:fill="FFFFFF"/>
        </w:rPr>
        <w:t>其中现状保留约为</w:t>
      </w:r>
      <w:r>
        <w:rPr>
          <w:rFonts w:cs="Helvetica" w:asciiTheme="minorEastAsia" w:hAnsiTheme="minorEastAsia"/>
          <w:sz w:val="21"/>
          <w:szCs w:val="21"/>
          <w:shd w:val="clear" w:color="auto" w:fill="FFFFFF"/>
        </w:rPr>
        <w:t>19.18万平方米，需要新增70.8万平方米。</w:t>
      </w:r>
    </w:p>
    <w:p w14:paraId="48CF8595">
      <w:pPr>
        <w:pStyle w:val="4"/>
        <w:spacing w:line="440" w:lineRule="exact"/>
        <w:rPr>
          <w:sz w:val="21"/>
          <w:szCs w:val="21"/>
        </w:rPr>
      </w:pPr>
      <w:bookmarkStart w:id="112" w:name="_Toc51870038"/>
      <w:bookmarkStart w:id="113" w:name="_Toc54701922"/>
      <w:r>
        <w:rPr>
          <w:rFonts w:hint="eastAsia"/>
          <w:sz w:val="21"/>
          <w:szCs w:val="21"/>
        </w:rPr>
        <w:t>6.1.4省级及省级以上公共体育设施用地规划</w:t>
      </w:r>
      <w:bookmarkEnd w:id="112"/>
      <w:bookmarkEnd w:id="113"/>
    </w:p>
    <w:p w14:paraId="5C448CD4">
      <w:pPr>
        <w:spacing w:after="0" w:line="440" w:lineRule="exact"/>
        <w:ind w:firstLine="420" w:firstLineChars="200"/>
        <w:rPr>
          <w:rFonts w:hint="eastAsia" w:cs="Helvetica" w:asciiTheme="minorEastAsia" w:hAnsiTheme="minorEastAsia"/>
          <w:sz w:val="21"/>
          <w:szCs w:val="21"/>
          <w:shd w:val="clear" w:color="auto" w:fill="FFFFFF"/>
        </w:rPr>
      </w:pPr>
      <w:r>
        <w:rPr>
          <w:rFonts w:cs="Helvetica" w:asciiTheme="minorEastAsia" w:hAnsiTheme="minorEastAsia"/>
          <w:sz w:val="21"/>
          <w:szCs w:val="21"/>
          <w:shd w:val="clear" w:color="auto" w:fill="FFFFFF"/>
        </w:rPr>
        <w:t>以</w:t>
      </w:r>
      <w:r>
        <w:rPr>
          <w:rFonts w:hint="eastAsia" w:cs="Helvetica" w:asciiTheme="minorEastAsia" w:hAnsiTheme="minorEastAsia"/>
          <w:sz w:val="21"/>
          <w:szCs w:val="21"/>
          <w:shd w:val="clear" w:color="auto" w:fill="FFFFFF"/>
        </w:rPr>
        <w:t>国际运动休闲城市为定位，需要建设一定规模的省级及省级以上的体育设施，承接国际赛事，现状有国家级的体育设施两处，分别为</w:t>
      </w:r>
      <w:r>
        <w:rPr>
          <w:rFonts w:hint="eastAsia"/>
          <w:sz w:val="21"/>
          <w:szCs w:val="21"/>
        </w:rPr>
        <w:t>中国足球学校、体育总局秦皇岛训练基地—十一人制足球场；省级体育设施一处，为河北省体育局自行车运动管理中心</w:t>
      </w:r>
      <w:r>
        <w:rPr>
          <w:rFonts w:cs="Helvetica" w:asciiTheme="minorEastAsia" w:hAnsiTheme="minorEastAsia"/>
          <w:sz w:val="21"/>
          <w:szCs w:val="21"/>
          <w:shd w:val="clear" w:color="auto" w:fill="FFFFFF"/>
        </w:rPr>
        <w:t>。</w:t>
      </w:r>
      <w:r>
        <w:rPr>
          <w:rFonts w:hint="eastAsia" w:cs="Helvetica" w:asciiTheme="minorEastAsia" w:hAnsiTheme="minorEastAsia"/>
          <w:sz w:val="21"/>
          <w:szCs w:val="21"/>
          <w:shd w:val="clear" w:color="auto" w:fill="FFFFFF"/>
        </w:rPr>
        <w:t>数量偏小，地域特色不突出。</w:t>
      </w:r>
    </w:p>
    <w:p w14:paraId="4CDB89D7">
      <w:pPr>
        <w:spacing w:after="0" w:line="440" w:lineRule="exact"/>
        <w:ind w:firstLine="420" w:firstLineChars="200"/>
        <w:rPr>
          <w:rFonts w:hint="eastAsia" w:cs="Helvetica" w:asciiTheme="minorEastAsia" w:hAnsiTheme="minorEastAsia"/>
          <w:sz w:val="21"/>
          <w:szCs w:val="21"/>
          <w:shd w:val="clear" w:color="auto" w:fill="FFFFFF"/>
        </w:rPr>
      </w:pPr>
      <w:r>
        <w:rPr>
          <w:rFonts w:hint="eastAsia" w:cs="Helvetica" w:asciiTheme="minorEastAsia" w:hAnsiTheme="minorEastAsia"/>
          <w:sz w:val="21"/>
          <w:szCs w:val="21"/>
          <w:shd w:val="clear" w:color="auto" w:fill="FFFFFF"/>
        </w:rPr>
        <w:t>因此，规划新增河北省体育局秦皇岛训练基地（在建），项目总占地面积</w:t>
      </w:r>
      <w:r>
        <w:rPr>
          <w:rFonts w:cs="Helvetica" w:asciiTheme="minorEastAsia" w:hAnsiTheme="minorEastAsia"/>
          <w:sz w:val="21"/>
          <w:szCs w:val="21"/>
          <w:shd w:val="clear" w:color="auto" w:fill="FFFFFF"/>
        </w:rPr>
        <w:t>232.53</w:t>
      </w:r>
      <w:r>
        <w:rPr>
          <w:rFonts w:hint="eastAsia" w:cs="Helvetica" w:asciiTheme="minorEastAsia" w:hAnsiTheme="minorEastAsia"/>
          <w:sz w:val="21"/>
          <w:szCs w:val="21"/>
          <w:shd w:val="clear" w:color="auto" w:fill="FFFFFF"/>
        </w:rPr>
        <w:t>亩，概算总投资</w:t>
      </w:r>
      <w:r>
        <w:rPr>
          <w:rFonts w:cs="Helvetica" w:asciiTheme="minorEastAsia" w:hAnsiTheme="minorEastAsia"/>
          <w:sz w:val="21"/>
          <w:szCs w:val="21"/>
          <w:shd w:val="clear" w:color="auto" w:fill="FFFFFF"/>
        </w:rPr>
        <w:t>6.7566</w:t>
      </w:r>
      <w:r>
        <w:rPr>
          <w:rFonts w:hint="eastAsia" w:cs="Helvetica" w:asciiTheme="minorEastAsia" w:hAnsiTheme="minorEastAsia"/>
          <w:sz w:val="21"/>
          <w:szCs w:val="21"/>
          <w:shd w:val="clear" w:color="auto" w:fill="FFFFFF"/>
        </w:rPr>
        <w:t>亿元，总建筑面积</w:t>
      </w:r>
      <w:r>
        <w:rPr>
          <w:rFonts w:cs="Helvetica" w:asciiTheme="minorEastAsia" w:hAnsiTheme="minorEastAsia"/>
          <w:sz w:val="21"/>
          <w:szCs w:val="21"/>
          <w:shd w:val="clear" w:color="auto" w:fill="FFFFFF"/>
        </w:rPr>
        <w:t>85648</w:t>
      </w:r>
      <w:r>
        <w:rPr>
          <w:rFonts w:hint="eastAsia" w:cs="Helvetica" w:asciiTheme="minorEastAsia" w:hAnsiTheme="minorEastAsia"/>
          <w:sz w:val="21"/>
          <w:szCs w:val="21"/>
          <w:shd w:val="clear" w:color="auto" w:fill="FFFFFF"/>
        </w:rPr>
        <w:t>平方米（地上</w:t>
      </w:r>
      <w:r>
        <w:rPr>
          <w:rFonts w:cs="Helvetica" w:asciiTheme="minorEastAsia" w:hAnsiTheme="minorEastAsia"/>
          <w:sz w:val="21"/>
          <w:szCs w:val="21"/>
          <w:shd w:val="clear" w:color="auto" w:fill="FFFFFF"/>
        </w:rPr>
        <w:t>60034</w:t>
      </w:r>
      <w:r>
        <w:rPr>
          <w:rFonts w:hint="eastAsia" w:cs="Helvetica" w:asciiTheme="minorEastAsia" w:hAnsiTheme="minorEastAsia"/>
          <w:sz w:val="21"/>
          <w:szCs w:val="21"/>
          <w:shd w:val="clear" w:color="auto" w:fill="FFFFFF"/>
        </w:rPr>
        <w:t>平方米，包括自行车馆</w:t>
      </w:r>
      <w:r>
        <w:rPr>
          <w:rFonts w:cs="Helvetica" w:asciiTheme="minorEastAsia" w:hAnsiTheme="minorEastAsia"/>
          <w:sz w:val="21"/>
          <w:szCs w:val="21"/>
          <w:shd w:val="clear" w:color="auto" w:fill="FFFFFF"/>
        </w:rPr>
        <w:t>22696</w:t>
      </w:r>
      <w:r>
        <w:rPr>
          <w:rFonts w:hint="eastAsia" w:cs="Helvetica" w:asciiTheme="minorEastAsia" w:hAnsiTheme="minorEastAsia"/>
          <w:sz w:val="21"/>
          <w:szCs w:val="21"/>
          <w:shd w:val="clear" w:color="auto" w:fill="FFFFFF"/>
        </w:rPr>
        <w:t>平方米、综合训练馆</w:t>
      </w:r>
      <w:r>
        <w:rPr>
          <w:rFonts w:cs="Helvetica" w:asciiTheme="minorEastAsia" w:hAnsiTheme="minorEastAsia"/>
          <w:sz w:val="21"/>
          <w:szCs w:val="21"/>
          <w:shd w:val="clear" w:color="auto" w:fill="FFFFFF"/>
        </w:rPr>
        <w:t>11874</w:t>
      </w:r>
      <w:r>
        <w:rPr>
          <w:rFonts w:hint="eastAsia" w:cs="Helvetica" w:asciiTheme="minorEastAsia" w:hAnsiTheme="minorEastAsia"/>
          <w:sz w:val="21"/>
          <w:szCs w:val="21"/>
          <w:shd w:val="clear" w:color="auto" w:fill="FFFFFF"/>
        </w:rPr>
        <w:t>平方米、游泳训练馆</w:t>
      </w:r>
      <w:r>
        <w:rPr>
          <w:rFonts w:cs="Helvetica" w:asciiTheme="minorEastAsia" w:hAnsiTheme="minorEastAsia"/>
          <w:sz w:val="21"/>
          <w:szCs w:val="21"/>
          <w:shd w:val="clear" w:color="auto" w:fill="FFFFFF"/>
        </w:rPr>
        <w:t>4174</w:t>
      </w:r>
      <w:r>
        <w:rPr>
          <w:rFonts w:hint="eastAsia" w:cs="Helvetica" w:asciiTheme="minorEastAsia" w:hAnsiTheme="minorEastAsia"/>
          <w:sz w:val="21"/>
          <w:szCs w:val="21"/>
          <w:shd w:val="clear" w:color="auto" w:fill="FFFFFF"/>
        </w:rPr>
        <w:t>平方米、综合服务楼</w:t>
      </w:r>
      <w:r>
        <w:rPr>
          <w:rFonts w:cs="Helvetica" w:asciiTheme="minorEastAsia" w:hAnsiTheme="minorEastAsia"/>
          <w:sz w:val="21"/>
          <w:szCs w:val="21"/>
          <w:shd w:val="clear" w:color="auto" w:fill="FFFFFF"/>
        </w:rPr>
        <w:t>21190</w:t>
      </w:r>
      <w:r>
        <w:rPr>
          <w:rFonts w:hint="eastAsia" w:cs="Helvetica" w:asciiTheme="minorEastAsia" w:hAnsiTheme="minorEastAsia"/>
          <w:sz w:val="21"/>
          <w:szCs w:val="21"/>
          <w:shd w:val="clear" w:color="auto" w:fill="FFFFFF"/>
        </w:rPr>
        <w:t>平方米、门卫室</w:t>
      </w:r>
      <w:r>
        <w:rPr>
          <w:rFonts w:cs="Helvetica" w:asciiTheme="minorEastAsia" w:hAnsiTheme="minorEastAsia"/>
          <w:sz w:val="21"/>
          <w:szCs w:val="21"/>
          <w:shd w:val="clear" w:color="auto" w:fill="FFFFFF"/>
        </w:rPr>
        <w:t>100</w:t>
      </w:r>
      <w:r>
        <w:rPr>
          <w:rFonts w:hint="eastAsia" w:cs="Helvetica" w:asciiTheme="minorEastAsia" w:hAnsiTheme="minorEastAsia"/>
          <w:sz w:val="21"/>
          <w:szCs w:val="21"/>
          <w:shd w:val="clear" w:color="auto" w:fill="FFFFFF"/>
        </w:rPr>
        <w:t>平方米；地下</w:t>
      </w:r>
      <w:r>
        <w:rPr>
          <w:rFonts w:cs="Helvetica" w:asciiTheme="minorEastAsia" w:hAnsiTheme="minorEastAsia"/>
          <w:sz w:val="21"/>
          <w:szCs w:val="21"/>
          <w:shd w:val="clear" w:color="auto" w:fill="FFFFFF"/>
        </w:rPr>
        <w:t>25614</w:t>
      </w:r>
      <w:r>
        <w:rPr>
          <w:rFonts w:hint="eastAsia" w:cs="Helvetica" w:asciiTheme="minorEastAsia" w:hAnsiTheme="minorEastAsia"/>
          <w:sz w:val="21"/>
          <w:szCs w:val="21"/>
          <w:shd w:val="clear" w:color="auto" w:fill="FFFFFF"/>
        </w:rPr>
        <w:t>平方米，包括地下疏散通道：</w:t>
      </w:r>
      <w:r>
        <w:rPr>
          <w:rFonts w:cs="Helvetica" w:asciiTheme="minorEastAsia" w:hAnsiTheme="minorEastAsia"/>
          <w:sz w:val="21"/>
          <w:szCs w:val="21"/>
          <w:shd w:val="clear" w:color="auto" w:fill="FFFFFF"/>
        </w:rPr>
        <w:t>1143</w:t>
      </w:r>
      <w:r>
        <w:rPr>
          <w:rFonts w:hint="eastAsia" w:cs="Helvetica" w:asciiTheme="minorEastAsia" w:hAnsiTheme="minorEastAsia"/>
          <w:sz w:val="21"/>
          <w:szCs w:val="21"/>
          <w:shd w:val="clear" w:color="auto" w:fill="FFFFFF"/>
        </w:rPr>
        <w:t>平方米，储藏：</w:t>
      </w:r>
      <w:r>
        <w:rPr>
          <w:rFonts w:cs="Helvetica" w:asciiTheme="minorEastAsia" w:hAnsiTheme="minorEastAsia"/>
          <w:sz w:val="21"/>
          <w:szCs w:val="21"/>
          <w:shd w:val="clear" w:color="auto" w:fill="FFFFFF"/>
        </w:rPr>
        <w:t>3832</w:t>
      </w:r>
      <w:r>
        <w:rPr>
          <w:rFonts w:hint="eastAsia" w:cs="Helvetica" w:asciiTheme="minorEastAsia" w:hAnsiTheme="minorEastAsia"/>
          <w:sz w:val="21"/>
          <w:szCs w:val="21"/>
          <w:shd w:val="clear" w:color="auto" w:fill="FFFFFF"/>
        </w:rPr>
        <w:t>平方米，厨房：</w:t>
      </w:r>
      <w:r>
        <w:rPr>
          <w:rFonts w:cs="Helvetica" w:asciiTheme="minorEastAsia" w:hAnsiTheme="minorEastAsia"/>
          <w:sz w:val="21"/>
          <w:szCs w:val="21"/>
          <w:shd w:val="clear" w:color="auto" w:fill="FFFFFF"/>
        </w:rPr>
        <w:t>686</w:t>
      </w:r>
      <w:r>
        <w:rPr>
          <w:rFonts w:hint="eastAsia" w:cs="Helvetica" w:asciiTheme="minorEastAsia" w:hAnsiTheme="minorEastAsia"/>
          <w:sz w:val="21"/>
          <w:szCs w:val="21"/>
          <w:shd w:val="clear" w:color="auto" w:fill="FFFFFF"/>
        </w:rPr>
        <w:t>平方米，机动车库：</w:t>
      </w:r>
      <w:r>
        <w:rPr>
          <w:rFonts w:cs="Helvetica" w:asciiTheme="minorEastAsia" w:hAnsiTheme="minorEastAsia"/>
          <w:sz w:val="21"/>
          <w:szCs w:val="21"/>
          <w:shd w:val="clear" w:color="auto" w:fill="FFFFFF"/>
        </w:rPr>
        <w:t>14449</w:t>
      </w:r>
      <w:r>
        <w:rPr>
          <w:rFonts w:hint="eastAsia" w:cs="Helvetica" w:asciiTheme="minorEastAsia" w:hAnsiTheme="minorEastAsia"/>
          <w:sz w:val="21"/>
          <w:szCs w:val="21"/>
          <w:shd w:val="clear" w:color="auto" w:fill="FFFFFF"/>
        </w:rPr>
        <w:t>平方米，设备机房：</w:t>
      </w:r>
      <w:r>
        <w:rPr>
          <w:rFonts w:cs="Helvetica" w:asciiTheme="minorEastAsia" w:hAnsiTheme="minorEastAsia"/>
          <w:sz w:val="21"/>
          <w:szCs w:val="21"/>
          <w:shd w:val="clear" w:color="auto" w:fill="FFFFFF"/>
        </w:rPr>
        <w:t>5504</w:t>
      </w:r>
      <w:r>
        <w:rPr>
          <w:rFonts w:hint="eastAsia" w:cs="Helvetica" w:asciiTheme="minorEastAsia" w:hAnsiTheme="minorEastAsia"/>
          <w:sz w:val="21"/>
          <w:szCs w:val="21"/>
          <w:shd w:val="clear" w:color="auto" w:fill="FFFFFF"/>
        </w:rPr>
        <w:t>平方米）和室外训练场地标准的田径场</w:t>
      </w:r>
      <w:r>
        <w:rPr>
          <w:rFonts w:cs="Helvetica" w:asciiTheme="minorEastAsia" w:hAnsiTheme="minorEastAsia"/>
          <w:sz w:val="21"/>
          <w:szCs w:val="21"/>
          <w:shd w:val="clear" w:color="auto" w:fill="FFFFFF"/>
        </w:rPr>
        <w:t>1</w:t>
      </w:r>
      <w:r>
        <w:rPr>
          <w:rFonts w:hint="eastAsia" w:cs="Helvetica" w:asciiTheme="minorEastAsia" w:hAnsiTheme="minorEastAsia"/>
          <w:sz w:val="21"/>
          <w:szCs w:val="21"/>
          <w:shd w:val="clear" w:color="auto" w:fill="FFFFFF"/>
        </w:rPr>
        <w:t>个、标准足球场</w:t>
      </w:r>
      <w:r>
        <w:rPr>
          <w:rFonts w:cs="Helvetica" w:asciiTheme="minorEastAsia" w:hAnsiTheme="minorEastAsia"/>
          <w:sz w:val="21"/>
          <w:szCs w:val="21"/>
          <w:shd w:val="clear" w:color="auto" w:fill="FFFFFF"/>
        </w:rPr>
        <w:t>2</w:t>
      </w:r>
      <w:r>
        <w:rPr>
          <w:rFonts w:hint="eastAsia" w:cs="Helvetica" w:asciiTheme="minorEastAsia" w:hAnsiTheme="minorEastAsia"/>
          <w:sz w:val="21"/>
          <w:szCs w:val="21"/>
          <w:shd w:val="clear" w:color="auto" w:fill="FFFFFF"/>
        </w:rPr>
        <w:t>块、篮球场</w:t>
      </w:r>
      <w:r>
        <w:rPr>
          <w:rFonts w:cs="Helvetica" w:asciiTheme="minorEastAsia" w:hAnsiTheme="minorEastAsia"/>
          <w:sz w:val="21"/>
          <w:szCs w:val="21"/>
          <w:shd w:val="clear" w:color="auto" w:fill="FFFFFF"/>
        </w:rPr>
        <w:t>8</w:t>
      </w:r>
      <w:r>
        <w:rPr>
          <w:rFonts w:hint="eastAsia" w:cs="Helvetica" w:asciiTheme="minorEastAsia" w:hAnsiTheme="minorEastAsia"/>
          <w:sz w:val="21"/>
          <w:szCs w:val="21"/>
          <w:shd w:val="clear" w:color="auto" w:fill="FFFFFF"/>
        </w:rPr>
        <w:t>块、网球场</w:t>
      </w:r>
      <w:r>
        <w:rPr>
          <w:rFonts w:cs="Helvetica" w:asciiTheme="minorEastAsia" w:hAnsiTheme="minorEastAsia"/>
          <w:sz w:val="21"/>
          <w:szCs w:val="21"/>
          <w:shd w:val="clear" w:color="auto" w:fill="FFFFFF"/>
        </w:rPr>
        <w:t>4</w:t>
      </w:r>
      <w:r>
        <w:rPr>
          <w:rFonts w:hint="eastAsia" w:cs="Helvetica" w:asciiTheme="minorEastAsia" w:hAnsiTheme="minorEastAsia"/>
          <w:sz w:val="21"/>
          <w:szCs w:val="21"/>
          <w:shd w:val="clear" w:color="auto" w:fill="FFFFFF"/>
        </w:rPr>
        <w:t>块和</w:t>
      </w:r>
      <w:r>
        <w:rPr>
          <w:rFonts w:cs="Helvetica" w:asciiTheme="minorEastAsia" w:hAnsiTheme="minorEastAsia"/>
          <w:sz w:val="21"/>
          <w:szCs w:val="21"/>
          <w:shd w:val="clear" w:color="auto" w:fill="FFFFFF"/>
        </w:rPr>
        <w:t>2000</w:t>
      </w:r>
      <w:r>
        <w:rPr>
          <w:rFonts w:hint="eastAsia" w:cs="Helvetica" w:asciiTheme="minorEastAsia" w:hAnsiTheme="minorEastAsia"/>
          <w:sz w:val="21"/>
          <w:szCs w:val="21"/>
          <w:shd w:val="clear" w:color="auto" w:fill="FFFFFF"/>
        </w:rPr>
        <w:t>米环形自行车训练场地等。</w:t>
      </w:r>
    </w:p>
    <w:p w14:paraId="1D43DB5E">
      <w:pPr>
        <w:spacing w:after="0" w:line="440" w:lineRule="exact"/>
        <w:ind w:firstLine="420" w:firstLineChars="200"/>
        <w:rPr>
          <w:rFonts w:hint="eastAsia" w:cs="Helvetica" w:asciiTheme="minorEastAsia" w:hAnsiTheme="minorEastAsia"/>
          <w:sz w:val="21"/>
          <w:szCs w:val="21"/>
          <w:shd w:val="clear" w:color="auto" w:fill="FFFFFF"/>
        </w:rPr>
      </w:pPr>
      <w:r>
        <w:rPr>
          <w:rFonts w:hint="eastAsia" w:asciiTheme="minorEastAsia" w:hAnsiTheme="minorEastAsia"/>
          <w:sz w:val="21"/>
          <w:szCs w:val="21"/>
        </w:rPr>
        <w:t>规划后</w:t>
      </w:r>
      <w:r>
        <w:rPr>
          <w:rFonts w:hint="eastAsia"/>
          <w:sz w:val="21"/>
          <w:szCs w:val="21"/>
        </w:rPr>
        <w:t>省级及省级以上</w:t>
      </w:r>
      <w:r>
        <w:rPr>
          <w:rFonts w:hint="eastAsia" w:asciiTheme="minorEastAsia" w:hAnsiTheme="minorEastAsia"/>
          <w:sz w:val="21"/>
          <w:szCs w:val="21"/>
        </w:rPr>
        <w:t>体育用地24.93公顷，人均体育用地为0.064平方米。</w:t>
      </w:r>
    </w:p>
    <w:p w14:paraId="4F436BF4">
      <w:pPr>
        <w:spacing w:after="0" w:line="440" w:lineRule="exact"/>
        <w:jc w:val="center"/>
        <w:rPr>
          <w:rFonts w:hint="eastAsia" w:ascii="黑体" w:hAnsi="黑体" w:eastAsia="黑体"/>
          <w:sz w:val="18"/>
          <w:szCs w:val="18"/>
        </w:rPr>
      </w:pPr>
      <w:r>
        <w:rPr>
          <w:rFonts w:hint="eastAsia" w:ascii="黑体" w:hAnsi="黑体" w:eastAsia="黑体"/>
          <w:sz w:val="18"/>
          <w:szCs w:val="18"/>
        </w:rPr>
        <w:t>表30规划省级及省级以上体育设施一览表（个）、（平方米）</w:t>
      </w:r>
    </w:p>
    <w:tbl>
      <w:tblPr>
        <w:tblStyle w:val="30"/>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4"/>
        <w:gridCol w:w="2411"/>
        <w:gridCol w:w="744"/>
        <w:gridCol w:w="1299"/>
        <w:gridCol w:w="1293"/>
        <w:gridCol w:w="1240"/>
        <w:gridCol w:w="1238"/>
      </w:tblGrid>
      <w:tr w14:paraId="59255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tcPr>
          <w:p w14:paraId="6891626E">
            <w:pPr>
              <w:spacing w:after="0" w:line="440" w:lineRule="exact"/>
              <w:jc w:val="center"/>
              <w:rPr>
                <w:b/>
                <w:bCs/>
                <w:sz w:val="21"/>
                <w:szCs w:val="21"/>
              </w:rPr>
            </w:pPr>
            <w:r>
              <w:rPr>
                <w:rFonts w:hint="eastAsia"/>
                <w:b/>
                <w:bCs/>
                <w:sz w:val="21"/>
                <w:szCs w:val="21"/>
              </w:rPr>
              <w:t>级别</w:t>
            </w:r>
          </w:p>
        </w:tc>
        <w:tc>
          <w:tcPr>
            <w:tcW w:w="2411" w:type="dxa"/>
          </w:tcPr>
          <w:p w14:paraId="2C79FA4B">
            <w:pPr>
              <w:spacing w:after="0" w:line="440" w:lineRule="exact"/>
              <w:jc w:val="center"/>
              <w:rPr>
                <w:b/>
                <w:bCs/>
                <w:sz w:val="21"/>
                <w:szCs w:val="21"/>
              </w:rPr>
            </w:pPr>
            <w:r>
              <w:rPr>
                <w:rFonts w:hint="eastAsia"/>
                <w:b/>
                <w:bCs/>
                <w:sz w:val="21"/>
                <w:szCs w:val="21"/>
              </w:rPr>
              <w:t>场地名称</w:t>
            </w:r>
          </w:p>
        </w:tc>
        <w:tc>
          <w:tcPr>
            <w:tcW w:w="744" w:type="dxa"/>
          </w:tcPr>
          <w:p w14:paraId="5E83CB0A">
            <w:pPr>
              <w:spacing w:after="0" w:line="440" w:lineRule="exact"/>
              <w:jc w:val="center"/>
              <w:rPr>
                <w:b/>
                <w:bCs/>
                <w:sz w:val="21"/>
                <w:szCs w:val="21"/>
              </w:rPr>
            </w:pPr>
            <w:r>
              <w:rPr>
                <w:rFonts w:hint="eastAsia"/>
                <w:b/>
                <w:bCs/>
                <w:sz w:val="21"/>
                <w:szCs w:val="21"/>
              </w:rPr>
              <w:t>位置</w:t>
            </w:r>
          </w:p>
        </w:tc>
        <w:tc>
          <w:tcPr>
            <w:tcW w:w="1299" w:type="dxa"/>
          </w:tcPr>
          <w:p w14:paraId="01111687">
            <w:pPr>
              <w:spacing w:after="0" w:line="440" w:lineRule="exact"/>
              <w:jc w:val="center"/>
              <w:rPr>
                <w:b/>
                <w:bCs/>
                <w:sz w:val="21"/>
                <w:szCs w:val="21"/>
              </w:rPr>
            </w:pPr>
            <w:r>
              <w:rPr>
                <w:rFonts w:hint="eastAsia"/>
                <w:b/>
                <w:bCs/>
                <w:sz w:val="21"/>
                <w:szCs w:val="21"/>
              </w:rPr>
              <w:t>用地面积</w:t>
            </w:r>
          </w:p>
        </w:tc>
        <w:tc>
          <w:tcPr>
            <w:tcW w:w="1293" w:type="dxa"/>
          </w:tcPr>
          <w:p w14:paraId="0799EEFF">
            <w:pPr>
              <w:spacing w:after="0" w:line="440" w:lineRule="exact"/>
              <w:jc w:val="center"/>
              <w:rPr>
                <w:b/>
                <w:bCs/>
                <w:sz w:val="21"/>
                <w:szCs w:val="21"/>
              </w:rPr>
            </w:pPr>
            <w:r>
              <w:rPr>
                <w:rFonts w:hint="eastAsia"/>
                <w:b/>
                <w:bCs/>
                <w:sz w:val="21"/>
                <w:szCs w:val="21"/>
              </w:rPr>
              <w:t>建筑面积</w:t>
            </w:r>
          </w:p>
        </w:tc>
        <w:tc>
          <w:tcPr>
            <w:tcW w:w="1240" w:type="dxa"/>
          </w:tcPr>
          <w:p w14:paraId="377257B9">
            <w:pPr>
              <w:spacing w:after="0" w:line="440" w:lineRule="exact"/>
              <w:jc w:val="center"/>
              <w:rPr>
                <w:b/>
                <w:bCs/>
                <w:sz w:val="21"/>
                <w:szCs w:val="21"/>
              </w:rPr>
            </w:pPr>
            <w:r>
              <w:rPr>
                <w:rFonts w:hint="eastAsia"/>
                <w:b/>
                <w:bCs/>
                <w:sz w:val="21"/>
                <w:szCs w:val="21"/>
              </w:rPr>
              <w:t>固定座席</w:t>
            </w:r>
          </w:p>
        </w:tc>
        <w:tc>
          <w:tcPr>
            <w:tcW w:w="1238" w:type="dxa"/>
          </w:tcPr>
          <w:p w14:paraId="389C2432">
            <w:pPr>
              <w:spacing w:after="0" w:line="440" w:lineRule="exact"/>
              <w:jc w:val="center"/>
              <w:rPr>
                <w:b/>
                <w:bCs/>
                <w:sz w:val="21"/>
                <w:szCs w:val="21"/>
              </w:rPr>
            </w:pPr>
            <w:r>
              <w:rPr>
                <w:rFonts w:hint="eastAsia"/>
                <w:b/>
                <w:bCs/>
                <w:sz w:val="21"/>
                <w:szCs w:val="21"/>
              </w:rPr>
              <w:t>场地数量</w:t>
            </w:r>
          </w:p>
        </w:tc>
      </w:tr>
      <w:tr w14:paraId="4AB9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tcPr>
          <w:p w14:paraId="083ABBBE">
            <w:pPr>
              <w:spacing w:after="0" w:line="440" w:lineRule="exact"/>
              <w:rPr>
                <w:sz w:val="21"/>
                <w:szCs w:val="21"/>
              </w:rPr>
            </w:pPr>
            <w:r>
              <w:rPr>
                <w:rFonts w:hint="eastAsia"/>
                <w:sz w:val="21"/>
                <w:szCs w:val="21"/>
              </w:rPr>
              <w:t>国家级</w:t>
            </w:r>
          </w:p>
        </w:tc>
        <w:tc>
          <w:tcPr>
            <w:tcW w:w="2411" w:type="dxa"/>
          </w:tcPr>
          <w:p w14:paraId="50411A3A">
            <w:pPr>
              <w:spacing w:after="0" w:line="440" w:lineRule="exact"/>
              <w:rPr>
                <w:sz w:val="21"/>
                <w:szCs w:val="21"/>
              </w:rPr>
            </w:pPr>
            <w:r>
              <w:rPr>
                <w:rFonts w:hint="eastAsia"/>
                <w:sz w:val="21"/>
                <w:szCs w:val="21"/>
              </w:rPr>
              <w:t>中国足球学校</w:t>
            </w:r>
          </w:p>
        </w:tc>
        <w:tc>
          <w:tcPr>
            <w:tcW w:w="744" w:type="dxa"/>
            <w:vMerge w:val="restart"/>
          </w:tcPr>
          <w:p w14:paraId="6C97F15E">
            <w:pPr>
              <w:spacing w:after="0" w:line="440" w:lineRule="exact"/>
              <w:rPr>
                <w:sz w:val="21"/>
                <w:szCs w:val="21"/>
              </w:rPr>
            </w:pPr>
            <w:r>
              <w:rPr>
                <w:rFonts w:hint="eastAsia"/>
                <w:b/>
                <w:bCs/>
                <w:sz w:val="21"/>
                <w:szCs w:val="21"/>
              </w:rPr>
              <w:t>海港区</w:t>
            </w:r>
          </w:p>
          <w:p w14:paraId="1C139C3C">
            <w:pPr>
              <w:spacing w:after="0" w:line="440" w:lineRule="exact"/>
              <w:rPr>
                <w:sz w:val="21"/>
                <w:szCs w:val="21"/>
              </w:rPr>
            </w:pPr>
          </w:p>
        </w:tc>
        <w:tc>
          <w:tcPr>
            <w:tcW w:w="1299" w:type="dxa"/>
          </w:tcPr>
          <w:p w14:paraId="375D71A7">
            <w:pPr>
              <w:spacing w:after="0" w:line="440" w:lineRule="exact"/>
              <w:rPr>
                <w:sz w:val="21"/>
                <w:szCs w:val="21"/>
              </w:rPr>
            </w:pPr>
            <w:r>
              <w:rPr>
                <w:sz w:val="21"/>
                <w:szCs w:val="21"/>
              </w:rPr>
              <w:t>84862</w:t>
            </w:r>
          </w:p>
        </w:tc>
        <w:tc>
          <w:tcPr>
            <w:tcW w:w="1293" w:type="dxa"/>
          </w:tcPr>
          <w:p w14:paraId="16DDF4ED">
            <w:pPr>
              <w:spacing w:after="0" w:line="440" w:lineRule="exact"/>
              <w:rPr>
                <w:sz w:val="21"/>
                <w:szCs w:val="21"/>
              </w:rPr>
            </w:pPr>
            <w:r>
              <w:rPr>
                <w:sz w:val="21"/>
                <w:szCs w:val="21"/>
              </w:rPr>
              <w:t>24957</w:t>
            </w:r>
          </w:p>
        </w:tc>
        <w:tc>
          <w:tcPr>
            <w:tcW w:w="1240" w:type="dxa"/>
          </w:tcPr>
          <w:p w14:paraId="5C09F918">
            <w:pPr>
              <w:spacing w:after="0" w:line="440" w:lineRule="exact"/>
              <w:rPr>
                <w:sz w:val="21"/>
                <w:szCs w:val="21"/>
              </w:rPr>
            </w:pPr>
            <w:r>
              <w:rPr>
                <w:sz w:val="21"/>
                <w:szCs w:val="21"/>
              </w:rPr>
              <w:t>2400</w:t>
            </w:r>
          </w:p>
        </w:tc>
        <w:tc>
          <w:tcPr>
            <w:tcW w:w="1238" w:type="dxa"/>
          </w:tcPr>
          <w:p w14:paraId="05A5F520">
            <w:pPr>
              <w:spacing w:after="0" w:line="440" w:lineRule="exact"/>
              <w:rPr>
                <w:sz w:val="21"/>
                <w:szCs w:val="21"/>
              </w:rPr>
            </w:pPr>
            <w:r>
              <w:rPr>
                <w:sz w:val="21"/>
                <w:szCs w:val="21"/>
              </w:rPr>
              <w:t>50</w:t>
            </w:r>
          </w:p>
        </w:tc>
      </w:tr>
      <w:tr w14:paraId="4169D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tcPr>
          <w:p w14:paraId="4785CD5C">
            <w:pPr>
              <w:spacing w:after="0" w:line="440" w:lineRule="exact"/>
              <w:rPr>
                <w:sz w:val="21"/>
                <w:szCs w:val="21"/>
              </w:rPr>
            </w:pPr>
            <w:r>
              <w:rPr>
                <w:rFonts w:hint="eastAsia"/>
                <w:sz w:val="21"/>
                <w:szCs w:val="21"/>
              </w:rPr>
              <w:t>国家级</w:t>
            </w:r>
          </w:p>
        </w:tc>
        <w:tc>
          <w:tcPr>
            <w:tcW w:w="2411" w:type="dxa"/>
          </w:tcPr>
          <w:p w14:paraId="73242E17">
            <w:pPr>
              <w:spacing w:after="0" w:line="440" w:lineRule="exact"/>
              <w:rPr>
                <w:sz w:val="21"/>
                <w:szCs w:val="21"/>
              </w:rPr>
            </w:pPr>
            <w:r>
              <w:rPr>
                <w:rFonts w:hint="eastAsia"/>
                <w:sz w:val="21"/>
                <w:szCs w:val="21"/>
              </w:rPr>
              <w:t>体育总局秦皇岛训练基地—十一人制足球场</w:t>
            </w:r>
          </w:p>
        </w:tc>
        <w:tc>
          <w:tcPr>
            <w:tcW w:w="744" w:type="dxa"/>
            <w:vMerge w:val="continue"/>
          </w:tcPr>
          <w:p w14:paraId="4E09293B">
            <w:pPr>
              <w:spacing w:after="0" w:line="440" w:lineRule="exact"/>
              <w:rPr>
                <w:sz w:val="21"/>
                <w:szCs w:val="21"/>
              </w:rPr>
            </w:pPr>
          </w:p>
        </w:tc>
        <w:tc>
          <w:tcPr>
            <w:tcW w:w="1299" w:type="dxa"/>
          </w:tcPr>
          <w:p w14:paraId="507FA675">
            <w:pPr>
              <w:spacing w:after="0" w:line="440" w:lineRule="exact"/>
              <w:rPr>
                <w:sz w:val="21"/>
                <w:szCs w:val="21"/>
              </w:rPr>
            </w:pPr>
            <w:r>
              <w:rPr>
                <w:sz w:val="21"/>
                <w:szCs w:val="21"/>
              </w:rPr>
              <w:t>4050</w:t>
            </w:r>
          </w:p>
        </w:tc>
        <w:tc>
          <w:tcPr>
            <w:tcW w:w="1293" w:type="dxa"/>
          </w:tcPr>
          <w:p w14:paraId="4C21B12B">
            <w:pPr>
              <w:spacing w:after="0" w:line="440" w:lineRule="exact"/>
              <w:rPr>
                <w:sz w:val="21"/>
                <w:szCs w:val="21"/>
              </w:rPr>
            </w:pPr>
            <w:r>
              <w:rPr>
                <w:sz w:val="21"/>
                <w:szCs w:val="21"/>
              </w:rPr>
              <w:t>0</w:t>
            </w:r>
          </w:p>
        </w:tc>
        <w:tc>
          <w:tcPr>
            <w:tcW w:w="1240" w:type="dxa"/>
          </w:tcPr>
          <w:p w14:paraId="43969038">
            <w:pPr>
              <w:spacing w:after="0" w:line="440" w:lineRule="exact"/>
              <w:rPr>
                <w:sz w:val="21"/>
                <w:szCs w:val="21"/>
              </w:rPr>
            </w:pPr>
            <w:r>
              <w:rPr>
                <w:sz w:val="21"/>
                <w:szCs w:val="21"/>
              </w:rPr>
              <w:t>0</w:t>
            </w:r>
          </w:p>
        </w:tc>
        <w:tc>
          <w:tcPr>
            <w:tcW w:w="1238" w:type="dxa"/>
          </w:tcPr>
          <w:p w14:paraId="022786C5">
            <w:pPr>
              <w:spacing w:after="0" w:line="440" w:lineRule="exact"/>
              <w:rPr>
                <w:sz w:val="21"/>
                <w:szCs w:val="21"/>
              </w:rPr>
            </w:pPr>
            <w:r>
              <w:rPr>
                <w:sz w:val="21"/>
                <w:szCs w:val="21"/>
              </w:rPr>
              <w:t>1</w:t>
            </w:r>
          </w:p>
        </w:tc>
      </w:tr>
      <w:tr w14:paraId="2A020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tcPr>
          <w:p w14:paraId="15B1EF9B">
            <w:pPr>
              <w:spacing w:after="0" w:line="440" w:lineRule="exact"/>
              <w:rPr>
                <w:sz w:val="21"/>
                <w:szCs w:val="21"/>
              </w:rPr>
            </w:pPr>
            <w:r>
              <w:rPr>
                <w:rFonts w:hint="eastAsia"/>
                <w:sz w:val="21"/>
                <w:szCs w:val="21"/>
              </w:rPr>
              <w:t>省级</w:t>
            </w:r>
          </w:p>
        </w:tc>
        <w:tc>
          <w:tcPr>
            <w:tcW w:w="2411" w:type="dxa"/>
          </w:tcPr>
          <w:p w14:paraId="6641CD72">
            <w:pPr>
              <w:spacing w:after="0" w:line="440" w:lineRule="exact"/>
              <w:rPr>
                <w:sz w:val="21"/>
                <w:szCs w:val="21"/>
              </w:rPr>
            </w:pPr>
            <w:r>
              <w:rPr>
                <w:rFonts w:hint="eastAsia"/>
                <w:sz w:val="21"/>
                <w:szCs w:val="21"/>
              </w:rPr>
              <w:t>河北省体育局自行车运动管理中心</w:t>
            </w:r>
          </w:p>
        </w:tc>
        <w:tc>
          <w:tcPr>
            <w:tcW w:w="744" w:type="dxa"/>
            <w:vMerge w:val="continue"/>
          </w:tcPr>
          <w:p w14:paraId="05737AD7">
            <w:pPr>
              <w:spacing w:after="0" w:line="440" w:lineRule="exact"/>
              <w:rPr>
                <w:sz w:val="21"/>
                <w:szCs w:val="21"/>
              </w:rPr>
            </w:pPr>
          </w:p>
        </w:tc>
        <w:tc>
          <w:tcPr>
            <w:tcW w:w="1299" w:type="dxa"/>
          </w:tcPr>
          <w:p w14:paraId="3A3C3737">
            <w:pPr>
              <w:spacing w:after="0" w:line="440" w:lineRule="exact"/>
              <w:rPr>
                <w:sz w:val="21"/>
                <w:szCs w:val="21"/>
              </w:rPr>
            </w:pPr>
            <w:r>
              <w:rPr>
                <w:sz w:val="21"/>
                <w:szCs w:val="21"/>
              </w:rPr>
              <w:t>5355</w:t>
            </w:r>
          </w:p>
        </w:tc>
        <w:tc>
          <w:tcPr>
            <w:tcW w:w="1293" w:type="dxa"/>
          </w:tcPr>
          <w:p w14:paraId="331EF9CB">
            <w:pPr>
              <w:spacing w:after="0" w:line="440" w:lineRule="exact"/>
              <w:rPr>
                <w:sz w:val="21"/>
                <w:szCs w:val="21"/>
              </w:rPr>
            </w:pPr>
            <w:r>
              <w:rPr>
                <w:sz w:val="21"/>
                <w:szCs w:val="21"/>
              </w:rPr>
              <w:t>400</w:t>
            </w:r>
          </w:p>
        </w:tc>
        <w:tc>
          <w:tcPr>
            <w:tcW w:w="1240" w:type="dxa"/>
          </w:tcPr>
          <w:p w14:paraId="4661BF28">
            <w:pPr>
              <w:spacing w:after="0" w:line="440" w:lineRule="exact"/>
              <w:rPr>
                <w:sz w:val="21"/>
                <w:szCs w:val="21"/>
              </w:rPr>
            </w:pPr>
            <w:r>
              <w:rPr>
                <w:sz w:val="21"/>
                <w:szCs w:val="21"/>
              </w:rPr>
              <w:t>0</w:t>
            </w:r>
          </w:p>
        </w:tc>
        <w:tc>
          <w:tcPr>
            <w:tcW w:w="1238" w:type="dxa"/>
          </w:tcPr>
          <w:p w14:paraId="2EEF3647">
            <w:pPr>
              <w:spacing w:after="0" w:line="440" w:lineRule="exact"/>
              <w:rPr>
                <w:sz w:val="21"/>
                <w:szCs w:val="21"/>
              </w:rPr>
            </w:pPr>
            <w:r>
              <w:rPr>
                <w:sz w:val="21"/>
                <w:szCs w:val="21"/>
              </w:rPr>
              <w:t>4</w:t>
            </w:r>
          </w:p>
        </w:tc>
      </w:tr>
      <w:tr w14:paraId="5FBFC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tcPr>
          <w:p w14:paraId="2AAC2CE6">
            <w:pPr>
              <w:spacing w:after="0" w:line="440" w:lineRule="exact"/>
              <w:rPr>
                <w:sz w:val="21"/>
                <w:szCs w:val="21"/>
              </w:rPr>
            </w:pPr>
            <w:r>
              <w:rPr>
                <w:rFonts w:hint="eastAsia"/>
                <w:sz w:val="21"/>
                <w:szCs w:val="21"/>
              </w:rPr>
              <w:t>省级</w:t>
            </w:r>
          </w:p>
        </w:tc>
        <w:tc>
          <w:tcPr>
            <w:tcW w:w="2411" w:type="dxa"/>
          </w:tcPr>
          <w:p w14:paraId="2A434EAB">
            <w:pPr>
              <w:spacing w:after="0" w:line="440" w:lineRule="exact"/>
              <w:rPr>
                <w:sz w:val="21"/>
                <w:szCs w:val="21"/>
              </w:rPr>
            </w:pPr>
            <w:r>
              <w:rPr>
                <w:rFonts w:hint="eastAsia" w:cs="Helvetica" w:asciiTheme="minorEastAsia" w:hAnsiTheme="minorEastAsia"/>
                <w:sz w:val="21"/>
                <w:szCs w:val="21"/>
                <w:shd w:val="clear" w:color="auto" w:fill="FFFFFF"/>
              </w:rPr>
              <w:t>河北省体育局秦皇岛训练基地</w:t>
            </w:r>
          </w:p>
        </w:tc>
        <w:tc>
          <w:tcPr>
            <w:tcW w:w="744" w:type="dxa"/>
          </w:tcPr>
          <w:p w14:paraId="732DCB29">
            <w:pPr>
              <w:spacing w:after="0" w:line="440" w:lineRule="exact"/>
              <w:rPr>
                <w:sz w:val="21"/>
                <w:szCs w:val="21"/>
              </w:rPr>
            </w:pPr>
            <w:r>
              <w:rPr>
                <w:rFonts w:hint="eastAsia"/>
                <w:b/>
                <w:bCs/>
                <w:sz w:val="21"/>
                <w:szCs w:val="21"/>
              </w:rPr>
              <w:t>北戴河区</w:t>
            </w:r>
          </w:p>
        </w:tc>
        <w:tc>
          <w:tcPr>
            <w:tcW w:w="1299" w:type="dxa"/>
          </w:tcPr>
          <w:p w14:paraId="3ED7EA51">
            <w:pPr>
              <w:spacing w:after="0" w:line="440" w:lineRule="exact"/>
              <w:rPr>
                <w:sz w:val="21"/>
                <w:szCs w:val="21"/>
              </w:rPr>
            </w:pPr>
            <w:r>
              <w:rPr>
                <w:rFonts w:hint="eastAsia"/>
                <w:sz w:val="21"/>
                <w:szCs w:val="21"/>
              </w:rPr>
              <w:t>155020</w:t>
            </w:r>
          </w:p>
        </w:tc>
        <w:tc>
          <w:tcPr>
            <w:tcW w:w="1293" w:type="dxa"/>
          </w:tcPr>
          <w:p w14:paraId="7C44FA2B">
            <w:pPr>
              <w:spacing w:after="0" w:line="440" w:lineRule="exact"/>
              <w:rPr>
                <w:sz w:val="21"/>
                <w:szCs w:val="21"/>
              </w:rPr>
            </w:pPr>
            <w:r>
              <w:rPr>
                <w:rFonts w:hint="eastAsia"/>
                <w:sz w:val="21"/>
                <w:szCs w:val="21"/>
              </w:rPr>
              <w:t>85648</w:t>
            </w:r>
          </w:p>
        </w:tc>
        <w:tc>
          <w:tcPr>
            <w:tcW w:w="1240" w:type="dxa"/>
          </w:tcPr>
          <w:p w14:paraId="7D3E2E2A">
            <w:pPr>
              <w:spacing w:after="0" w:line="440" w:lineRule="exact"/>
              <w:rPr>
                <w:sz w:val="21"/>
                <w:szCs w:val="21"/>
              </w:rPr>
            </w:pPr>
            <w:r>
              <w:rPr>
                <w:rFonts w:hint="eastAsia"/>
                <w:sz w:val="21"/>
                <w:szCs w:val="21"/>
              </w:rPr>
              <w:t>—</w:t>
            </w:r>
          </w:p>
        </w:tc>
        <w:tc>
          <w:tcPr>
            <w:tcW w:w="1238" w:type="dxa"/>
          </w:tcPr>
          <w:p w14:paraId="557E0CD9">
            <w:pPr>
              <w:spacing w:after="0" w:line="440" w:lineRule="exact"/>
              <w:rPr>
                <w:sz w:val="21"/>
                <w:szCs w:val="21"/>
              </w:rPr>
            </w:pPr>
            <w:r>
              <w:rPr>
                <w:rFonts w:hint="eastAsia"/>
                <w:sz w:val="21"/>
                <w:szCs w:val="21"/>
              </w:rPr>
              <w:t>16</w:t>
            </w:r>
          </w:p>
        </w:tc>
      </w:tr>
      <w:tr w14:paraId="6D1D2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9" w:type="dxa"/>
            <w:gridSpan w:val="3"/>
          </w:tcPr>
          <w:p w14:paraId="5BB38FC6">
            <w:pPr>
              <w:spacing w:after="0" w:line="440" w:lineRule="exact"/>
              <w:rPr>
                <w:sz w:val="21"/>
                <w:szCs w:val="21"/>
              </w:rPr>
            </w:pPr>
            <w:r>
              <w:rPr>
                <w:rFonts w:hint="eastAsia"/>
                <w:sz w:val="21"/>
                <w:szCs w:val="21"/>
              </w:rPr>
              <w:t>合计</w:t>
            </w:r>
          </w:p>
        </w:tc>
        <w:tc>
          <w:tcPr>
            <w:tcW w:w="1299" w:type="dxa"/>
          </w:tcPr>
          <w:p w14:paraId="129F7B9E">
            <w:pPr>
              <w:spacing w:after="0" w:line="440" w:lineRule="exact"/>
              <w:rPr>
                <w:sz w:val="21"/>
                <w:szCs w:val="21"/>
              </w:rPr>
            </w:pPr>
            <w:r>
              <w:rPr>
                <w:rFonts w:hint="eastAsia"/>
                <w:sz w:val="21"/>
                <w:szCs w:val="21"/>
              </w:rPr>
              <w:t>249287</w:t>
            </w:r>
          </w:p>
        </w:tc>
        <w:tc>
          <w:tcPr>
            <w:tcW w:w="1293" w:type="dxa"/>
          </w:tcPr>
          <w:p w14:paraId="0B562A54">
            <w:pPr>
              <w:spacing w:after="0" w:line="440" w:lineRule="exact"/>
              <w:rPr>
                <w:sz w:val="21"/>
                <w:szCs w:val="21"/>
              </w:rPr>
            </w:pPr>
            <w:r>
              <w:rPr>
                <w:rFonts w:hint="eastAsia"/>
                <w:sz w:val="21"/>
                <w:szCs w:val="21"/>
              </w:rPr>
              <w:t>111605</w:t>
            </w:r>
          </w:p>
        </w:tc>
        <w:tc>
          <w:tcPr>
            <w:tcW w:w="1240" w:type="dxa"/>
          </w:tcPr>
          <w:p w14:paraId="03A28866">
            <w:pPr>
              <w:spacing w:after="0" w:line="440" w:lineRule="exact"/>
              <w:rPr>
                <w:sz w:val="21"/>
                <w:szCs w:val="21"/>
              </w:rPr>
            </w:pPr>
            <w:r>
              <w:rPr>
                <w:rFonts w:hint="eastAsia"/>
                <w:sz w:val="21"/>
                <w:szCs w:val="21"/>
              </w:rPr>
              <w:t>—</w:t>
            </w:r>
          </w:p>
        </w:tc>
        <w:tc>
          <w:tcPr>
            <w:tcW w:w="1238" w:type="dxa"/>
          </w:tcPr>
          <w:p w14:paraId="0D576728">
            <w:pPr>
              <w:spacing w:after="0" w:line="440" w:lineRule="exact"/>
              <w:rPr>
                <w:sz w:val="21"/>
                <w:szCs w:val="21"/>
              </w:rPr>
            </w:pPr>
            <w:r>
              <w:rPr>
                <w:rFonts w:hint="eastAsia"/>
                <w:sz w:val="21"/>
                <w:szCs w:val="21"/>
              </w:rPr>
              <w:t>71</w:t>
            </w:r>
          </w:p>
        </w:tc>
      </w:tr>
    </w:tbl>
    <w:p w14:paraId="0EF3695B">
      <w:pPr>
        <w:pStyle w:val="4"/>
        <w:spacing w:line="440" w:lineRule="exact"/>
        <w:rPr>
          <w:sz w:val="21"/>
          <w:szCs w:val="21"/>
        </w:rPr>
      </w:pPr>
      <w:bookmarkStart w:id="114" w:name="_Toc51870039"/>
      <w:bookmarkStart w:id="115" w:name="_Toc54701923"/>
      <w:r>
        <w:rPr>
          <w:rFonts w:hint="eastAsia"/>
          <w:sz w:val="21"/>
          <w:szCs w:val="21"/>
        </w:rPr>
        <w:t>6.1.5市级公共体育设施用地规划</w:t>
      </w:r>
      <w:bookmarkEnd w:id="114"/>
      <w:bookmarkEnd w:id="115"/>
    </w:p>
    <w:p w14:paraId="2B1D8BA5">
      <w:pPr>
        <w:spacing w:after="0" w:line="440" w:lineRule="exact"/>
        <w:ind w:firstLine="420" w:firstLineChars="200"/>
        <w:rPr>
          <w:rFonts w:hint="eastAsia" w:asciiTheme="minorEastAsia" w:hAnsiTheme="minorEastAsia"/>
          <w:sz w:val="21"/>
          <w:szCs w:val="21"/>
        </w:rPr>
      </w:pPr>
      <w:r>
        <w:rPr>
          <w:rFonts w:cs="Helvetica" w:asciiTheme="minorEastAsia" w:hAnsiTheme="minorEastAsia"/>
          <w:sz w:val="21"/>
          <w:szCs w:val="21"/>
          <w:shd w:val="clear" w:color="auto" w:fill="FFFFFF"/>
        </w:rPr>
        <w:t>以争创国家“全民健身模范市、县(市、区)”为契机，以“冬奥惠民”工程和省第二批全民健身公共服务体系示范区试点创建为引领，推进全民健身公共服务体系建设，不断提升公共服务水平。创新健身场地设施建设模式，激发社会投资建设积极性，利用旧厂房、仓库和老旧设施等进行改建，推动形成布局合理、覆盖面广、类型多样、普惠性强的健身设施网络，强力推进实现市级场馆全覆盖。</w:t>
      </w:r>
    </w:p>
    <w:p w14:paraId="27830CA3">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根据本次公共体育设施配置标准，</w:t>
      </w:r>
      <w:r>
        <w:rPr>
          <w:rFonts w:hint="eastAsia" w:cs="仿宋" w:asciiTheme="minorEastAsia" w:hAnsiTheme="minorEastAsia"/>
          <w:smallCaps/>
          <w:sz w:val="21"/>
          <w:szCs w:val="21"/>
        </w:rPr>
        <w:t>秦皇岛市到2035年，人口达到390万，市级公共体育设施</w:t>
      </w:r>
      <w:r>
        <w:rPr>
          <w:rFonts w:hint="eastAsia" w:ascii="宋体" w:eastAsia="宋体" w:cs="宋体"/>
          <w:sz w:val="21"/>
          <w:szCs w:val="21"/>
        </w:rPr>
        <w:t>人均规划建设用地指标0.2-0.3</w:t>
      </w:r>
      <w:r>
        <w:rPr>
          <w:rFonts w:ascii="Times New Roman" w:hAnsi="Times New Roman" w:eastAsia="宋体" w:cs="Times New Roman"/>
          <w:sz w:val="21"/>
          <w:szCs w:val="21"/>
        </w:rPr>
        <w:t>m</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w:t>
      </w:r>
      <w:r>
        <w:rPr>
          <w:rFonts w:hint="eastAsia" w:ascii="宋体" w:hAnsi="Times New Roman" w:eastAsia="宋体" w:cs="宋体"/>
          <w:sz w:val="21"/>
          <w:szCs w:val="21"/>
        </w:rPr>
        <w:t>人，需要配置78万-117万平方米。现状市级体育设施</w:t>
      </w:r>
      <w:r>
        <w:rPr>
          <w:rFonts w:hint="eastAsia"/>
          <w:bCs/>
          <w:sz w:val="21"/>
          <w:szCs w:val="21"/>
        </w:rPr>
        <w:t>用地面积</w:t>
      </w:r>
      <w:r>
        <w:rPr>
          <w:bCs/>
          <w:sz w:val="21"/>
          <w:szCs w:val="21"/>
        </w:rPr>
        <w:t>121302</w:t>
      </w:r>
      <w:r>
        <w:rPr>
          <w:rFonts w:hint="eastAsia"/>
          <w:bCs/>
          <w:sz w:val="21"/>
          <w:szCs w:val="21"/>
        </w:rPr>
        <w:t>㎡，还需增加65.87-104.87</w:t>
      </w:r>
      <w:r>
        <w:rPr>
          <w:rFonts w:hint="eastAsia" w:ascii="宋体" w:hAnsi="Times New Roman" w:eastAsia="宋体" w:cs="宋体"/>
          <w:sz w:val="21"/>
          <w:szCs w:val="21"/>
        </w:rPr>
        <w:t>万平方米。根据</w:t>
      </w:r>
      <w:r>
        <w:rPr>
          <w:rFonts w:hint="eastAsia" w:cs="仿宋" w:asciiTheme="minorEastAsia" w:hAnsiTheme="minorEastAsia"/>
          <w:smallCaps/>
          <w:sz w:val="21"/>
          <w:szCs w:val="21"/>
        </w:rPr>
        <w:t>市级公共体育设施</w:t>
      </w:r>
      <w:r>
        <w:rPr>
          <w:rFonts w:hint="eastAsia" w:asciiTheme="minorEastAsia" w:hAnsiTheme="minorEastAsia"/>
          <w:sz w:val="21"/>
          <w:szCs w:val="21"/>
        </w:rPr>
        <w:t>承办大型体育赛会总体统筹原则，需配置2</w:t>
      </w:r>
      <w:r>
        <w:rPr>
          <w:rFonts w:asciiTheme="minorEastAsia" w:hAnsiTheme="minorEastAsia"/>
          <w:sz w:val="21"/>
          <w:szCs w:val="21"/>
        </w:rPr>
        <w:t>处不同规模的市级体育场、体育馆、游泳馆</w:t>
      </w:r>
      <w:r>
        <w:rPr>
          <w:rFonts w:hint="eastAsia" w:asciiTheme="minorEastAsia" w:hAnsiTheme="minorEastAsia"/>
          <w:sz w:val="21"/>
          <w:szCs w:val="21"/>
        </w:rPr>
        <w:t>，保留一处，新增一处；</w:t>
      </w:r>
      <w:r>
        <w:rPr>
          <w:rFonts w:asciiTheme="minorEastAsia" w:hAnsiTheme="minorEastAsia"/>
          <w:sz w:val="21"/>
          <w:szCs w:val="21"/>
        </w:rPr>
        <w:t>大型全民健身中心</w:t>
      </w:r>
      <w:r>
        <w:rPr>
          <w:rFonts w:hint="eastAsia" w:asciiTheme="minorEastAsia" w:hAnsiTheme="minorEastAsia"/>
          <w:sz w:val="21"/>
          <w:szCs w:val="21"/>
        </w:rPr>
        <w:t>配置1处</w:t>
      </w:r>
      <w:r>
        <w:rPr>
          <w:rFonts w:asciiTheme="minorEastAsia" w:hAnsiTheme="minorEastAsia"/>
          <w:sz w:val="21"/>
          <w:szCs w:val="21"/>
        </w:rPr>
        <w:t>；市级体育公园</w:t>
      </w:r>
      <w:r>
        <w:rPr>
          <w:rFonts w:hint="eastAsia" w:asciiTheme="minorEastAsia" w:hAnsiTheme="minorEastAsia"/>
          <w:sz w:val="21"/>
          <w:szCs w:val="21"/>
        </w:rPr>
        <w:t>配置1处</w:t>
      </w:r>
      <w:r>
        <w:rPr>
          <w:rFonts w:asciiTheme="minorEastAsia" w:hAnsiTheme="minorEastAsia"/>
          <w:sz w:val="21"/>
          <w:szCs w:val="21"/>
        </w:rPr>
        <w:t>。</w:t>
      </w:r>
    </w:p>
    <w:p w14:paraId="69889EEE">
      <w:pPr>
        <w:spacing w:after="0" w:line="440" w:lineRule="exact"/>
        <w:ind w:firstLine="420" w:firstLineChars="200"/>
        <w:rPr>
          <w:bCs/>
          <w:sz w:val="21"/>
          <w:szCs w:val="21"/>
        </w:rPr>
      </w:pPr>
      <w:r>
        <w:rPr>
          <w:rFonts w:hint="eastAsia" w:asciiTheme="minorEastAsia" w:hAnsiTheme="minorEastAsia"/>
          <w:sz w:val="21"/>
          <w:szCs w:val="21"/>
        </w:rPr>
        <w:t>规划保留奥体中心用地37.1</w:t>
      </w:r>
      <w:r>
        <w:rPr>
          <w:rFonts w:asciiTheme="minorEastAsia" w:hAnsiTheme="minorEastAsia"/>
          <w:sz w:val="21"/>
          <w:szCs w:val="21"/>
        </w:rPr>
        <w:t>2</w:t>
      </w:r>
      <w:r>
        <w:rPr>
          <w:rFonts w:hint="eastAsia" w:asciiTheme="minorEastAsia" w:hAnsiTheme="minorEastAsia"/>
          <w:sz w:val="21"/>
          <w:szCs w:val="21"/>
        </w:rPr>
        <w:t>公顷，市级业余体校1.3公顷，市级跳水训练基地1.6公顷；规划新增体育综合体一处，涵盖市级</w:t>
      </w:r>
      <w:r>
        <w:rPr>
          <w:rFonts w:asciiTheme="minorEastAsia" w:hAnsiTheme="minorEastAsia"/>
          <w:sz w:val="21"/>
          <w:szCs w:val="21"/>
        </w:rPr>
        <w:t>体育场、体育馆、游泳馆</w:t>
      </w:r>
      <w:r>
        <w:rPr>
          <w:rFonts w:hint="eastAsia" w:asciiTheme="minorEastAsia" w:hAnsiTheme="minorEastAsia"/>
          <w:sz w:val="21"/>
          <w:szCs w:val="21"/>
        </w:rPr>
        <w:t>、</w:t>
      </w:r>
      <w:r>
        <w:rPr>
          <w:rFonts w:asciiTheme="minorEastAsia" w:hAnsiTheme="minorEastAsia"/>
          <w:sz w:val="21"/>
          <w:szCs w:val="21"/>
        </w:rPr>
        <w:t>全民健身中心</w:t>
      </w:r>
      <w:r>
        <w:rPr>
          <w:rFonts w:hint="eastAsia" w:asciiTheme="minorEastAsia" w:hAnsiTheme="minorEastAsia"/>
          <w:sz w:val="21"/>
          <w:szCs w:val="21"/>
        </w:rPr>
        <w:t>，用地100公顷。市级体育用地</w:t>
      </w:r>
      <w:r>
        <w:rPr>
          <w:rFonts w:asciiTheme="minorEastAsia" w:hAnsiTheme="minorEastAsia"/>
          <w:sz w:val="21"/>
          <w:szCs w:val="21"/>
        </w:rPr>
        <w:t>140.02</w:t>
      </w:r>
      <w:r>
        <w:rPr>
          <w:rFonts w:hint="eastAsia" w:asciiTheme="minorEastAsia" w:hAnsiTheme="minorEastAsia"/>
          <w:sz w:val="21"/>
          <w:szCs w:val="21"/>
        </w:rPr>
        <w:t>公顷，人均市级体育用地为0.35</w:t>
      </w:r>
      <w:r>
        <w:rPr>
          <w:rFonts w:asciiTheme="minorEastAsia" w:hAnsiTheme="minorEastAsia"/>
          <w:sz w:val="21"/>
          <w:szCs w:val="21"/>
        </w:rPr>
        <w:t>9</w:t>
      </w:r>
      <w:r>
        <w:rPr>
          <w:rFonts w:hint="eastAsia" w:asciiTheme="minorEastAsia" w:hAnsiTheme="minorEastAsia"/>
          <w:sz w:val="21"/>
          <w:szCs w:val="21"/>
        </w:rPr>
        <w:t>平方米。市级体育公园利用园博园进行改造，兼容体育设施的公园绿地用地39公顷，人均兼容体育设施的公园绿地用地0.1平方米。</w:t>
      </w:r>
    </w:p>
    <w:p w14:paraId="394608DF">
      <w:pPr>
        <w:pStyle w:val="4"/>
        <w:spacing w:line="440" w:lineRule="exact"/>
        <w:rPr>
          <w:sz w:val="21"/>
          <w:szCs w:val="21"/>
        </w:rPr>
      </w:pPr>
      <w:r>
        <w:fldChar w:fldCharType="begin"/>
      </w:r>
      <w:r>
        <w:instrText xml:space="preserve"> HYPERLINK \l "_Toc470771918" </w:instrText>
      </w:r>
      <w:r>
        <w:fldChar w:fldCharType="separate"/>
      </w:r>
      <w:bookmarkStart w:id="116" w:name="_Toc51870040"/>
      <w:bookmarkStart w:id="117" w:name="_Toc54701924"/>
      <w:r>
        <w:rPr>
          <w:rFonts w:hint="eastAsia"/>
          <w:sz w:val="21"/>
          <w:szCs w:val="21"/>
        </w:rPr>
        <w:t>6.1.6</w:t>
      </w:r>
      <w:r>
        <w:rPr>
          <w:sz w:val="21"/>
          <w:szCs w:val="21"/>
        </w:rPr>
        <w:t xml:space="preserve"> </w:t>
      </w:r>
      <w:r>
        <w:rPr>
          <w:rFonts w:hint="eastAsia"/>
          <w:sz w:val="21"/>
          <w:szCs w:val="21"/>
        </w:rPr>
        <w:t>区（县）级公共体育设施用地规划</w:t>
      </w:r>
      <w:bookmarkEnd w:id="116"/>
      <w:bookmarkEnd w:id="117"/>
      <w:r>
        <w:rPr>
          <w:rFonts w:hint="eastAsia"/>
          <w:sz w:val="21"/>
          <w:szCs w:val="21"/>
        </w:rPr>
        <w:fldChar w:fldCharType="end"/>
      </w:r>
    </w:p>
    <w:p w14:paraId="4ECF28E1">
      <w:pPr>
        <w:spacing w:after="0" w:line="440" w:lineRule="exact"/>
        <w:ind w:firstLine="315" w:firstLineChars="150"/>
        <w:rPr>
          <w:rFonts w:hint="eastAsia" w:ascii="宋体" w:hAnsi="宋体" w:eastAsia="宋体" w:cs="Times New Roman"/>
          <w:sz w:val="21"/>
          <w:szCs w:val="21"/>
        </w:rPr>
      </w:pPr>
      <w:r>
        <w:rPr>
          <w:rFonts w:ascii="宋体" w:hAnsi="宋体" w:eastAsia="宋体" w:cs="Times New Roman"/>
          <w:sz w:val="21"/>
          <w:szCs w:val="21"/>
        </w:rPr>
        <w:t>区级根据人口规模，按照表的要求配置相应等级规模。规划每个区按照每50万人宜设置1处区级体育场、体育馆、游泳馆，20-50万人宜设置体育场、体育馆、游泳馆；15-50万人宜设置1处中型全民健身中心，20-60万宜设置1处区级体育公园。</w:t>
      </w:r>
    </w:p>
    <w:p w14:paraId="7C601FB8">
      <w:pPr>
        <w:spacing w:after="0" w:line="440" w:lineRule="exact"/>
        <w:ind w:firstLine="420" w:firstLineChars="200"/>
        <w:rPr>
          <w:rFonts w:ascii="宋体" w:eastAsia="宋体" w:cs="宋体"/>
          <w:sz w:val="21"/>
          <w:szCs w:val="21"/>
        </w:rPr>
      </w:pPr>
      <w:r>
        <w:rPr>
          <w:rFonts w:hint="eastAsia" w:ascii="宋体" w:hAnsi="Times New Roman" w:eastAsia="宋体" w:cs="宋体"/>
          <w:sz w:val="21"/>
          <w:szCs w:val="21"/>
        </w:rPr>
        <w:t>市域区级公共体育用地现状为</w:t>
      </w:r>
      <w:r>
        <w:rPr>
          <w:rFonts w:ascii="宋体" w:hAnsi="Times New Roman" w:eastAsia="宋体" w:cs="宋体"/>
          <w:sz w:val="21"/>
          <w:szCs w:val="21"/>
        </w:rPr>
        <w:t>23.64</w:t>
      </w:r>
      <w:r>
        <w:rPr>
          <w:rFonts w:hint="eastAsia" w:ascii="宋体" w:hAnsi="Times New Roman" w:eastAsia="宋体" w:cs="宋体"/>
          <w:sz w:val="21"/>
          <w:szCs w:val="21"/>
        </w:rPr>
        <w:t>万平方米（含体育公园），需要增加95.48万平方米（含体育公园），共计</w:t>
      </w:r>
      <w:r>
        <w:rPr>
          <w:rFonts w:ascii="宋体" w:hAnsi="Times New Roman" w:eastAsia="宋体" w:cs="宋体"/>
          <w:b/>
          <w:sz w:val="21"/>
          <w:szCs w:val="21"/>
        </w:rPr>
        <w:t>119.12</w:t>
      </w:r>
      <w:r>
        <w:rPr>
          <w:rFonts w:hint="eastAsia" w:ascii="宋体" w:hAnsi="Times New Roman" w:eastAsia="宋体" w:cs="宋体"/>
          <w:sz w:val="21"/>
          <w:szCs w:val="21"/>
        </w:rPr>
        <w:t>万平方米（含体育公园），</w:t>
      </w:r>
      <w:r>
        <w:rPr>
          <w:rFonts w:hint="eastAsia" w:ascii="宋体" w:eastAsia="宋体" w:cs="宋体"/>
          <w:sz w:val="21"/>
          <w:szCs w:val="21"/>
        </w:rPr>
        <w:t>区级公共体育设施人均规划建设用地指标</w:t>
      </w:r>
      <w:r>
        <w:rPr>
          <w:rFonts w:hint="eastAsia" w:ascii="宋体" w:hAnsi="Times New Roman" w:eastAsia="宋体" w:cs="宋体"/>
          <w:sz w:val="21"/>
          <w:szCs w:val="21"/>
        </w:rPr>
        <w:t>（含体育公园）</w:t>
      </w:r>
      <w:r>
        <w:rPr>
          <w:rFonts w:hint="eastAsia" w:ascii="宋体" w:eastAsia="宋体" w:cs="宋体"/>
          <w:sz w:val="21"/>
          <w:szCs w:val="21"/>
        </w:rPr>
        <w:t>为</w:t>
      </w:r>
      <w:r>
        <w:rPr>
          <w:rFonts w:ascii="宋体" w:eastAsia="宋体" w:cs="宋体"/>
          <w:b/>
          <w:sz w:val="21"/>
          <w:szCs w:val="21"/>
        </w:rPr>
        <w:t>0.31</w:t>
      </w:r>
      <w:r>
        <w:rPr>
          <w:rFonts w:hint="eastAsia" w:ascii="宋体" w:eastAsia="宋体" w:cs="宋体"/>
          <w:sz w:val="21"/>
          <w:szCs w:val="21"/>
        </w:rPr>
        <w:t>平方米。其中每个区（除海港区）区级公共体育设施人均规划建设用地</w:t>
      </w:r>
      <w:r>
        <w:rPr>
          <w:rFonts w:hint="eastAsia" w:ascii="宋体" w:hAnsi="Times New Roman" w:eastAsia="宋体" w:cs="宋体"/>
          <w:sz w:val="21"/>
          <w:szCs w:val="21"/>
        </w:rPr>
        <w:t>（含体育公园）</w:t>
      </w:r>
      <w:r>
        <w:rPr>
          <w:rFonts w:hint="eastAsia" w:ascii="宋体" w:eastAsia="宋体" w:cs="宋体"/>
          <w:sz w:val="21"/>
          <w:szCs w:val="21"/>
        </w:rPr>
        <w:t>指标为0.</w:t>
      </w:r>
      <w:r>
        <w:rPr>
          <w:rFonts w:ascii="宋体" w:eastAsia="宋体" w:cs="宋体"/>
          <w:sz w:val="21"/>
          <w:szCs w:val="21"/>
        </w:rPr>
        <w:t>11-0.87</w:t>
      </w:r>
      <w:r>
        <w:rPr>
          <w:rFonts w:hint="eastAsia" w:ascii="宋体" w:eastAsia="宋体" w:cs="宋体"/>
          <w:sz w:val="21"/>
          <w:szCs w:val="21"/>
        </w:rPr>
        <w:t>平方米。</w:t>
      </w:r>
    </w:p>
    <w:p w14:paraId="0EADC9D6">
      <w:pPr>
        <w:spacing w:after="0" w:line="440" w:lineRule="exact"/>
        <w:ind w:firstLine="420" w:firstLineChars="200"/>
        <w:rPr>
          <w:rFonts w:ascii="宋体" w:eastAsia="宋体" w:cs="宋体"/>
          <w:sz w:val="21"/>
          <w:szCs w:val="21"/>
        </w:rPr>
      </w:pPr>
      <w:r>
        <w:rPr>
          <w:rFonts w:hint="eastAsia" w:ascii="宋体" w:hAnsi="Times New Roman" w:eastAsia="宋体" w:cs="宋体"/>
          <w:sz w:val="21"/>
          <w:szCs w:val="21"/>
        </w:rPr>
        <w:t>其中：市域区级公共体育用地现状为</w:t>
      </w:r>
      <w:r>
        <w:rPr>
          <w:rFonts w:ascii="宋体" w:hAnsi="Times New Roman" w:eastAsia="宋体" w:cs="宋体"/>
          <w:sz w:val="21"/>
          <w:szCs w:val="21"/>
        </w:rPr>
        <w:t>4.46</w:t>
      </w:r>
      <w:r>
        <w:rPr>
          <w:rFonts w:hint="eastAsia" w:ascii="宋体" w:hAnsi="Times New Roman" w:eastAsia="宋体" w:cs="宋体"/>
          <w:sz w:val="21"/>
          <w:szCs w:val="21"/>
        </w:rPr>
        <w:t>万平方米（不含体育公园），需要增加63.68万平方米（不含体育公园），共计</w:t>
      </w:r>
      <w:r>
        <w:rPr>
          <w:rFonts w:ascii="宋体" w:hAnsi="Times New Roman" w:eastAsia="宋体" w:cs="宋体"/>
          <w:sz w:val="21"/>
          <w:szCs w:val="21"/>
        </w:rPr>
        <w:t>68.14</w:t>
      </w:r>
      <w:r>
        <w:rPr>
          <w:rFonts w:hint="eastAsia" w:ascii="宋体" w:hAnsi="Times New Roman" w:eastAsia="宋体" w:cs="宋体"/>
          <w:sz w:val="21"/>
          <w:szCs w:val="21"/>
        </w:rPr>
        <w:t>万平方米（不含体育公园），</w:t>
      </w:r>
      <w:r>
        <w:rPr>
          <w:rFonts w:hint="eastAsia" w:ascii="宋体" w:eastAsia="宋体" w:cs="宋体"/>
          <w:sz w:val="21"/>
          <w:szCs w:val="21"/>
        </w:rPr>
        <w:t>区级公共体育设施人均规划建设用地指标</w:t>
      </w:r>
      <w:r>
        <w:rPr>
          <w:rFonts w:hint="eastAsia" w:ascii="宋体" w:hAnsi="Times New Roman" w:eastAsia="宋体" w:cs="宋体"/>
          <w:sz w:val="21"/>
          <w:szCs w:val="21"/>
        </w:rPr>
        <w:t>（不含体育公园）</w:t>
      </w:r>
      <w:r>
        <w:rPr>
          <w:rFonts w:hint="eastAsia" w:ascii="宋体" w:eastAsia="宋体" w:cs="宋体"/>
          <w:sz w:val="21"/>
          <w:szCs w:val="21"/>
        </w:rPr>
        <w:t>为</w:t>
      </w:r>
      <w:r>
        <w:rPr>
          <w:rFonts w:ascii="宋体" w:eastAsia="宋体" w:cs="宋体"/>
          <w:b/>
          <w:sz w:val="21"/>
          <w:szCs w:val="21"/>
        </w:rPr>
        <w:t>0.17</w:t>
      </w:r>
      <w:r>
        <w:rPr>
          <w:rFonts w:hint="eastAsia" w:ascii="宋体" w:eastAsia="宋体" w:cs="宋体"/>
          <w:sz w:val="21"/>
          <w:szCs w:val="21"/>
        </w:rPr>
        <w:t>平方米。</w:t>
      </w:r>
    </w:p>
    <w:p w14:paraId="3C24D11D">
      <w:pPr>
        <w:spacing w:after="0" w:line="440" w:lineRule="exact"/>
        <w:ind w:firstLine="420" w:firstLineChars="200"/>
        <w:rPr>
          <w:rFonts w:ascii="宋体" w:eastAsia="宋体" w:cs="宋体"/>
          <w:sz w:val="21"/>
          <w:szCs w:val="21"/>
        </w:rPr>
      </w:pPr>
      <w:r>
        <w:rPr>
          <w:rFonts w:hint="eastAsia" w:ascii="宋体" w:eastAsia="宋体" w:cs="宋体"/>
          <w:sz w:val="21"/>
          <w:szCs w:val="21"/>
        </w:rPr>
        <w:t>市域区级兼容体育设施的公园绿地</w:t>
      </w:r>
      <w:r>
        <w:rPr>
          <w:rFonts w:hint="eastAsia" w:ascii="宋体" w:hAnsi="Times New Roman" w:eastAsia="宋体" w:cs="宋体"/>
          <w:sz w:val="21"/>
          <w:szCs w:val="21"/>
        </w:rPr>
        <w:t>用地现状为19.18万平方米，需要增加31.8万平方米，共计50.89万平方米。</w:t>
      </w:r>
      <w:r>
        <w:rPr>
          <w:rFonts w:hint="eastAsia" w:ascii="宋体" w:eastAsia="宋体" w:cs="宋体"/>
          <w:sz w:val="21"/>
          <w:szCs w:val="21"/>
        </w:rPr>
        <w:t>区级兼容体育设施的公园绿地人均规划建设用地指标为0.13平方米。</w:t>
      </w:r>
    </w:p>
    <w:p w14:paraId="17FB4EDE">
      <w:pPr>
        <w:spacing w:after="0" w:line="440" w:lineRule="exact"/>
        <w:ind w:firstLine="420" w:firstLineChars="200"/>
        <w:rPr>
          <w:rFonts w:ascii="宋体" w:eastAsia="宋体" w:cs="宋体"/>
          <w:sz w:val="21"/>
          <w:szCs w:val="21"/>
        </w:rPr>
      </w:pPr>
    </w:p>
    <w:p w14:paraId="1F0D6235">
      <w:pPr>
        <w:spacing w:after="0" w:line="440" w:lineRule="exact"/>
        <w:ind w:firstLine="420" w:firstLineChars="200"/>
        <w:rPr>
          <w:rFonts w:ascii="宋体" w:eastAsia="宋体" w:cs="宋体"/>
          <w:sz w:val="21"/>
          <w:szCs w:val="21"/>
        </w:rPr>
      </w:pPr>
    </w:p>
    <w:p w14:paraId="5F7D5F01">
      <w:pPr>
        <w:spacing w:after="0" w:line="440" w:lineRule="exact"/>
        <w:ind w:firstLine="420" w:firstLineChars="200"/>
        <w:rPr>
          <w:rFonts w:ascii="宋体" w:eastAsia="宋体" w:cs="宋体"/>
          <w:sz w:val="21"/>
          <w:szCs w:val="21"/>
        </w:rPr>
      </w:pPr>
    </w:p>
    <w:p w14:paraId="67B28DEA">
      <w:pPr>
        <w:spacing w:after="0" w:line="440" w:lineRule="exact"/>
        <w:ind w:firstLine="420" w:firstLineChars="200"/>
        <w:rPr>
          <w:rFonts w:ascii="宋体" w:eastAsia="宋体" w:cs="宋体"/>
          <w:sz w:val="21"/>
          <w:szCs w:val="21"/>
        </w:rPr>
      </w:pPr>
    </w:p>
    <w:p w14:paraId="47FB4112">
      <w:pPr>
        <w:spacing w:after="0" w:line="440" w:lineRule="exact"/>
        <w:ind w:firstLine="420" w:firstLineChars="200"/>
        <w:rPr>
          <w:rFonts w:ascii="宋体" w:eastAsia="宋体" w:cs="宋体"/>
          <w:sz w:val="21"/>
          <w:szCs w:val="21"/>
        </w:rPr>
      </w:pPr>
    </w:p>
    <w:p w14:paraId="0CFC1B12">
      <w:pPr>
        <w:spacing w:after="0" w:line="440" w:lineRule="exact"/>
        <w:ind w:firstLine="420" w:firstLineChars="200"/>
        <w:rPr>
          <w:rFonts w:ascii="宋体" w:eastAsia="宋体" w:cs="宋体"/>
          <w:sz w:val="21"/>
          <w:szCs w:val="21"/>
        </w:rPr>
      </w:pPr>
    </w:p>
    <w:p w14:paraId="3EA7389D">
      <w:pPr>
        <w:spacing w:after="0" w:line="440" w:lineRule="exact"/>
        <w:ind w:firstLine="420" w:firstLineChars="200"/>
        <w:rPr>
          <w:rFonts w:ascii="宋体" w:eastAsia="宋体" w:cs="宋体"/>
          <w:sz w:val="21"/>
          <w:szCs w:val="21"/>
        </w:rPr>
      </w:pPr>
    </w:p>
    <w:p w14:paraId="7F3EAF17">
      <w:pPr>
        <w:spacing w:after="0" w:line="440" w:lineRule="exact"/>
        <w:ind w:firstLine="420" w:firstLineChars="200"/>
        <w:rPr>
          <w:rFonts w:ascii="宋体" w:eastAsia="宋体" w:cs="宋体"/>
          <w:sz w:val="21"/>
          <w:szCs w:val="21"/>
        </w:rPr>
      </w:pPr>
    </w:p>
    <w:p w14:paraId="6B770C1E">
      <w:pPr>
        <w:spacing w:after="0" w:line="440" w:lineRule="exact"/>
        <w:ind w:firstLine="420" w:firstLineChars="200"/>
        <w:jc w:val="center"/>
        <w:rPr>
          <w:rFonts w:ascii="宋体" w:eastAsia="宋体" w:cs="宋体"/>
          <w:sz w:val="21"/>
          <w:szCs w:val="21"/>
        </w:rPr>
      </w:pPr>
      <w:r>
        <w:rPr>
          <w:rFonts w:hint="eastAsia" w:ascii="宋体" w:eastAsia="宋体" w:cs="宋体"/>
          <w:sz w:val="21"/>
          <w:szCs w:val="21"/>
        </w:rPr>
        <w:t>表31区级体育设施配置规划表（个）、（平方米）</w:t>
      </w:r>
    </w:p>
    <w:tbl>
      <w:tblPr>
        <w:tblStyle w:val="30"/>
        <w:tblpPr w:leftFromText="180" w:rightFromText="180" w:vertAnchor="text" w:horzAnchor="margin" w:tblpXSpec="center" w:tblpY="98"/>
        <w:tblW w:w="11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134"/>
        <w:gridCol w:w="851"/>
        <w:gridCol w:w="851"/>
        <w:gridCol w:w="851"/>
        <w:gridCol w:w="850"/>
        <w:gridCol w:w="851"/>
        <w:gridCol w:w="992"/>
        <w:gridCol w:w="851"/>
        <w:gridCol w:w="696"/>
        <w:gridCol w:w="863"/>
        <w:gridCol w:w="709"/>
        <w:gridCol w:w="709"/>
      </w:tblGrid>
      <w:tr w14:paraId="1FE7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1395" w:type="dxa"/>
            <w:vMerge w:val="restart"/>
          </w:tcPr>
          <w:p w14:paraId="68EFDF06">
            <w:pPr>
              <w:pStyle w:val="68"/>
              <w:spacing w:line="440" w:lineRule="exact"/>
              <w:jc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指标</w:t>
            </w:r>
          </w:p>
          <w:p w14:paraId="554BDFDD">
            <w:pPr>
              <w:pStyle w:val="68"/>
              <w:spacing w:line="440" w:lineRule="exact"/>
              <w:jc w:val="center"/>
              <w:rPr>
                <w:rFonts w:hint="eastAsia" w:cs="宋体" w:asciiTheme="minorEastAsia" w:hAnsiTheme="minorEastAsia" w:eastAsiaTheme="minorEastAsia"/>
                <w:color w:val="auto"/>
                <w:sz w:val="21"/>
                <w:szCs w:val="21"/>
              </w:rPr>
            </w:pPr>
          </w:p>
        </w:tc>
        <w:tc>
          <w:tcPr>
            <w:tcW w:w="1134" w:type="dxa"/>
            <w:vMerge w:val="restart"/>
          </w:tcPr>
          <w:p w14:paraId="5AD816B2">
            <w:pPr>
              <w:pStyle w:val="68"/>
              <w:spacing w:line="440" w:lineRule="exact"/>
              <w:jc w:val="center"/>
              <w:rPr>
                <w:rFonts w:hint="eastAsia" w:cs="宋体" w:asciiTheme="minorEastAsia" w:hAnsiTheme="minorEastAsia" w:eastAsiaTheme="minorEastAsia"/>
                <w:color w:val="auto"/>
                <w:sz w:val="21"/>
                <w:szCs w:val="21"/>
              </w:rPr>
            </w:pPr>
          </w:p>
        </w:tc>
        <w:tc>
          <w:tcPr>
            <w:tcW w:w="9074" w:type="dxa"/>
            <w:gridSpan w:val="11"/>
          </w:tcPr>
          <w:p w14:paraId="2EEB9CB5">
            <w:pPr>
              <w:pStyle w:val="68"/>
              <w:spacing w:line="440" w:lineRule="exact"/>
              <w:jc w:val="center"/>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辖区</w:t>
            </w:r>
          </w:p>
        </w:tc>
      </w:tr>
      <w:tr w14:paraId="58879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trPr>
        <w:tc>
          <w:tcPr>
            <w:tcW w:w="1395" w:type="dxa"/>
            <w:vMerge w:val="continue"/>
          </w:tcPr>
          <w:p w14:paraId="11A96DD9">
            <w:pPr>
              <w:pStyle w:val="68"/>
              <w:spacing w:line="440" w:lineRule="exact"/>
              <w:jc w:val="center"/>
              <w:rPr>
                <w:rFonts w:hint="eastAsia" w:cs="Times New Roman" w:asciiTheme="minorEastAsia" w:hAnsiTheme="minorEastAsia" w:eastAsiaTheme="minorEastAsia"/>
                <w:color w:val="auto"/>
                <w:sz w:val="21"/>
                <w:szCs w:val="21"/>
              </w:rPr>
            </w:pPr>
          </w:p>
        </w:tc>
        <w:tc>
          <w:tcPr>
            <w:tcW w:w="1134" w:type="dxa"/>
            <w:vMerge w:val="continue"/>
          </w:tcPr>
          <w:p w14:paraId="2BE7CB9D">
            <w:pPr>
              <w:pStyle w:val="68"/>
              <w:spacing w:line="440" w:lineRule="exact"/>
              <w:jc w:val="center"/>
              <w:rPr>
                <w:rFonts w:hint="eastAsia" w:cs="Times New Roman" w:asciiTheme="minorEastAsia" w:hAnsiTheme="minorEastAsia" w:eastAsiaTheme="minorEastAsia"/>
                <w:color w:val="auto"/>
                <w:sz w:val="21"/>
                <w:szCs w:val="21"/>
              </w:rPr>
            </w:pPr>
          </w:p>
        </w:tc>
        <w:tc>
          <w:tcPr>
            <w:tcW w:w="1702" w:type="dxa"/>
            <w:gridSpan w:val="2"/>
          </w:tcPr>
          <w:p w14:paraId="767B1F32">
            <w:pPr>
              <w:pStyle w:val="68"/>
              <w:spacing w:line="440" w:lineRule="exact"/>
              <w:jc w:val="center"/>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合计</w:t>
            </w:r>
          </w:p>
        </w:tc>
        <w:tc>
          <w:tcPr>
            <w:tcW w:w="851" w:type="dxa"/>
          </w:tcPr>
          <w:p w14:paraId="6C68C735">
            <w:pPr>
              <w:pStyle w:val="68"/>
              <w:spacing w:line="440" w:lineRule="exact"/>
              <w:jc w:val="center"/>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海港区</w:t>
            </w:r>
          </w:p>
        </w:tc>
        <w:tc>
          <w:tcPr>
            <w:tcW w:w="850" w:type="dxa"/>
          </w:tcPr>
          <w:p w14:paraId="0AAF3AD0">
            <w:pPr>
              <w:pStyle w:val="68"/>
              <w:spacing w:line="440" w:lineRule="exact"/>
              <w:jc w:val="center"/>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经开区</w:t>
            </w:r>
          </w:p>
        </w:tc>
        <w:tc>
          <w:tcPr>
            <w:tcW w:w="851" w:type="dxa"/>
          </w:tcPr>
          <w:p w14:paraId="7F6FE918">
            <w:pPr>
              <w:pStyle w:val="68"/>
              <w:spacing w:line="440" w:lineRule="exact"/>
              <w:jc w:val="center"/>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抚宁区</w:t>
            </w:r>
          </w:p>
        </w:tc>
        <w:tc>
          <w:tcPr>
            <w:tcW w:w="992" w:type="dxa"/>
          </w:tcPr>
          <w:p w14:paraId="034E2C04">
            <w:pPr>
              <w:pStyle w:val="68"/>
              <w:spacing w:line="440" w:lineRule="exact"/>
              <w:jc w:val="center"/>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北戴河区</w:t>
            </w:r>
          </w:p>
        </w:tc>
        <w:tc>
          <w:tcPr>
            <w:tcW w:w="851" w:type="dxa"/>
          </w:tcPr>
          <w:p w14:paraId="68FB5750">
            <w:pPr>
              <w:pStyle w:val="68"/>
              <w:spacing w:line="440" w:lineRule="exact"/>
              <w:jc w:val="center"/>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北戴河新区</w:t>
            </w:r>
          </w:p>
        </w:tc>
        <w:tc>
          <w:tcPr>
            <w:tcW w:w="696" w:type="dxa"/>
          </w:tcPr>
          <w:p w14:paraId="0D518B4F">
            <w:pPr>
              <w:pStyle w:val="68"/>
              <w:spacing w:line="440" w:lineRule="exact"/>
              <w:jc w:val="center"/>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山海关区</w:t>
            </w:r>
          </w:p>
        </w:tc>
        <w:tc>
          <w:tcPr>
            <w:tcW w:w="863" w:type="dxa"/>
          </w:tcPr>
          <w:p w14:paraId="0C5A07C1">
            <w:pPr>
              <w:pStyle w:val="68"/>
              <w:spacing w:line="440" w:lineRule="exact"/>
              <w:jc w:val="center"/>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昌黎县</w:t>
            </w:r>
          </w:p>
        </w:tc>
        <w:tc>
          <w:tcPr>
            <w:tcW w:w="709" w:type="dxa"/>
          </w:tcPr>
          <w:p w14:paraId="74E83779">
            <w:pPr>
              <w:pStyle w:val="68"/>
              <w:spacing w:line="440" w:lineRule="exact"/>
              <w:jc w:val="center"/>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青龙县</w:t>
            </w:r>
          </w:p>
        </w:tc>
        <w:tc>
          <w:tcPr>
            <w:tcW w:w="709" w:type="dxa"/>
          </w:tcPr>
          <w:p w14:paraId="0BA51E49">
            <w:pPr>
              <w:pStyle w:val="68"/>
              <w:spacing w:line="440" w:lineRule="exact"/>
              <w:jc w:val="center"/>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卢龙县</w:t>
            </w:r>
          </w:p>
        </w:tc>
      </w:tr>
      <w:tr w14:paraId="306C1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95" w:type="dxa"/>
          </w:tcPr>
          <w:p w14:paraId="65B6EB6C">
            <w:pPr>
              <w:pStyle w:val="68"/>
              <w:spacing w:line="440" w:lineRule="exact"/>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2035年人口（万人）</w:t>
            </w:r>
          </w:p>
        </w:tc>
        <w:tc>
          <w:tcPr>
            <w:tcW w:w="1134" w:type="dxa"/>
          </w:tcPr>
          <w:p w14:paraId="35728872">
            <w:pPr>
              <w:pStyle w:val="68"/>
              <w:spacing w:line="440" w:lineRule="exact"/>
              <w:rPr>
                <w:rFonts w:hint="eastAsia" w:cs="Times New Roman" w:asciiTheme="minorEastAsia" w:hAnsiTheme="minorEastAsia" w:eastAsiaTheme="minorEastAsia"/>
                <w:color w:val="auto"/>
                <w:sz w:val="21"/>
                <w:szCs w:val="21"/>
              </w:rPr>
            </w:pPr>
          </w:p>
        </w:tc>
        <w:tc>
          <w:tcPr>
            <w:tcW w:w="1702" w:type="dxa"/>
            <w:gridSpan w:val="2"/>
          </w:tcPr>
          <w:p w14:paraId="05E93AB6">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390</w:t>
            </w:r>
          </w:p>
        </w:tc>
        <w:tc>
          <w:tcPr>
            <w:tcW w:w="851" w:type="dxa"/>
          </w:tcPr>
          <w:p w14:paraId="5F7DFB8F">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111.89</w:t>
            </w:r>
          </w:p>
        </w:tc>
        <w:tc>
          <w:tcPr>
            <w:tcW w:w="850" w:type="dxa"/>
          </w:tcPr>
          <w:p w14:paraId="7F287390">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18.47</w:t>
            </w:r>
          </w:p>
        </w:tc>
        <w:tc>
          <w:tcPr>
            <w:tcW w:w="851" w:type="dxa"/>
          </w:tcPr>
          <w:p w14:paraId="4DE65A9D">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33.1</w:t>
            </w:r>
          </w:p>
        </w:tc>
        <w:tc>
          <w:tcPr>
            <w:tcW w:w="992" w:type="dxa"/>
          </w:tcPr>
          <w:p w14:paraId="192F2A41">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19</w:t>
            </w:r>
          </w:p>
        </w:tc>
        <w:tc>
          <w:tcPr>
            <w:tcW w:w="851" w:type="dxa"/>
          </w:tcPr>
          <w:p w14:paraId="4174C4B3">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22</w:t>
            </w:r>
          </w:p>
        </w:tc>
        <w:tc>
          <w:tcPr>
            <w:tcW w:w="696" w:type="dxa"/>
          </w:tcPr>
          <w:p w14:paraId="37AACCA3">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23.45</w:t>
            </w:r>
            <w:r>
              <w:rPr>
                <w:rFonts w:cs="Times New Roman" w:asciiTheme="minorEastAsia" w:hAnsiTheme="minorEastAsia" w:eastAsiaTheme="minorEastAsia"/>
                <w:color w:val="auto"/>
                <w:sz w:val="21"/>
                <w:szCs w:val="21"/>
              </w:rPr>
              <w:t xml:space="preserve"> </w:t>
            </w:r>
          </w:p>
        </w:tc>
        <w:tc>
          <w:tcPr>
            <w:tcW w:w="863" w:type="dxa"/>
          </w:tcPr>
          <w:p w14:paraId="2E79593D">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63.09</w:t>
            </w:r>
          </w:p>
        </w:tc>
        <w:tc>
          <w:tcPr>
            <w:tcW w:w="709" w:type="dxa"/>
          </w:tcPr>
          <w:p w14:paraId="006152B4">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55</w:t>
            </w:r>
          </w:p>
        </w:tc>
        <w:tc>
          <w:tcPr>
            <w:tcW w:w="709" w:type="dxa"/>
          </w:tcPr>
          <w:p w14:paraId="30AE7931">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44</w:t>
            </w:r>
          </w:p>
        </w:tc>
      </w:tr>
      <w:tr w14:paraId="5F19E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95" w:type="dxa"/>
            <w:vMerge w:val="restart"/>
          </w:tcPr>
          <w:p w14:paraId="3CBAA82D">
            <w:pPr>
              <w:pStyle w:val="68"/>
              <w:spacing w:line="440" w:lineRule="exact"/>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区级公共体育设施规划建设用地指标</w:t>
            </w:r>
            <w:r>
              <w:rPr>
                <w:rFonts w:cs="宋体" w:asciiTheme="minorEastAsia" w:hAnsiTheme="minorEastAsia" w:eastAsiaTheme="minorEastAsia"/>
                <w:color w:val="auto"/>
                <w:sz w:val="21"/>
                <w:szCs w:val="21"/>
              </w:rPr>
              <w:t xml:space="preserve"> </w:t>
            </w:r>
            <w:r>
              <w:rPr>
                <w:rFonts w:hint="eastAsia" w:cs="宋体" w:asciiTheme="minorEastAsia" w:hAnsiTheme="minorEastAsia" w:eastAsiaTheme="minorEastAsia"/>
                <w:color w:val="auto"/>
                <w:sz w:val="21"/>
                <w:szCs w:val="21"/>
              </w:rPr>
              <w:t>（万㎡）</w:t>
            </w:r>
          </w:p>
        </w:tc>
        <w:tc>
          <w:tcPr>
            <w:tcW w:w="1134" w:type="dxa"/>
          </w:tcPr>
          <w:p w14:paraId="5FD29B64">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现状体育用地</w:t>
            </w:r>
          </w:p>
        </w:tc>
        <w:tc>
          <w:tcPr>
            <w:tcW w:w="851" w:type="dxa"/>
            <w:vMerge w:val="restart"/>
          </w:tcPr>
          <w:p w14:paraId="74AD498E">
            <w:pPr>
              <w:pStyle w:val="68"/>
              <w:spacing w:line="440" w:lineRule="exact"/>
              <w:rPr>
                <w:rFonts w:hint="eastAsia" w:cs="Times New Roman" w:asciiTheme="minorEastAsia" w:hAnsiTheme="minorEastAsia" w:eastAsiaTheme="minorEastAsia"/>
                <w:b/>
                <w:color w:val="auto"/>
                <w:sz w:val="21"/>
                <w:szCs w:val="21"/>
              </w:rPr>
            </w:pPr>
            <w:r>
              <w:rPr>
                <w:rFonts w:hint="eastAsia" w:cs="Times New Roman" w:asciiTheme="minorEastAsia" w:hAnsiTheme="minorEastAsia" w:eastAsiaTheme="minorEastAsia"/>
                <w:b/>
                <w:color w:val="auto"/>
                <w:sz w:val="21"/>
                <w:szCs w:val="21"/>
              </w:rPr>
              <w:t>23.64</w:t>
            </w:r>
          </w:p>
        </w:tc>
        <w:tc>
          <w:tcPr>
            <w:tcW w:w="851" w:type="dxa"/>
          </w:tcPr>
          <w:p w14:paraId="36EBCF90">
            <w:pPr>
              <w:pStyle w:val="68"/>
              <w:spacing w:line="440" w:lineRule="exact"/>
              <w:rPr>
                <w:rFonts w:hint="eastAsia" w:cs="Times New Roman" w:asciiTheme="minorEastAsia" w:hAnsiTheme="minorEastAsia" w:eastAsiaTheme="minorEastAsia"/>
                <w:color w:val="auto"/>
                <w:sz w:val="21"/>
                <w:szCs w:val="21"/>
                <w:highlight w:val="yellow"/>
              </w:rPr>
            </w:pPr>
            <w:r>
              <w:rPr>
                <w:rFonts w:hint="eastAsia" w:cs="Times New Roman" w:asciiTheme="minorEastAsia" w:hAnsiTheme="minorEastAsia" w:eastAsiaTheme="minorEastAsia"/>
                <w:color w:val="auto"/>
                <w:sz w:val="21"/>
                <w:szCs w:val="21"/>
              </w:rPr>
              <w:t>4.46</w:t>
            </w:r>
          </w:p>
        </w:tc>
        <w:tc>
          <w:tcPr>
            <w:tcW w:w="851" w:type="dxa"/>
          </w:tcPr>
          <w:p w14:paraId="0F868E46">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0</w:t>
            </w:r>
          </w:p>
        </w:tc>
        <w:tc>
          <w:tcPr>
            <w:tcW w:w="850" w:type="dxa"/>
          </w:tcPr>
          <w:p w14:paraId="380CC76E">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0</w:t>
            </w:r>
          </w:p>
        </w:tc>
        <w:tc>
          <w:tcPr>
            <w:tcW w:w="851" w:type="dxa"/>
          </w:tcPr>
          <w:p w14:paraId="5D4BA30C">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0.45</w:t>
            </w:r>
          </w:p>
        </w:tc>
        <w:tc>
          <w:tcPr>
            <w:tcW w:w="992" w:type="dxa"/>
          </w:tcPr>
          <w:p w14:paraId="39BAE644">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0</w:t>
            </w:r>
          </w:p>
        </w:tc>
        <w:tc>
          <w:tcPr>
            <w:tcW w:w="851" w:type="dxa"/>
          </w:tcPr>
          <w:p w14:paraId="52208F8D">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0</w:t>
            </w:r>
          </w:p>
        </w:tc>
        <w:tc>
          <w:tcPr>
            <w:tcW w:w="696" w:type="dxa"/>
          </w:tcPr>
          <w:p w14:paraId="462FEDB0">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0</w:t>
            </w:r>
          </w:p>
        </w:tc>
        <w:tc>
          <w:tcPr>
            <w:tcW w:w="863" w:type="dxa"/>
          </w:tcPr>
          <w:p w14:paraId="37BE4E22">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0.6</w:t>
            </w:r>
          </w:p>
        </w:tc>
        <w:tc>
          <w:tcPr>
            <w:tcW w:w="709" w:type="dxa"/>
          </w:tcPr>
          <w:p w14:paraId="1AC835FC">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0</w:t>
            </w:r>
          </w:p>
        </w:tc>
        <w:tc>
          <w:tcPr>
            <w:tcW w:w="709" w:type="dxa"/>
          </w:tcPr>
          <w:p w14:paraId="0DCBD0E7">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3.41</w:t>
            </w:r>
          </w:p>
        </w:tc>
      </w:tr>
      <w:tr w14:paraId="1D29E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95" w:type="dxa"/>
            <w:vMerge w:val="continue"/>
          </w:tcPr>
          <w:p w14:paraId="7F6FCB48">
            <w:pPr>
              <w:pStyle w:val="68"/>
              <w:spacing w:line="440" w:lineRule="exact"/>
              <w:rPr>
                <w:rFonts w:hint="eastAsia" w:cs="宋体" w:asciiTheme="minorEastAsia" w:hAnsiTheme="minorEastAsia" w:eastAsiaTheme="minorEastAsia"/>
                <w:color w:val="auto"/>
                <w:sz w:val="21"/>
                <w:szCs w:val="21"/>
              </w:rPr>
            </w:pPr>
          </w:p>
        </w:tc>
        <w:tc>
          <w:tcPr>
            <w:tcW w:w="1134" w:type="dxa"/>
          </w:tcPr>
          <w:p w14:paraId="7ED68708">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现状兼容用地</w:t>
            </w:r>
          </w:p>
        </w:tc>
        <w:tc>
          <w:tcPr>
            <w:tcW w:w="851" w:type="dxa"/>
            <w:vMerge w:val="continue"/>
          </w:tcPr>
          <w:p w14:paraId="0707441B">
            <w:pPr>
              <w:pStyle w:val="68"/>
              <w:spacing w:line="440" w:lineRule="exact"/>
              <w:rPr>
                <w:rFonts w:hint="eastAsia" w:cs="Times New Roman" w:asciiTheme="minorEastAsia" w:hAnsiTheme="minorEastAsia" w:eastAsiaTheme="minorEastAsia"/>
                <w:color w:val="auto"/>
                <w:sz w:val="21"/>
                <w:szCs w:val="21"/>
              </w:rPr>
            </w:pPr>
          </w:p>
        </w:tc>
        <w:tc>
          <w:tcPr>
            <w:tcW w:w="851" w:type="dxa"/>
          </w:tcPr>
          <w:p w14:paraId="3CCC7F93">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19.18</w:t>
            </w:r>
          </w:p>
        </w:tc>
        <w:tc>
          <w:tcPr>
            <w:tcW w:w="851" w:type="dxa"/>
          </w:tcPr>
          <w:p w14:paraId="0C46F3FC">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0</w:t>
            </w:r>
          </w:p>
        </w:tc>
        <w:tc>
          <w:tcPr>
            <w:tcW w:w="850" w:type="dxa"/>
          </w:tcPr>
          <w:p w14:paraId="190ACC43">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3.09</w:t>
            </w:r>
          </w:p>
        </w:tc>
        <w:tc>
          <w:tcPr>
            <w:tcW w:w="851" w:type="dxa"/>
          </w:tcPr>
          <w:p w14:paraId="4E4AE547">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3.55</w:t>
            </w:r>
          </w:p>
        </w:tc>
        <w:tc>
          <w:tcPr>
            <w:tcW w:w="992" w:type="dxa"/>
          </w:tcPr>
          <w:p w14:paraId="2A4AC4D0">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11.52</w:t>
            </w:r>
          </w:p>
        </w:tc>
        <w:tc>
          <w:tcPr>
            <w:tcW w:w="851" w:type="dxa"/>
          </w:tcPr>
          <w:p w14:paraId="116D283F">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0</w:t>
            </w:r>
          </w:p>
        </w:tc>
        <w:tc>
          <w:tcPr>
            <w:tcW w:w="696" w:type="dxa"/>
          </w:tcPr>
          <w:p w14:paraId="23ADB3B5">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0</w:t>
            </w:r>
          </w:p>
        </w:tc>
        <w:tc>
          <w:tcPr>
            <w:tcW w:w="863" w:type="dxa"/>
          </w:tcPr>
          <w:p w14:paraId="59D3F0C8">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1.02</w:t>
            </w:r>
          </w:p>
        </w:tc>
        <w:tc>
          <w:tcPr>
            <w:tcW w:w="709" w:type="dxa"/>
          </w:tcPr>
          <w:p w14:paraId="32C9142E">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0</w:t>
            </w:r>
          </w:p>
        </w:tc>
        <w:tc>
          <w:tcPr>
            <w:tcW w:w="709" w:type="dxa"/>
          </w:tcPr>
          <w:p w14:paraId="6717F549">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0</w:t>
            </w:r>
          </w:p>
        </w:tc>
      </w:tr>
      <w:tr w14:paraId="37139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95" w:type="dxa"/>
            <w:vMerge w:val="continue"/>
          </w:tcPr>
          <w:p w14:paraId="6B146FEE">
            <w:pPr>
              <w:pStyle w:val="68"/>
              <w:spacing w:line="440" w:lineRule="exact"/>
              <w:rPr>
                <w:rFonts w:hint="eastAsia" w:cs="宋体" w:asciiTheme="minorEastAsia" w:hAnsiTheme="minorEastAsia" w:eastAsiaTheme="minorEastAsia"/>
                <w:color w:val="auto"/>
                <w:sz w:val="21"/>
                <w:szCs w:val="21"/>
              </w:rPr>
            </w:pPr>
          </w:p>
        </w:tc>
        <w:tc>
          <w:tcPr>
            <w:tcW w:w="1134" w:type="dxa"/>
          </w:tcPr>
          <w:p w14:paraId="0A16FC78">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新增体育用地</w:t>
            </w:r>
          </w:p>
        </w:tc>
        <w:tc>
          <w:tcPr>
            <w:tcW w:w="851" w:type="dxa"/>
            <w:vMerge w:val="restart"/>
          </w:tcPr>
          <w:p w14:paraId="2EE03693">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95.48</w:t>
            </w:r>
          </w:p>
          <w:p w14:paraId="6A9A7AF8">
            <w:pPr>
              <w:pStyle w:val="68"/>
              <w:spacing w:line="440" w:lineRule="exact"/>
              <w:rPr>
                <w:rFonts w:hint="eastAsia" w:cs="Times New Roman" w:asciiTheme="minorEastAsia" w:hAnsiTheme="minorEastAsia" w:eastAsiaTheme="minorEastAsia"/>
                <w:color w:val="auto"/>
                <w:sz w:val="21"/>
                <w:szCs w:val="21"/>
              </w:rPr>
            </w:pPr>
          </w:p>
        </w:tc>
        <w:tc>
          <w:tcPr>
            <w:tcW w:w="851" w:type="dxa"/>
          </w:tcPr>
          <w:p w14:paraId="436C6691">
            <w:pPr>
              <w:pStyle w:val="68"/>
              <w:spacing w:line="440" w:lineRule="exact"/>
              <w:rPr>
                <w:rFonts w:hint="eastAsia" w:cs="Times New Roman" w:asciiTheme="minorEastAsia" w:hAnsiTheme="minorEastAsia" w:eastAsiaTheme="minorEastAsia"/>
                <w:color w:val="auto"/>
                <w:sz w:val="21"/>
                <w:szCs w:val="21"/>
                <w:highlight w:val="yellow"/>
              </w:rPr>
            </w:pPr>
            <w:r>
              <w:rPr>
                <w:rFonts w:hint="eastAsia" w:cs="Times New Roman" w:asciiTheme="minorEastAsia" w:hAnsiTheme="minorEastAsia" w:eastAsiaTheme="minorEastAsia"/>
                <w:color w:val="auto"/>
                <w:sz w:val="21"/>
                <w:szCs w:val="21"/>
              </w:rPr>
              <w:t>63.68</w:t>
            </w:r>
          </w:p>
        </w:tc>
        <w:tc>
          <w:tcPr>
            <w:tcW w:w="851" w:type="dxa"/>
          </w:tcPr>
          <w:p w14:paraId="30A7A6C9">
            <w:pPr>
              <w:pStyle w:val="68"/>
              <w:spacing w:line="440" w:lineRule="exact"/>
              <w:rPr>
                <w:rFonts w:hint="eastAsia"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12</w:t>
            </w:r>
          </w:p>
        </w:tc>
        <w:tc>
          <w:tcPr>
            <w:tcW w:w="850" w:type="dxa"/>
          </w:tcPr>
          <w:p w14:paraId="2AB64C41">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0.2</w:t>
            </w:r>
          </w:p>
        </w:tc>
        <w:tc>
          <w:tcPr>
            <w:tcW w:w="851" w:type="dxa"/>
          </w:tcPr>
          <w:p w14:paraId="2E982E49">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8.75</w:t>
            </w:r>
          </w:p>
        </w:tc>
        <w:tc>
          <w:tcPr>
            <w:tcW w:w="992" w:type="dxa"/>
          </w:tcPr>
          <w:p w14:paraId="1F3463BD">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4.94</w:t>
            </w:r>
          </w:p>
        </w:tc>
        <w:tc>
          <w:tcPr>
            <w:tcW w:w="851" w:type="dxa"/>
          </w:tcPr>
          <w:p w14:paraId="37E30C7F">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0.2</w:t>
            </w:r>
          </w:p>
        </w:tc>
        <w:tc>
          <w:tcPr>
            <w:tcW w:w="696" w:type="dxa"/>
          </w:tcPr>
          <w:p w14:paraId="1C633EE1">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9.2</w:t>
            </w:r>
          </w:p>
        </w:tc>
        <w:tc>
          <w:tcPr>
            <w:tcW w:w="863" w:type="dxa"/>
          </w:tcPr>
          <w:p w14:paraId="266FEFF1">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11</w:t>
            </w:r>
          </w:p>
        </w:tc>
        <w:tc>
          <w:tcPr>
            <w:tcW w:w="709" w:type="dxa"/>
          </w:tcPr>
          <w:p w14:paraId="2F54BEDA">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11.6</w:t>
            </w:r>
          </w:p>
        </w:tc>
        <w:tc>
          <w:tcPr>
            <w:tcW w:w="709" w:type="dxa"/>
          </w:tcPr>
          <w:p w14:paraId="612A83EA">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5.79</w:t>
            </w:r>
          </w:p>
        </w:tc>
      </w:tr>
      <w:tr w14:paraId="70D2A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395" w:type="dxa"/>
            <w:vMerge w:val="continue"/>
          </w:tcPr>
          <w:p w14:paraId="05771055">
            <w:pPr>
              <w:pStyle w:val="68"/>
              <w:spacing w:line="440" w:lineRule="exact"/>
              <w:rPr>
                <w:rFonts w:hint="eastAsia" w:cs="宋体" w:asciiTheme="minorEastAsia" w:hAnsiTheme="minorEastAsia" w:eastAsiaTheme="minorEastAsia"/>
                <w:color w:val="auto"/>
                <w:sz w:val="21"/>
                <w:szCs w:val="21"/>
              </w:rPr>
            </w:pPr>
          </w:p>
        </w:tc>
        <w:tc>
          <w:tcPr>
            <w:tcW w:w="1134" w:type="dxa"/>
          </w:tcPr>
          <w:p w14:paraId="43BA3783">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新增兼容用地</w:t>
            </w:r>
          </w:p>
        </w:tc>
        <w:tc>
          <w:tcPr>
            <w:tcW w:w="851" w:type="dxa"/>
            <w:vMerge w:val="continue"/>
          </w:tcPr>
          <w:p w14:paraId="59F083FD">
            <w:pPr>
              <w:pStyle w:val="68"/>
              <w:spacing w:line="440" w:lineRule="exact"/>
              <w:rPr>
                <w:rFonts w:hint="eastAsia" w:cs="Times New Roman" w:asciiTheme="minorEastAsia" w:hAnsiTheme="minorEastAsia" w:eastAsiaTheme="minorEastAsia"/>
                <w:color w:val="auto"/>
                <w:sz w:val="21"/>
                <w:szCs w:val="21"/>
              </w:rPr>
            </w:pPr>
          </w:p>
        </w:tc>
        <w:tc>
          <w:tcPr>
            <w:tcW w:w="851" w:type="dxa"/>
          </w:tcPr>
          <w:p w14:paraId="7B047439">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31.8</w:t>
            </w:r>
          </w:p>
        </w:tc>
        <w:tc>
          <w:tcPr>
            <w:tcW w:w="851" w:type="dxa"/>
          </w:tcPr>
          <w:p w14:paraId="74EB9D73">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11</w:t>
            </w:r>
          </w:p>
        </w:tc>
        <w:tc>
          <w:tcPr>
            <w:tcW w:w="850" w:type="dxa"/>
          </w:tcPr>
          <w:p w14:paraId="0E043074">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0</w:t>
            </w:r>
          </w:p>
        </w:tc>
        <w:tc>
          <w:tcPr>
            <w:tcW w:w="851" w:type="dxa"/>
          </w:tcPr>
          <w:p w14:paraId="51C3865D">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0</w:t>
            </w:r>
          </w:p>
        </w:tc>
        <w:tc>
          <w:tcPr>
            <w:tcW w:w="992" w:type="dxa"/>
          </w:tcPr>
          <w:p w14:paraId="55068EC7">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0</w:t>
            </w:r>
          </w:p>
        </w:tc>
        <w:tc>
          <w:tcPr>
            <w:tcW w:w="851" w:type="dxa"/>
          </w:tcPr>
          <w:p w14:paraId="77A03ED5">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2.2</w:t>
            </w:r>
          </w:p>
        </w:tc>
        <w:tc>
          <w:tcPr>
            <w:tcW w:w="696" w:type="dxa"/>
          </w:tcPr>
          <w:p w14:paraId="599769B6">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2.4</w:t>
            </w:r>
          </w:p>
        </w:tc>
        <w:tc>
          <w:tcPr>
            <w:tcW w:w="863" w:type="dxa"/>
          </w:tcPr>
          <w:p w14:paraId="20BF6062">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6.3</w:t>
            </w:r>
          </w:p>
        </w:tc>
        <w:tc>
          <w:tcPr>
            <w:tcW w:w="709" w:type="dxa"/>
          </w:tcPr>
          <w:p w14:paraId="68E14D57">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5.5</w:t>
            </w:r>
          </w:p>
        </w:tc>
        <w:tc>
          <w:tcPr>
            <w:tcW w:w="709" w:type="dxa"/>
          </w:tcPr>
          <w:p w14:paraId="2660F639">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4.4</w:t>
            </w:r>
          </w:p>
        </w:tc>
      </w:tr>
      <w:tr w14:paraId="0F076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95" w:type="dxa"/>
          </w:tcPr>
          <w:p w14:paraId="5C4E16C5">
            <w:pPr>
              <w:pStyle w:val="68"/>
              <w:spacing w:line="440" w:lineRule="exact"/>
              <w:rPr>
                <w:rFonts w:hint="eastAsia" w:cs="宋体" w:asciiTheme="minorEastAsia" w:hAnsiTheme="minorEastAsia" w:eastAsiaTheme="minorEastAsia"/>
                <w:color w:val="auto"/>
                <w:sz w:val="21"/>
                <w:szCs w:val="21"/>
              </w:rPr>
            </w:pPr>
          </w:p>
        </w:tc>
        <w:tc>
          <w:tcPr>
            <w:tcW w:w="1134" w:type="dxa"/>
          </w:tcPr>
          <w:p w14:paraId="3ACC5FA7">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合计</w:t>
            </w:r>
          </w:p>
        </w:tc>
        <w:tc>
          <w:tcPr>
            <w:tcW w:w="1702" w:type="dxa"/>
            <w:gridSpan w:val="2"/>
          </w:tcPr>
          <w:p w14:paraId="06181441">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119.12</w:t>
            </w:r>
          </w:p>
        </w:tc>
        <w:tc>
          <w:tcPr>
            <w:tcW w:w="851" w:type="dxa"/>
          </w:tcPr>
          <w:p w14:paraId="64CDB4B6">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23</w:t>
            </w:r>
          </w:p>
        </w:tc>
        <w:tc>
          <w:tcPr>
            <w:tcW w:w="850" w:type="dxa"/>
          </w:tcPr>
          <w:p w14:paraId="429AA5AD">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3.29</w:t>
            </w:r>
          </w:p>
        </w:tc>
        <w:tc>
          <w:tcPr>
            <w:tcW w:w="851" w:type="dxa"/>
          </w:tcPr>
          <w:p w14:paraId="41D2A57B">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12.75</w:t>
            </w:r>
          </w:p>
        </w:tc>
        <w:tc>
          <w:tcPr>
            <w:tcW w:w="992" w:type="dxa"/>
          </w:tcPr>
          <w:p w14:paraId="49232C09">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16.46</w:t>
            </w:r>
          </w:p>
        </w:tc>
        <w:tc>
          <w:tcPr>
            <w:tcW w:w="851" w:type="dxa"/>
          </w:tcPr>
          <w:p w14:paraId="655D32A1">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2.4</w:t>
            </w:r>
          </w:p>
        </w:tc>
        <w:tc>
          <w:tcPr>
            <w:tcW w:w="696" w:type="dxa"/>
          </w:tcPr>
          <w:p w14:paraId="436C30C4">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11.6</w:t>
            </w:r>
          </w:p>
        </w:tc>
        <w:tc>
          <w:tcPr>
            <w:tcW w:w="863" w:type="dxa"/>
          </w:tcPr>
          <w:p w14:paraId="2897A6B9">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18.92</w:t>
            </w:r>
          </w:p>
        </w:tc>
        <w:tc>
          <w:tcPr>
            <w:tcW w:w="709" w:type="dxa"/>
          </w:tcPr>
          <w:p w14:paraId="5CE3C0AD">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17.1</w:t>
            </w:r>
          </w:p>
        </w:tc>
        <w:tc>
          <w:tcPr>
            <w:tcW w:w="709" w:type="dxa"/>
          </w:tcPr>
          <w:p w14:paraId="286392E7">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13.6</w:t>
            </w:r>
          </w:p>
        </w:tc>
      </w:tr>
      <w:tr w14:paraId="0045F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95" w:type="dxa"/>
          </w:tcPr>
          <w:p w14:paraId="2A8EA93E">
            <w:pPr>
              <w:pStyle w:val="68"/>
              <w:spacing w:line="440" w:lineRule="exact"/>
              <w:rPr>
                <w:rFonts w:hint="eastAsia" w:cs="宋体" w:asciiTheme="minorEastAsia" w:hAnsiTheme="minorEastAsia" w:eastAsiaTheme="minorEastAsia"/>
                <w:color w:val="auto"/>
                <w:sz w:val="21"/>
                <w:szCs w:val="21"/>
              </w:rPr>
            </w:pPr>
            <w:r>
              <w:rPr>
                <w:rFonts w:hint="eastAsia" w:cs="宋体" w:asciiTheme="minorEastAsia" w:hAnsiTheme="minorEastAsia" w:eastAsiaTheme="minorEastAsia"/>
                <w:color w:val="auto"/>
                <w:sz w:val="21"/>
                <w:szCs w:val="21"/>
              </w:rPr>
              <w:t>人均规划建设用地指标合计（</w:t>
            </w:r>
            <w:r>
              <w:rPr>
                <w:rFonts w:cs="Times New Roman" w:asciiTheme="minorEastAsia" w:hAnsiTheme="minorEastAsia" w:eastAsiaTheme="minorEastAsia"/>
                <w:color w:val="auto"/>
                <w:sz w:val="21"/>
                <w:szCs w:val="21"/>
              </w:rPr>
              <w:t>m</w:t>
            </w:r>
            <w:r>
              <w:rPr>
                <w:rFonts w:cs="Times New Roman" w:asciiTheme="minorEastAsia" w:hAnsiTheme="minorEastAsia" w:eastAsiaTheme="minorEastAsia"/>
                <w:color w:val="auto"/>
                <w:sz w:val="21"/>
                <w:szCs w:val="21"/>
                <w:vertAlign w:val="superscript"/>
              </w:rPr>
              <w:t>2</w:t>
            </w:r>
            <w:r>
              <w:rPr>
                <w:rFonts w:cs="Times New Roman" w:asciiTheme="minorEastAsia" w:hAnsiTheme="minorEastAsia" w:eastAsiaTheme="minorEastAsia"/>
                <w:color w:val="auto"/>
                <w:sz w:val="21"/>
                <w:szCs w:val="21"/>
              </w:rPr>
              <w:t>/</w:t>
            </w:r>
            <w:r>
              <w:rPr>
                <w:rFonts w:hint="eastAsia" w:cs="宋体" w:asciiTheme="minorEastAsia" w:hAnsiTheme="minorEastAsia" w:eastAsiaTheme="minorEastAsia"/>
                <w:color w:val="auto"/>
                <w:sz w:val="21"/>
                <w:szCs w:val="21"/>
              </w:rPr>
              <w:t>人）</w:t>
            </w:r>
            <w:r>
              <w:rPr>
                <w:rFonts w:cs="宋体" w:asciiTheme="minorEastAsia" w:hAnsiTheme="minorEastAsia" w:eastAsiaTheme="minorEastAsia"/>
                <w:color w:val="auto"/>
                <w:sz w:val="21"/>
                <w:szCs w:val="21"/>
              </w:rPr>
              <w:t xml:space="preserve"> </w:t>
            </w:r>
          </w:p>
        </w:tc>
        <w:tc>
          <w:tcPr>
            <w:tcW w:w="2836" w:type="dxa"/>
            <w:gridSpan w:val="3"/>
          </w:tcPr>
          <w:p w14:paraId="0B2F3589">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0.31</w:t>
            </w:r>
          </w:p>
        </w:tc>
        <w:tc>
          <w:tcPr>
            <w:tcW w:w="851" w:type="dxa"/>
          </w:tcPr>
          <w:p w14:paraId="2D257FB2">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0.21</w:t>
            </w:r>
          </w:p>
        </w:tc>
        <w:tc>
          <w:tcPr>
            <w:tcW w:w="850" w:type="dxa"/>
          </w:tcPr>
          <w:p w14:paraId="12A0889D">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0.18</w:t>
            </w:r>
          </w:p>
        </w:tc>
        <w:tc>
          <w:tcPr>
            <w:tcW w:w="851" w:type="dxa"/>
          </w:tcPr>
          <w:p w14:paraId="33A5A44F">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0.38</w:t>
            </w:r>
          </w:p>
        </w:tc>
        <w:tc>
          <w:tcPr>
            <w:tcW w:w="992" w:type="dxa"/>
          </w:tcPr>
          <w:p w14:paraId="749D4A28">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0.87</w:t>
            </w:r>
          </w:p>
        </w:tc>
        <w:tc>
          <w:tcPr>
            <w:tcW w:w="851" w:type="dxa"/>
          </w:tcPr>
          <w:p w14:paraId="5132CA1B">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0.11</w:t>
            </w:r>
          </w:p>
        </w:tc>
        <w:tc>
          <w:tcPr>
            <w:tcW w:w="696" w:type="dxa"/>
          </w:tcPr>
          <w:p w14:paraId="2480451A">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0.49</w:t>
            </w:r>
            <w:r>
              <w:rPr>
                <w:rFonts w:cs="Times New Roman" w:asciiTheme="minorEastAsia" w:hAnsiTheme="minorEastAsia" w:eastAsiaTheme="minorEastAsia"/>
                <w:color w:val="auto"/>
                <w:sz w:val="21"/>
                <w:szCs w:val="21"/>
              </w:rPr>
              <w:t xml:space="preserve"> </w:t>
            </w:r>
          </w:p>
        </w:tc>
        <w:tc>
          <w:tcPr>
            <w:tcW w:w="863" w:type="dxa"/>
          </w:tcPr>
          <w:p w14:paraId="67E7C15F">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0.3</w:t>
            </w:r>
          </w:p>
        </w:tc>
        <w:tc>
          <w:tcPr>
            <w:tcW w:w="709" w:type="dxa"/>
          </w:tcPr>
          <w:p w14:paraId="40F24BED">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0.31</w:t>
            </w:r>
          </w:p>
        </w:tc>
        <w:tc>
          <w:tcPr>
            <w:tcW w:w="709" w:type="dxa"/>
          </w:tcPr>
          <w:p w14:paraId="2A57AAF3">
            <w:pPr>
              <w:pStyle w:val="68"/>
              <w:spacing w:line="440" w:lineRule="exact"/>
              <w:rPr>
                <w:rFonts w:hint="eastAsia"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0.31</w:t>
            </w:r>
          </w:p>
        </w:tc>
      </w:tr>
    </w:tbl>
    <w:p w14:paraId="65CA1BAF">
      <w:pPr>
        <w:pStyle w:val="4"/>
        <w:spacing w:line="440" w:lineRule="exact"/>
        <w:rPr>
          <w:sz w:val="21"/>
          <w:szCs w:val="21"/>
        </w:rPr>
      </w:pPr>
      <w:r>
        <w:fldChar w:fldCharType="begin"/>
      </w:r>
      <w:r>
        <w:instrText xml:space="preserve"> HYPERLINK \l "_Toc470771918" </w:instrText>
      </w:r>
      <w:r>
        <w:fldChar w:fldCharType="separate"/>
      </w:r>
      <w:bookmarkStart w:id="118" w:name="_Toc51870041"/>
      <w:bookmarkStart w:id="119" w:name="_Toc54701925"/>
      <w:r>
        <w:rPr>
          <w:rFonts w:hint="eastAsia"/>
          <w:sz w:val="21"/>
          <w:szCs w:val="21"/>
        </w:rPr>
        <w:t>6.1.7</w:t>
      </w:r>
      <w:r>
        <w:rPr>
          <w:sz w:val="21"/>
          <w:szCs w:val="21"/>
        </w:rPr>
        <w:t xml:space="preserve"> </w:t>
      </w:r>
      <w:r>
        <w:rPr>
          <w:rFonts w:hint="eastAsia"/>
          <w:sz w:val="21"/>
          <w:szCs w:val="21"/>
        </w:rPr>
        <w:t>一级社区级及镇级公共体育设施用地布局规划</w:t>
      </w:r>
      <w:bookmarkEnd w:id="118"/>
      <w:bookmarkEnd w:id="119"/>
      <w:r>
        <w:rPr>
          <w:rFonts w:hint="eastAsia"/>
          <w:sz w:val="21"/>
          <w:szCs w:val="21"/>
        </w:rPr>
        <w:fldChar w:fldCharType="end"/>
      </w:r>
    </w:p>
    <w:p w14:paraId="1594FDEA">
      <w:pPr>
        <w:spacing w:after="0" w:line="440" w:lineRule="exact"/>
        <w:ind w:firstLine="420" w:firstLineChars="200"/>
        <w:rPr>
          <w:sz w:val="21"/>
          <w:szCs w:val="21"/>
        </w:rPr>
      </w:pPr>
      <w:r>
        <w:rPr>
          <w:rFonts w:hint="eastAsia"/>
          <w:sz w:val="21"/>
          <w:szCs w:val="21"/>
        </w:rPr>
        <w:t>2035年全市城镇人口规模292.5万人，每5-10万人配置用地规模为1.5-2.0万平方米的一级社区级及镇级公共体育设施，共需配置30-59个，宜独立用地。其中，中心城区根据街道数量，规划配置43个；中心城区外人口为90.5万，需配置5-10个，规划配置7个。共计需要配置50个，用地为75-100万平方米。</w:t>
      </w:r>
    </w:p>
    <w:p w14:paraId="0FDDBEB8">
      <w:pPr>
        <w:pStyle w:val="3"/>
        <w:spacing w:line="440" w:lineRule="exact"/>
        <w:rPr>
          <w:sz w:val="21"/>
          <w:szCs w:val="21"/>
        </w:rPr>
      </w:pPr>
      <w:bookmarkStart w:id="120" w:name="_Toc54701926"/>
      <w:r>
        <w:rPr>
          <w:rFonts w:hint="eastAsia"/>
          <w:sz w:val="21"/>
          <w:szCs w:val="21"/>
        </w:rPr>
        <w:t>6</w:t>
      </w:r>
      <w:r>
        <w:rPr>
          <w:sz w:val="21"/>
          <w:szCs w:val="21"/>
        </w:rPr>
        <w:t xml:space="preserve">.2 </w:t>
      </w:r>
      <w:r>
        <w:rPr>
          <w:rFonts w:hint="eastAsia"/>
          <w:sz w:val="21"/>
          <w:szCs w:val="21"/>
        </w:rPr>
        <w:t>体育设施空间布局规划</w:t>
      </w:r>
      <w:bookmarkEnd w:id="120"/>
    </w:p>
    <w:p w14:paraId="48EA61F9">
      <w:pPr>
        <w:pStyle w:val="4"/>
        <w:spacing w:line="440" w:lineRule="exact"/>
        <w:rPr>
          <w:sz w:val="21"/>
          <w:szCs w:val="21"/>
        </w:rPr>
      </w:pPr>
      <w:bookmarkStart w:id="121" w:name="_Toc51870043"/>
      <w:bookmarkStart w:id="122" w:name="_Toc54701927"/>
      <w:r>
        <w:rPr>
          <w:rFonts w:hint="eastAsia"/>
          <w:sz w:val="21"/>
          <w:szCs w:val="21"/>
        </w:rPr>
        <w:t>6.2</w:t>
      </w:r>
      <w:r>
        <w:rPr>
          <w:sz w:val="21"/>
          <w:szCs w:val="21"/>
        </w:rPr>
        <w:t>.1</w:t>
      </w:r>
      <w:r>
        <w:rPr>
          <w:rFonts w:hint="eastAsia"/>
          <w:sz w:val="21"/>
          <w:szCs w:val="21"/>
        </w:rPr>
        <w:t xml:space="preserve"> 秦皇岛体育事业现状基本情况</w:t>
      </w:r>
      <w:bookmarkEnd w:id="121"/>
      <w:bookmarkEnd w:id="122"/>
    </w:p>
    <w:p w14:paraId="62BD7215">
      <w:pPr>
        <w:spacing w:after="0" w:line="440" w:lineRule="exact"/>
        <w:ind w:firstLine="420" w:firstLineChars="200"/>
        <w:rPr>
          <w:sz w:val="21"/>
          <w:szCs w:val="21"/>
        </w:rPr>
      </w:pPr>
      <w:r>
        <w:rPr>
          <w:rFonts w:hint="eastAsia"/>
          <w:sz w:val="21"/>
          <w:szCs w:val="21"/>
        </w:rPr>
        <w:t xml:space="preserve"> “十三五”以来，秦皇岛市以打造“运动训练之都、休闲康养之城、高端体育产业基地”为内涵的“体育强市”为目标，积极开展“办大赛、惠民生、强竞技、促产业”建设。2019年体育产业总产值接近国民生产总值</w:t>
      </w:r>
      <w:r>
        <w:rPr>
          <w:sz w:val="21"/>
          <w:szCs w:val="21"/>
        </w:rPr>
        <w:t>1%</w:t>
      </w:r>
      <w:r>
        <w:rPr>
          <w:rFonts w:hint="eastAsia"/>
          <w:sz w:val="21"/>
          <w:szCs w:val="21"/>
        </w:rPr>
        <w:t>。</w:t>
      </w:r>
    </w:p>
    <w:p w14:paraId="18CE8DA9">
      <w:pPr>
        <w:spacing w:after="0" w:line="440" w:lineRule="exact"/>
        <w:ind w:firstLine="422" w:firstLineChars="200"/>
        <w:rPr>
          <w:b/>
          <w:bCs/>
          <w:sz w:val="21"/>
          <w:szCs w:val="21"/>
        </w:rPr>
      </w:pPr>
      <w:r>
        <w:rPr>
          <w:b/>
          <w:bCs/>
          <w:sz w:val="21"/>
          <w:szCs w:val="21"/>
        </w:rPr>
        <w:t>1</w:t>
      </w:r>
      <w:r>
        <w:rPr>
          <w:rFonts w:hint="eastAsia"/>
          <w:b/>
          <w:bCs/>
          <w:sz w:val="21"/>
          <w:szCs w:val="21"/>
        </w:rPr>
        <w:t>、体育事业赛事发展</w:t>
      </w:r>
    </w:p>
    <w:p w14:paraId="471D53CD">
      <w:pPr>
        <w:spacing w:after="0" w:line="440" w:lineRule="exact"/>
        <w:ind w:firstLine="420" w:firstLineChars="200"/>
        <w:jc w:val="both"/>
        <w:rPr>
          <w:sz w:val="21"/>
          <w:szCs w:val="21"/>
        </w:rPr>
      </w:pPr>
      <w:r>
        <w:rPr>
          <w:rFonts w:hint="eastAsia"/>
          <w:sz w:val="21"/>
          <w:szCs w:val="21"/>
        </w:rPr>
        <w:t>先后举办</w:t>
      </w:r>
      <w:r>
        <w:rPr>
          <w:sz w:val="21"/>
          <w:szCs w:val="21"/>
        </w:rPr>
        <w:t>12</w:t>
      </w:r>
      <w:r>
        <w:rPr>
          <w:rFonts w:hint="eastAsia"/>
          <w:sz w:val="21"/>
          <w:szCs w:val="21"/>
        </w:rPr>
        <w:t>项国际赛事，有</w:t>
      </w:r>
      <w:r>
        <w:rPr>
          <w:sz w:val="21"/>
          <w:szCs w:val="21"/>
        </w:rPr>
        <w:t>20</w:t>
      </w:r>
      <w:r>
        <w:rPr>
          <w:rFonts w:hint="eastAsia"/>
          <w:sz w:val="21"/>
          <w:szCs w:val="21"/>
        </w:rPr>
        <w:t>余个国家和地区以及国内包括港澳台</w:t>
      </w:r>
      <w:r>
        <w:rPr>
          <w:sz w:val="21"/>
          <w:szCs w:val="21"/>
        </w:rPr>
        <w:t>34</w:t>
      </w:r>
      <w:r>
        <w:rPr>
          <w:rFonts w:hint="eastAsia"/>
          <w:sz w:val="21"/>
          <w:szCs w:val="21"/>
        </w:rPr>
        <w:t>个省市</w:t>
      </w:r>
      <w:r>
        <w:rPr>
          <w:sz w:val="21"/>
          <w:szCs w:val="21"/>
        </w:rPr>
        <w:t>9</w:t>
      </w:r>
      <w:r>
        <w:rPr>
          <w:rFonts w:hint="eastAsia"/>
          <w:sz w:val="21"/>
          <w:szCs w:val="21"/>
        </w:rPr>
        <w:t>万名体育爱好者来秦参赛。</w:t>
      </w:r>
    </w:p>
    <w:p w14:paraId="4B24BD48">
      <w:pPr>
        <w:spacing w:after="0" w:line="440" w:lineRule="exact"/>
        <w:ind w:firstLine="420" w:firstLineChars="200"/>
        <w:rPr>
          <w:sz w:val="21"/>
          <w:szCs w:val="21"/>
        </w:rPr>
      </w:pPr>
      <w:r>
        <w:rPr>
          <w:rFonts w:hint="eastAsia"/>
          <w:sz w:val="21"/>
          <w:szCs w:val="21"/>
        </w:rPr>
        <w:t>市县和社会组织举办</w:t>
      </w:r>
      <w:r>
        <w:rPr>
          <w:sz w:val="21"/>
          <w:szCs w:val="21"/>
        </w:rPr>
        <w:t>217</w:t>
      </w:r>
      <w:r>
        <w:rPr>
          <w:rFonts w:hint="eastAsia"/>
          <w:sz w:val="21"/>
          <w:szCs w:val="21"/>
        </w:rPr>
        <w:t>项赛事活动，直接参赛人数</w:t>
      </w:r>
      <w:r>
        <w:rPr>
          <w:sz w:val="21"/>
          <w:szCs w:val="21"/>
        </w:rPr>
        <w:t>30</w:t>
      </w:r>
      <w:r>
        <w:rPr>
          <w:rFonts w:hint="eastAsia"/>
          <w:sz w:val="21"/>
          <w:szCs w:val="21"/>
        </w:rPr>
        <w:t>万人。</w:t>
      </w:r>
    </w:p>
    <w:p w14:paraId="5B7E5CE1">
      <w:pPr>
        <w:spacing w:after="0" w:line="440" w:lineRule="exact"/>
        <w:ind w:firstLine="420" w:firstLineChars="200"/>
        <w:rPr>
          <w:sz w:val="21"/>
          <w:szCs w:val="21"/>
        </w:rPr>
      </w:pPr>
      <w:r>
        <w:rPr>
          <w:sz w:val="21"/>
          <w:szCs w:val="21"/>
        </w:rPr>
        <w:t>12</w:t>
      </w:r>
      <w:r>
        <w:rPr>
          <w:rFonts w:hint="eastAsia"/>
          <w:sz w:val="21"/>
          <w:szCs w:val="21"/>
        </w:rPr>
        <w:t>项国际赛事财政列支</w:t>
      </w:r>
      <w:r>
        <w:rPr>
          <w:sz w:val="21"/>
          <w:szCs w:val="21"/>
        </w:rPr>
        <w:t>700</w:t>
      </w:r>
      <w:r>
        <w:rPr>
          <w:rFonts w:hint="eastAsia"/>
          <w:sz w:val="21"/>
          <w:szCs w:val="21"/>
        </w:rPr>
        <w:t>万元，形成社会办体育，</w:t>
      </w:r>
      <w:r>
        <w:rPr>
          <w:sz w:val="21"/>
          <w:szCs w:val="21"/>
        </w:rPr>
        <w:t>90%</w:t>
      </w:r>
      <w:r>
        <w:rPr>
          <w:rFonts w:hint="eastAsia"/>
          <w:sz w:val="21"/>
          <w:szCs w:val="21"/>
        </w:rPr>
        <w:t>赛事经费由社会投资，吸收社会资金</w:t>
      </w:r>
      <w:r>
        <w:rPr>
          <w:sz w:val="21"/>
          <w:szCs w:val="21"/>
        </w:rPr>
        <w:t>6300</w:t>
      </w:r>
      <w:r>
        <w:rPr>
          <w:rFonts w:hint="eastAsia"/>
          <w:sz w:val="21"/>
          <w:szCs w:val="21"/>
        </w:rPr>
        <w:t>万元。</w:t>
      </w:r>
    </w:p>
    <w:p w14:paraId="19BE08E5">
      <w:pPr>
        <w:spacing w:after="0" w:line="440" w:lineRule="exact"/>
        <w:ind w:firstLine="422" w:firstLineChars="200"/>
        <w:rPr>
          <w:b/>
          <w:bCs/>
          <w:sz w:val="21"/>
          <w:szCs w:val="21"/>
        </w:rPr>
      </w:pPr>
      <w:r>
        <w:rPr>
          <w:b/>
          <w:bCs/>
          <w:sz w:val="21"/>
          <w:szCs w:val="21"/>
        </w:rPr>
        <w:t>2</w:t>
      </w:r>
      <w:r>
        <w:rPr>
          <w:rFonts w:hint="eastAsia"/>
          <w:b/>
          <w:bCs/>
          <w:sz w:val="21"/>
          <w:szCs w:val="21"/>
        </w:rPr>
        <w:t>、竞技体育水平领先。</w:t>
      </w:r>
    </w:p>
    <w:p w14:paraId="2A67F4E9">
      <w:pPr>
        <w:spacing w:after="0" w:line="440" w:lineRule="exact"/>
        <w:ind w:firstLine="420" w:firstLineChars="200"/>
        <w:rPr>
          <w:sz w:val="21"/>
          <w:szCs w:val="21"/>
        </w:rPr>
      </w:pPr>
      <w:r>
        <w:rPr>
          <w:rFonts w:hint="eastAsia"/>
          <w:sz w:val="21"/>
          <w:szCs w:val="21"/>
        </w:rPr>
        <w:t>市重点业余体校先后成功为省、国家输送一大批优秀的体育后备人才，并在全运会、亚运会、奥运会获得奖牌。</w:t>
      </w:r>
    </w:p>
    <w:p w14:paraId="712B5F90">
      <w:pPr>
        <w:spacing w:after="0" w:line="440" w:lineRule="exact"/>
        <w:ind w:firstLine="420" w:firstLineChars="200"/>
        <w:rPr>
          <w:sz w:val="21"/>
          <w:szCs w:val="21"/>
        </w:rPr>
      </w:pPr>
      <w:r>
        <w:rPr>
          <w:rFonts w:hint="eastAsia"/>
          <w:sz w:val="21"/>
          <w:szCs w:val="21"/>
        </w:rPr>
        <w:t>圆满承办全国二青会轮滑短道速滑和帆船比赛。在二青会中取得</w:t>
      </w:r>
      <w:r>
        <w:rPr>
          <w:sz w:val="21"/>
          <w:szCs w:val="21"/>
        </w:rPr>
        <w:t>5</w:t>
      </w:r>
      <w:r>
        <w:rPr>
          <w:rFonts w:hint="eastAsia"/>
          <w:sz w:val="21"/>
          <w:szCs w:val="21"/>
        </w:rPr>
        <w:t>金</w:t>
      </w:r>
      <w:r>
        <w:rPr>
          <w:sz w:val="21"/>
          <w:szCs w:val="21"/>
        </w:rPr>
        <w:t>12</w:t>
      </w:r>
      <w:r>
        <w:rPr>
          <w:rFonts w:hint="eastAsia"/>
          <w:sz w:val="21"/>
          <w:szCs w:val="21"/>
        </w:rPr>
        <w:t>银</w:t>
      </w:r>
      <w:r>
        <w:rPr>
          <w:sz w:val="21"/>
          <w:szCs w:val="21"/>
        </w:rPr>
        <w:t>8</w:t>
      </w:r>
      <w:r>
        <w:rPr>
          <w:rFonts w:hint="eastAsia"/>
          <w:sz w:val="21"/>
          <w:szCs w:val="21"/>
        </w:rPr>
        <w:t>铜的优异成绩；参加省级以上赛事</w:t>
      </w:r>
      <w:r>
        <w:rPr>
          <w:sz w:val="21"/>
          <w:szCs w:val="21"/>
        </w:rPr>
        <w:t>66</w:t>
      </w:r>
      <w:r>
        <w:rPr>
          <w:rFonts w:hint="eastAsia"/>
          <w:sz w:val="21"/>
          <w:szCs w:val="21"/>
        </w:rPr>
        <w:t>项次，获得奖牌</w:t>
      </w:r>
      <w:r>
        <w:rPr>
          <w:sz w:val="21"/>
          <w:szCs w:val="21"/>
        </w:rPr>
        <w:t>111</w:t>
      </w:r>
      <w:r>
        <w:rPr>
          <w:rFonts w:hint="eastAsia"/>
          <w:sz w:val="21"/>
          <w:szCs w:val="21"/>
        </w:rPr>
        <w:t>枚充分展现了竞技体育实力。</w:t>
      </w:r>
    </w:p>
    <w:p w14:paraId="27FE1E1C">
      <w:pPr>
        <w:pStyle w:val="4"/>
        <w:spacing w:line="440" w:lineRule="exact"/>
        <w:rPr>
          <w:sz w:val="21"/>
          <w:szCs w:val="21"/>
        </w:rPr>
      </w:pPr>
      <w:bookmarkStart w:id="123" w:name="_Toc51870044"/>
      <w:bookmarkStart w:id="124" w:name="_Toc54701928"/>
      <w:r>
        <w:rPr>
          <w:rFonts w:hint="eastAsia"/>
          <w:sz w:val="21"/>
          <w:szCs w:val="21"/>
        </w:rPr>
        <w:t>6</w:t>
      </w:r>
      <w:r>
        <w:rPr>
          <w:sz w:val="21"/>
          <w:szCs w:val="21"/>
        </w:rPr>
        <w:t>.2.</w:t>
      </w:r>
      <w:r>
        <w:rPr>
          <w:rFonts w:hint="eastAsia"/>
          <w:sz w:val="21"/>
          <w:szCs w:val="21"/>
        </w:rPr>
        <w:t>2</w:t>
      </w:r>
      <w:r>
        <w:rPr>
          <w:sz w:val="21"/>
          <w:szCs w:val="21"/>
        </w:rPr>
        <w:t xml:space="preserve"> </w:t>
      </w:r>
      <w:r>
        <w:rPr>
          <w:rFonts w:hint="eastAsia"/>
          <w:sz w:val="21"/>
          <w:szCs w:val="21"/>
        </w:rPr>
        <w:t>体育产业功能布局结构</w:t>
      </w:r>
      <w:bookmarkEnd w:id="123"/>
      <w:bookmarkEnd w:id="124"/>
    </w:p>
    <w:p w14:paraId="5AD5E951">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结合秦皇岛市国土空间规划的总体布局，根据秦皇岛城镇开发边界范围内城市的自然资源禀赋和现状体育设施、体育产业的发展情况，按照国家相关政策指引，打造“</w:t>
      </w:r>
      <w:r>
        <w:rPr>
          <w:rFonts w:asciiTheme="minorEastAsia" w:hAnsiTheme="minorEastAsia"/>
          <w:sz w:val="21"/>
          <w:szCs w:val="21"/>
        </w:rPr>
        <w:t>2+5”的总体空间布局结构，即两个综合产业服务核（包括主核+副核），四个产业功能区。</w:t>
      </w:r>
    </w:p>
    <w:p w14:paraId="5B64BDC3">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两个综合产业服务核是海港区城区和抚宁区城区组成的综合产业服务主核和副核。</w:t>
      </w:r>
    </w:p>
    <w:p w14:paraId="42D0CCEA">
      <w:pPr>
        <w:spacing w:after="0" w:line="440" w:lineRule="exact"/>
        <w:rPr>
          <w:rFonts w:hint="eastAsia" w:asciiTheme="minorEastAsia" w:hAnsiTheme="minorEastAsia"/>
          <w:sz w:val="21"/>
          <w:szCs w:val="21"/>
        </w:rPr>
      </w:pPr>
      <w:r>
        <w:rPr>
          <w:rFonts w:hint="eastAsia" w:asciiTheme="minorEastAsia" w:hAnsiTheme="minorEastAsia"/>
          <w:sz w:val="21"/>
          <w:szCs w:val="21"/>
        </w:rPr>
        <w:t>现状大型体育场馆多分布在海港区，进一步完善体育赛事组织、服务接待、体育旅游服务等核心功能，形成山地体育、文化体育以及滨海体育的服务核心。抚宁区作为服务副核，提供健康体育、田园休闲体育的核心服务功能。</w:t>
      </w:r>
    </w:p>
    <w:p w14:paraId="5F51F623">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五个产业功能区包括：</w:t>
      </w:r>
    </w:p>
    <w:p w14:paraId="665C8157">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北部山地休闲体育功能区：青龙县区域，依托良好的山地林地资源，串联都山、南山、祖山等，发展山地户外休闲、山地自行车、山地体育旅游、冰雪运动等。</w:t>
      </w:r>
    </w:p>
    <w:p w14:paraId="05DAE4A4">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东部文化休闲体育功能区：范围为山海关区域，依托山海关的历史文化资源和滨海特征，发展体育与文化旅游相结合的休闲体育项目，如：马术、武术以及海上运动项目。</w:t>
      </w:r>
    </w:p>
    <w:p w14:paraId="3982089F">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南部健康竞技体育功能区：范围为北戴河区、北戴河新区及抚宁区部分区域，依托北戴河新区大健康产业的发展，重点发展健康体育和海上竞技体育项目，包括体操、</w:t>
      </w:r>
      <w:r>
        <w:rPr>
          <w:rFonts w:hint="eastAsia" w:ascii="Arial" w:hAnsi="Arial" w:cs="Arial"/>
          <w:sz w:val="21"/>
          <w:szCs w:val="21"/>
          <w:shd w:val="clear" w:color="auto" w:fill="FFFFFF"/>
        </w:rPr>
        <w:t>球类、游泳</w:t>
      </w:r>
      <w:r>
        <w:rPr>
          <w:rFonts w:hint="eastAsia" w:asciiTheme="minorEastAsia" w:hAnsiTheme="minorEastAsia"/>
          <w:sz w:val="21"/>
          <w:szCs w:val="21"/>
        </w:rPr>
        <w:t>、潜水、帆船、帆板等及与养老养生结合的老年体育项目和海上体育旅游。</w:t>
      </w:r>
    </w:p>
    <w:p w14:paraId="4C919992">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中部现代体育服务功能区：范围为海港区和经济开发区区域，依托完善的城市功能配套，重点发展竞赛表演、全民健身、体育用品及体育培训等体育服务产业。</w:t>
      </w:r>
    </w:p>
    <w:p w14:paraId="08BD5FC4">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西部田园休闲体育功能区：范围为卢龙县、昌黎县和抚宁县部分区域，依托平原优势，结合田园特色，打造四季运动路径，重点发展田径、球类运动。</w:t>
      </w:r>
    </w:p>
    <w:p w14:paraId="640FA0FE">
      <w:pPr>
        <w:pStyle w:val="4"/>
        <w:spacing w:line="440" w:lineRule="exact"/>
        <w:rPr>
          <w:sz w:val="21"/>
          <w:szCs w:val="21"/>
        </w:rPr>
      </w:pPr>
      <w:bookmarkStart w:id="125" w:name="_Toc51870045"/>
      <w:bookmarkStart w:id="126" w:name="_Toc54701929"/>
      <w:r>
        <w:rPr>
          <w:rFonts w:hint="eastAsia"/>
          <w:sz w:val="21"/>
          <w:szCs w:val="21"/>
        </w:rPr>
        <w:t>6</w:t>
      </w:r>
      <w:r>
        <w:rPr>
          <w:sz w:val="21"/>
          <w:szCs w:val="21"/>
        </w:rPr>
        <w:t>.2.</w:t>
      </w:r>
      <w:r>
        <w:rPr>
          <w:rFonts w:hint="eastAsia"/>
          <w:sz w:val="21"/>
          <w:szCs w:val="21"/>
        </w:rPr>
        <w:t>3</w:t>
      </w:r>
      <w:r>
        <w:rPr>
          <w:sz w:val="21"/>
          <w:szCs w:val="21"/>
        </w:rPr>
        <w:t xml:space="preserve">. </w:t>
      </w:r>
      <w:r>
        <w:rPr>
          <w:rFonts w:hint="eastAsia"/>
          <w:sz w:val="21"/>
          <w:szCs w:val="21"/>
        </w:rPr>
        <w:t>市域公共体育设施空间布局</w:t>
      </w:r>
      <w:bookmarkEnd w:id="125"/>
      <w:bookmarkEnd w:id="126"/>
    </w:p>
    <w:p w14:paraId="46A0125B">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规划形成“一核、一带、三线、多点、网络化”的公共体育服务均等化的空间格局。</w:t>
      </w:r>
    </w:p>
    <w:p w14:paraId="05ECFDFC">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一核”指中心城区为主的市域公共体育服务主中心，范围覆盖海港区、山海关区、北戴河区、抚宁区、北戴河新区、秦皇岛经济开发区。重点发展体育竞赛表演、健身休闲、体育用品销售、体育会展等现代体育服务业；是体现秦皇岛公共体育设施建设水平的标志性地区，以秦皇岛市奥林匹克体育中心、秦皇岛开发区体育中心、秦皇岛北戴河区体育中心、山海关体育中心为核心带动区域体育服务整体发展。</w:t>
      </w:r>
    </w:p>
    <w:p w14:paraId="6FD8669D">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“一带”指以建设大街</w:t>
      </w:r>
      <w:r>
        <w:rPr>
          <w:rFonts w:asciiTheme="minorEastAsia" w:hAnsiTheme="minorEastAsia"/>
          <w:sz w:val="21"/>
          <w:szCs w:val="21"/>
        </w:rPr>
        <w:t>--</w:t>
      </w:r>
      <w:r>
        <w:rPr>
          <w:rFonts w:hint="eastAsia" w:asciiTheme="minorEastAsia" w:hAnsiTheme="minorEastAsia"/>
          <w:sz w:val="21"/>
          <w:szCs w:val="21"/>
        </w:rPr>
        <w:t>宁海大道为主轴线全长约70公里，两侧各辐射</w:t>
      </w:r>
      <w:r>
        <w:rPr>
          <w:rFonts w:asciiTheme="minorEastAsia" w:hAnsiTheme="minorEastAsia"/>
          <w:sz w:val="21"/>
          <w:szCs w:val="21"/>
        </w:rPr>
        <w:t>1公里</w:t>
      </w:r>
      <w:r>
        <w:rPr>
          <w:rFonts w:hint="eastAsia" w:asciiTheme="minorEastAsia" w:hAnsiTheme="minorEastAsia"/>
          <w:sz w:val="21"/>
          <w:szCs w:val="21"/>
        </w:rPr>
        <w:t>。东起海港区西至抚宁，道路两侧适当拓展健身路径、球类场地和体育公园节点，形成以骑行步道、慢行步道为主要内容的健身带。</w:t>
      </w:r>
    </w:p>
    <w:p w14:paraId="5BE58C78">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“三线”指以角山、长寿山、祖山、天马山、碣石山、鲍子沟资源构建的横向“山一线”系统、都山、</w:t>
      </w:r>
      <w:r>
        <w:rPr>
          <w:rFonts w:asciiTheme="minorEastAsia" w:hAnsiTheme="minorEastAsia"/>
          <w:sz w:val="21"/>
          <w:szCs w:val="21"/>
        </w:rPr>
        <w:t>52</w:t>
      </w:r>
      <w:r>
        <w:rPr>
          <w:rFonts w:hint="eastAsia" w:asciiTheme="minorEastAsia" w:hAnsiTheme="minorEastAsia"/>
          <w:sz w:val="21"/>
          <w:szCs w:val="21"/>
        </w:rPr>
        <w:t>省道、联峰山构建的纵向“山一线”和秦皇岛市</w:t>
      </w:r>
      <w:r>
        <w:rPr>
          <w:rFonts w:asciiTheme="minorEastAsia" w:hAnsiTheme="minorEastAsia"/>
          <w:sz w:val="21"/>
          <w:szCs w:val="21"/>
        </w:rPr>
        <w:t>162.7公里海岸线资源构建的“海一线”特色体育</w:t>
      </w:r>
      <w:r>
        <w:rPr>
          <w:rFonts w:hint="eastAsia" w:asciiTheme="minorEastAsia" w:hAnsiTheme="minorEastAsia"/>
          <w:sz w:val="21"/>
          <w:szCs w:val="21"/>
        </w:rPr>
        <w:t>带。“山一线”依托北部优良的山体、绿道、登山健身步道等发展生态休闲体育产业；“海一线”重点发展水上运动和冰雪运动等高端休闲运动产业，体现秦皇岛体育产业的“海滨城市”和“冰雪运动”特色。</w:t>
      </w:r>
    </w:p>
    <w:p w14:paraId="104AC61E">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多点”指青龙、卢龙、昌黎三个公共体育服务副中心，是实现秦皇岛公共体育服务均等化布局的关键节点，引领公共体育服务从中心向外围覆盖延伸。青龙主要发展生态休闲体育产业片区，重点发展特色陀螺运动；卢龙县和昌黎县，依托山体、健身步道等发展生态休闲体育产业，重点发展乒乓球、滑冰等特色地域运动。</w:t>
      </w:r>
    </w:p>
    <w:p w14:paraId="1F9F1D4E">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“网络化</w:t>
      </w:r>
      <w:r>
        <w:rPr>
          <w:rFonts w:asciiTheme="minorEastAsia" w:hAnsiTheme="minorEastAsia"/>
          <w:sz w:val="21"/>
          <w:szCs w:val="21"/>
        </w:rPr>
        <w:t>”</w:t>
      </w:r>
      <w:r>
        <w:rPr>
          <w:rFonts w:hint="eastAsia" w:asciiTheme="minorEastAsia" w:hAnsiTheme="minorEastAsia"/>
          <w:sz w:val="21"/>
          <w:szCs w:val="21"/>
        </w:rPr>
        <w:t>指在</w:t>
      </w:r>
      <w:r>
        <w:rPr>
          <w:rFonts w:asciiTheme="minorEastAsia" w:hAnsiTheme="minorEastAsia"/>
          <w:sz w:val="21"/>
          <w:szCs w:val="21"/>
        </w:rPr>
        <w:t>“</w:t>
      </w:r>
      <w:r>
        <w:rPr>
          <w:rFonts w:hint="eastAsia" w:asciiTheme="minorEastAsia" w:hAnsiTheme="minorEastAsia"/>
          <w:sz w:val="21"/>
          <w:szCs w:val="21"/>
        </w:rPr>
        <w:t>一核</w:t>
      </w:r>
      <w:r>
        <w:rPr>
          <w:rFonts w:asciiTheme="minorEastAsia" w:hAnsiTheme="minorEastAsia"/>
          <w:sz w:val="21"/>
          <w:szCs w:val="21"/>
        </w:rPr>
        <w:t>”</w:t>
      </w:r>
      <w:r>
        <w:rPr>
          <w:rFonts w:hint="eastAsia" w:asciiTheme="minorEastAsia" w:hAnsiTheme="minorEastAsia"/>
          <w:sz w:val="21"/>
          <w:szCs w:val="21"/>
        </w:rPr>
        <w:t>、“两线”、“多点”的基础上，以全民健身为导向，以社区体育设施为主要载体，形成层级合理、功能联系的网络化空间结构，是体现公共体育服务均等化的主要方式。</w:t>
      </w:r>
    </w:p>
    <w:p w14:paraId="3633F9DA">
      <w:pPr>
        <w:pStyle w:val="4"/>
        <w:spacing w:line="440" w:lineRule="exact"/>
        <w:rPr>
          <w:sz w:val="21"/>
          <w:szCs w:val="21"/>
        </w:rPr>
      </w:pPr>
      <w:bookmarkStart w:id="127" w:name="_Toc51870046"/>
      <w:bookmarkStart w:id="128" w:name="_Toc54701930"/>
      <w:r>
        <w:rPr>
          <w:rFonts w:hint="eastAsia"/>
          <w:sz w:val="21"/>
          <w:szCs w:val="21"/>
        </w:rPr>
        <w:t>6</w:t>
      </w:r>
      <w:r>
        <w:rPr>
          <w:sz w:val="21"/>
          <w:szCs w:val="21"/>
        </w:rPr>
        <w:t>.</w:t>
      </w:r>
      <w:r>
        <w:rPr>
          <w:rFonts w:hint="eastAsia"/>
          <w:sz w:val="21"/>
          <w:szCs w:val="21"/>
        </w:rPr>
        <w:t>2</w:t>
      </w:r>
      <w:r>
        <w:rPr>
          <w:sz w:val="21"/>
          <w:szCs w:val="21"/>
        </w:rPr>
        <w:t>.</w:t>
      </w:r>
      <w:r>
        <w:rPr>
          <w:rFonts w:hint="eastAsia"/>
          <w:sz w:val="21"/>
          <w:szCs w:val="21"/>
        </w:rPr>
        <w:t>4</w:t>
      </w:r>
      <w:r>
        <w:rPr>
          <w:sz w:val="21"/>
          <w:szCs w:val="21"/>
        </w:rPr>
        <w:t xml:space="preserve"> </w:t>
      </w:r>
      <w:r>
        <w:rPr>
          <w:rFonts w:hint="eastAsia"/>
          <w:sz w:val="21"/>
          <w:szCs w:val="21"/>
        </w:rPr>
        <w:t>体育产业发展策略</w:t>
      </w:r>
      <w:bookmarkEnd w:id="127"/>
      <w:bookmarkEnd w:id="128"/>
    </w:p>
    <w:p w14:paraId="0304E2BC">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打造以竞赛和健身休闲为主的特色鲜明、结构合理的体育产业体系；着重壮大帆船、自行车、马拉松、轮滑等特色重点项目，逐渐培育为具有国际影响力、经济效益和品牌效应的高端赛事；发展山海关、海港区、北戴河、北戴河新区特色海边沿线滨海运动、水上运动、足球、轮滑、马拉松等特色及新兴健身休闲产业，建设河北省乃至全国体育商务交流中心；打造开发区、抚宁区、昌黎县等群众体育，重点发展跳绳、太极拳、长跑、滑冰等特色运动，壮大中小学赛事运动，积极开展群众体育活动；建设西部卢龙县、青龙县体育，壮大兵乓球、陀螺、太极拳等特色体育运动项目，打造西部体育新兴区。构建以体育产业功能区为核心的体育产业发展空间体系；将秦皇岛建设成为全国体育旅游基地、国际体育赛事城市。</w:t>
      </w:r>
    </w:p>
    <w:p w14:paraId="6D7B0529">
      <w:pPr>
        <w:spacing w:after="0" w:line="440" w:lineRule="exact"/>
        <w:ind w:firstLine="420" w:firstLineChars="200"/>
        <w:rPr>
          <w:rFonts w:hint="eastAsia" w:asciiTheme="minorEastAsia" w:hAnsiTheme="minorEastAsia"/>
          <w:sz w:val="21"/>
          <w:szCs w:val="21"/>
        </w:rPr>
      </w:pPr>
      <w:r>
        <w:rPr>
          <w:rFonts w:asciiTheme="minorEastAsia" w:hAnsiTheme="minorEastAsia"/>
          <w:sz w:val="21"/>
          <w:szCs w:val="21"/>
        </w:rPr>
        <w:t>1</w:t>
      </w:r>
      <w:r>
        <w:rPr>
          <w:rFonts w:hint="eastAsia" w:asciiTheme="minorEastAsia" w:hAnsiTheme="minorEastAsia"/>
          <w:sz w:val="21"/>
          <w:szCs w:val="21"/>
        </w:rPr>
        <w:t>、发挥特色优势，壮大体育群众</w:t>
      </w:r>
    </w:p>
    <w:p w14:paraId="2381DEF3">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发挥特色体育优势项目，改善公共体育设施环境品质，通过举办大型赛事逐步增强体育文化自信。以特色体育项目为切入点，发展竞赛表演、品牌赛事、民间赛事等产业，激发群众参与体育健身活动的热情，壮大群众体育。重点发展大众健身、水上运动、滨海运动、登山健身、户外运动、绿道健身、体育旅游及各类新兴运动项目等，形成形式多样、特色凸显、满足消费者需求的体育健身休闲市场。</w:t>
      </w:r>
    </w:p>
    <w:p w14:paraId="4852CDCB">
      <w:pPr>
        <w:spacing w:after="0" w:line="440" w:lineRule="exact"/>
        <w:ind w:firstLine="420" w:firstLineChars="200"/>
        <w:rPr>
          <w:rFonts w:hint="eastAsia" w:asciiTheme="minorEastAsia" w:hAnsiTheme="minorEastAsia"/>
          <w:sz w:val="21"/>
          <w:szCs w:val="21"/>
        </w:rPr>
      </w:pPr>
      <w:r>
        <w:rPr>
          <w:rFonts w:asciiTheme="minorEastAsia" w:hAnsiTheme="minorEastAsia"/>
          <w:sz w:val="21"/>
          <w:szCs w:val="21"/>
        </w:rPr>
        <w:t>2、改革消费供给，丰富体育产业品类需求</w:t>
      </w:r>
    </w:p>
    <w:p w14:paraId="2BADC375">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挖掘自身产业基础及资源禀赋，错位发展体育不同产业。</w:t>
      </w:r>
      <w:r>
        <w:rPr>
          <w:rFonts w:asciiTheme="minorEastAsia" w:hAnsiTheme="minorEastAsia"/>
          <w:sz w:val="21"/>
          <w:szCs w:val="21"/>
        </w:rPr>
        <w:t xml:space="preserve"> </w:t>
      </w:r>
      <w:r>
        <w:rPr>
          <w:rFonts w:hint="eastAsia" w:asciiTheme="minorEastAsia" w:hAnsiTheme="minorEastAsia"/>
          <w:sz w:val="21"/>
          <w:szCs w:val="21"/>
        </w:rPr>
        <w:t>重点发展海上运动、冰雪运动、马拉松、足球、轮滑、太极拳、陀螺、大众健身等，丰富居民体育消费渠道，打造完善的体育产业链条。鼓励体育与地产、建筑、信息等行业共同发展，形成多样化的体育产品和服务层次。</w:t>
      </w:r>
    </w:p>
    <w:p w14:paraId="443029C2">
      <w:pPr>
        <w:spacing w:after="0" w:line="440" w:lineRule="exact"/>
        <w:ind w:firstLine="420" w:firstLineChars="200"/>
        <w:rPr>
          <w:rFonts w:hint="eastAsia" w:asciiTheme="minorEastAsia" w:hAnsiTheme="minorEastAsia"/>
          <w:sz w:val="21"/>
          <w:szCs w:val="21"/>
        </w:rPr>
      </w:pPr>
      <w:r>
        <w:rPr>
          <w:rFonts w:asciiTheme="minorEastAsia" w:hAnsiTheme="minorEastAsia"/>
          <w:sz w:val="21"/>
          <w:szCs w:val="21"/>
        </w:rPr>
        <w:t>3、发挥特色优势，增强前进动力</w:t>
      </w:r>
    </w:p>
    <w:p w14:paraId="06BED18B">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继续巩固和加强原有体育用品销售和场馆消费的产业基础，扶持体育用品销售中心、电子商务等销售模式。引入体育产品制造、总部办公、科技研发、互联网等方面的配套产业，与体育服务业形成联动发展。</w:t>
      </w:r>
    </w:p>
    <w:p w14:paraId="617981B5">
      <w:pPr>
        <w:spacing w:after="0" w:line="440" w:lineRule="exact"/>
        <w:ind w:firstLine="420" w:firstLineChars="200"/>
        <w:rPr>
          <w:rFonts w:hint="eastAsia" w:asciiTheme="minorEastAsia" w:hAnsiTheme="minorEastAsia"/>
          <w:sz w:val="21"/>
          <w:szCs w:val="21"/>
        </w:rPr>
      </w:pPr>
      <w:r>
        <w:rPr>
          <w:rFonts w:asciiTheme="minorEastAsia" w:hAnsiTheme="minorEastAsia"/>
          <w:sz w:val="21"/>
          <w:szCs w:val="21"/>
        </w:rPr>
        <w:t>4、体育产业和旅游、健康产业相结合</w:t>
      </w:r>
    </w:p>
    <w:p w14:paraId="0D71F026">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秦皇岛拥有山、海、长城等得天独厚的自然资源，是亚运会帆船帆板比赛地及北京奥运会足球分赛场，拥有国家体育总局训练基地等优秀体育资源，具备良好的体育氛围和群众基础。积极宣传营造体育产业发展的良好环境，争取优质体育产业项目落地，加快推进体育产业项目建设和培育力度，推动体育与生命健康、文化旅游等融合创新发展，为秦皇岛经济社会发展提供强力支撑。</w:t>
      </w:r>
    </w:p>
    <w:p w14:paraId="67168ACA">
      <w:pPr>
        <w:pStyle w:val="3"/>
        <w:spacing w:line="440" w:lineRule="exact"/>
        <w:rPr>
          <w:sz w:val="21"/>
          <w:szCs w:val="21"/>
        </w:rPr>
      </w:pPr>
      <w:bookmarkStart w:id="129" w:name="_Toc54701931"/>
      <w:r>
        <w:rPr>
          <w:rFonts w:hint="eastAsia"/>
          <w:sz w:val="21"/>
          <w:szCs w:val="21"/>
        </w:rPr>
        <w:t>6.3其他体育设施空间布局规划</w:t>
      </w:r>
      <w:bookmarkEnd w:id="129"/>
    </w:p>
    <w:p w14:paraId="66D74EEF">
      <w:pPr>
        <w:pStyle w:val="4"/>
        <w:spacing w:line="440" w:lineRule="exact"/>
        <w:rPr>
          <w:sz w:val="21"/>
          <w:szCs w:val="21"/>
        </w:rPr>
      </w:pPr>
      <w:bookmarkStart w:id="130" w:name="_Toc51870048"/>
      <w:bookmarkStart w:id="131" w:name="_Toc54701932"/>
      <w:r>
        <w:rPr>
          <w:rFonts w:hint="eastAsia"/>
          <w:sz w:val="21"/>
          <w:szCs w:val="21"/>
        </w:rPr>
        <w:t>6.3</w:t>
      </w:r>
      <w:r>
        <w:rPr>
          <w:sz w:val="21"/>
          <w:szCs w:val="21"/>
        </w:rPr>
        <w:t>.1</w:t>
      </w:r>
      <w:r>
        <w:rPr>
          <w:rFonts w:hint="eastAsia"/>
          <w:sz w:val="21"/>
          <w:szCs w:val="21"/>
        </w:rPr>
        <w:t>足球设施规划</w:t>
      </w:r>
      <w:bookmarkEnd w:id="130"/>
      <w:bookmarkEnd w:id="131"/>
      <w:r>
        <w:rPr>
          <w:sz w:val="21"/>
          <w:szCs w:val="21"/>
        </w:rPr>
        <w:t xml:space="preserve"> </w:t>
      </w:r>
    </w:p>
    <w:p w14:paraId="6CFC01B6">
      <w:pPr>
        <w:spacing w:after="0" w:line="440" w:lineRule="exact"/>
        <w:ind w:firstLine="420" w:firstLineChars="200"/>
        <w:rPr>
          <w:rFonts w:hint="eastAsia" w:cs="仿宋" w:asciiTheme="minorEastAsia" w:hAnsiTheme="minorEastAsia"/>
          <w:smallCaps/>
          <w:sz w:val="21"/>
          <w:szCs w:val="21"/>
        </w:rPr>
      </w:pPr>
      <w:r>
        <w:rPr>
          <w:rFonts w:hint="eastAsia" w:ascii="仿宋_GB2312" w:hAnsi="仿宋"/>
          <w:sz w:val="21"/>
          <w:szCs w:val="21"/>
        </w:rPr>
        <w:t>现状全市“三大球”场地共计2637块，每万人拥有场地8.4块。其中，</w:t>
      </w:r>
      <w:r>
        <w:rPr>
          <w:rFonts w:hint="eastAsia" w:cs="仿宋" w:asciiTheme="minorEastAsia" w:hAnsiTheme="minorEastAsia"/>
          <w:smallCaps/>
          <w:sz w:val="21"/>
          <w:szCs w:val="21"/>
        </w:rPr>
        <w:t>足球场地共计244块，每万人拥有0.78个场地。</w:t>
      </w:r>
    </w:p>
    <w:p w14:paraId="1ADA899F">
      <w:pPr>
        <w:spacing w:after="0" w:line="440" w:lineRule="exact"/>
        <w:ind w:firstLine="420" w:firstLineChars="200"/>
        <w:rPr>
          <w:rFonts w:hint="eastAsia" w:cs="仿宋" w:asciiTheme="minorEastAsia" w:hAnsiTheme="minorEastAsia"/>
          <w:b/>
          <w:smallCaps/>
          <w:sz w:val="21"/>
          <w:szCs w:val="21"/>
        </w:rPr>
      </w:pPr>
      <w:r>
        <w:rPr>
          <w:rFonts w:hint="eastAsia" w:ascii="仿宋_GB2312" w:hAnsi="仿宋"/>
          <w:sz w:val="21"/>
          <w:szCs w:val="21"/>
        </w:rPr>
        <w:t>2035年规划</w:t>
      </w:r>
      <w:r>
        <w:rPr>
          <w:rFonts w:hint="eastAsia" w:cs="仿宋" w:asciiTheme="minorEastAsia" w:hAnsiTheme="minorEastAsia"/>
          <w:smallCaps/>
          <w:sz w:val="21"/>
          <w:szCs w:val="21"/>
        </w:rPr>
        <w:t>足球场地新增146块，共计390块，每万人拥有1个足球场地。现状公共足球场1</w:t>
      </w:r>
      <w:r>
        <w:rPr>
          <w:rFonts w:cs="仿宋" w:asciiTheme="minorEastAsia" w:hAnsiTheme="minorEastAsia"/>
          <w:smallCaps/>
          <w:sz w:val="21"/>
          <w:szCs w:val="21"/>
        </w:rPr>
        <w:t>0</w:t>
      </w:r>
      <w:r>
        <w:rPr>
          <w:rFonts w:hint="eastAsia" w:cs="仿宋" w:asciiTheme="minorEastAsia" w:hAnsiTheme="minorEastAsia"/>
          <w:smallCaps/>
          <w:sz w:val="21"/>
          <w:szCs w:val="21"/>
        </w:rPr>
        <w:t>块，包括海港区奥体中心5个足球场、北戴河区奥林匹克公园足球场、秦皇岛森林公园足球场、人民公园足球场、卢龙县足球场、抚宁区足球场、</w:t>
      </w:r>
      <w:r>
        <w:rPr>
          <w:rFonts w:hint="eastAsia" w:ascii="仿宋_GB2312" w:hAnsi="仿宋"/>
          <w:sz w:val="21"/>
          <w:szCs w:val="21"/>
        </w:rPr>
        <w:t>昌黎县5人制足球场</w:t>
      </w:r>
      <w:r>
        <w:rPr>
          <w:rFonts w:hint="eastAsia" w:cs="仿宋" w:asciiTheme="minorEastAsia" w:hAnsiTheme="minorEastAsia"/>
          <w:smallCaps/>
          <w:sz w:val="21"/>
          <w:szCs w:val="21"/>
        </w:rPr>
        <w:t>。</w:t>
      </w:r>
      <w:r>
        <w:rPr>
          <w:rFonts w:hint="eastAsia" w:ascii="仿宋_GB2312" w:hAnsi="仿宋"/>
          <w:sz w:val="21"/>
          <w:szCs w:val="21"/>
        </w:rPr>
        <w:t>新建公共足球场地54块，其中抚宁区、青龙县各新建一个足球场，海港区西环路新建4</w:t>
      </w:r>
      <w:r>
        <w:rPr>
          <w:rFonts w:ascii="仿宋_GB2312" w:hAnsi="仿宋"/>
          <w:sz w:val="21"/>
          <w:szCs w:val="21"/>
        </w:rPr>
        <w:t>5</w:t>
      </w:r>
      <w:r>
        <w:rPr>
          <w:rFonts w:hint="eastAsia" w:ascii="仿宋_GB2312" w:hAnsi="仿宋"/>
          <w:sz w:val="21"/>
          <w:szCs w:val="21"/>
        </w:rPr>
        <w:t>块5人制足球场，5块1</w:t>
      </w:r>
      <w:r>
        <w:rPr>
          <w:rFonts w:ascii="仿宋_GB2312" w:hAnsi="仿宋"/>
          <w:sz w:val="21"/>
          <w:szCs w:val="21"/>
        </w:rPr>
        <w:t>1</w:t>
      </w:r>
      <w:r>
        <w:rPr>
          <w:rFonts w:hint="eastAsia" w:ascii="仿宋_GB2312" w:hAnsi="仿宋"/>
          <w:sz w:val="21"/>
          <w:szCs w:val="21"/>
        </w:rPr>
        <w:t>人制；海港区人民公园新增足球场2块，共计公共足球场地达到64块。</w:t>
      </w:r>
      <w:r>
        <w:rPr>
          <w:rFonts w:hint="eastAsia" w:ascii="仿宋_GB2312" w:hAnsi="仿宋"/>
          <w:b/>
          <w:sz w:val="21"/>
          <w:szCs w:val="21"/>
        </w:rPr>
        <w:t>见图册—公共足球场场地布局图。</w:t>
      </w:r>
    </w:p>
    <w:p w14:paraId="4CDE5ED2">
      <w:pPr>
        <w:spacing w:after="0" w:line="440" w:lineRule="exact"/>
        <w:ind w:firstLine="444"/>
        <w:rPr>
          <w:sz w:val="21"/>
          <w:szCs w:val="21"/>
        </w:rPr>
      </w:pPr>
      <w:r>
        <w:rPr>
          <w:rFonts w:hint="eastAsia"/>
          <w:sz w:val="21"/>
          <w:szCs w:val="21"/>
        </w:rPr>
        <w:t>发展路径：（</w:t>
      </w:r>
      <w:r>
        <w:rPr>
          <w:sz w:val="21"/>
          <w:szCs w:val="21"/>
        </w:rPr>
        <w:t>1</w:t>
      </w:r>
      <w:r>
        <w:rPr>
          <w:rFonts w:hint="eastAsia"/>
          <w:sz w:val="21"/>
          <w:szCs w:val="21"/>
        </w:rPr>
        <w:t>）利用秦皇岛市成功承办奥运会的场馆条件，借助中国足球学校的技术支持等，大力发展“足球”项目。形成海港区全国足球引领区示范。</w:t>
      </w:r>
    </w:p>
    <w:p w14:paraId="09E871C3">
      <w:pPr>
        <w:spacing w:after="0" w:line="440" w:lineRule="exact"/>
        <w:ind w:firstLine="420" w:firstLineChars="200"/>
        <w:rPr>
          <w:sz w:val="21"/>
          <w:szCs w:val="21"/>
        </w:rPr>
      </w:pPr>
      <w:r>
        <w:rPr>
          <w:rFonts w:hint="eastAsia"/>
          <w:sz w:val="21"/>
          <w:szCs w:val="21"/>
        </w:rPr>
        <w:t>（2）在中小学、大中专院校和职工中开展足球业余训练，完善各县区中小学足球场地基础设施建设，积极引进足球师资、教练人才。</w:t>
      </w:r>
    </w:p>
    <w:p w14:paraId="356106A7">
      <w:pPr>
        <w:spacing w:after="0" w:line="440" w:lineRule="exact"/>
        <w:ind w:firstLine="420" w:firstLineChars="200"/>
        <w:rPr>
          <w:rFonts w:hint="eastAsia" w:ascii="仿宋_GB2312" w:hAnsi="仿宋"/>
          <w:sz w:val="21"/>
          <w:szCs w:val="21"/>
        </w:rPr>
      </w:pPr>
      <w:r>
        <w:rPr>
          <w:rFonts w:hint="eastAsia" w:ascii="仿宋_GB2312" w:hAnsi="仿宋"/>
          <w:sz w:val="21"/>
          <w:szCs w:val="21"/>
        </w:rPr>
        <w:t>（3）</w:t>
      </w:r>
      <w:r>
        <w:rPr>
          <w:rFonts w:hint="eastAsia"/>
          <w:sz w:val="21"/>
          <w:szCs w:val="21"/>
        </w:rPr>
        <w:t>筹建足球专业俱乐部，</w:t>
      </w:r>
      <w:r>
        <w:rPr>
          <w:rFonts w:hint="eastAsia" w:ascii="仿宋_GB2312" w:hAnsi="仿宋"/>
          <w:sz w:val="21"/>
          <w:szCs w:val="21"/>
        </w:rPr>
        <w:t>开展娱乐性、观赏性、普及性强的项目；完善分级足球业余体校建设，增加青少年训练人数；提高教练员与管理人员的综合素质，提升市重点业余体校管理水平。</w:t>
      </w:r>
    </w:p>
    <w:p w14:paraId="66491313">
      <w:pPr>
        <w:spacing w:after="0" w:line="440" w:lineRule="exact"/>
        <w:ind w:firstLine="420" w:firstLineChars="200"/>
        <w:rPr>
          <w:sz w:val="21"/>
          <w:szCs w:val="21"/>
        </w:rPr>
      </w:pPr>
      <w:r>
        <w:rPr>
          <w:rFonts w:hint="eastAsia"/>
          <w:sz w:val="21"/>
          <w:szCs w:val="21"/>
        </w:rPr>
        <w:t>（4）加大社会参与力度，举办各层次足球联赛，筹办高水平赛事。</w:t>
      </w:r>
    </w:p>
    <w:p w14:paraId="1C6DBB03">
      <w:pPr>
        <w:pStyle w:val="4"/>
        <w:spacing w:line="440" w:lineRule="exact"/>
        <w:rPr>
          <w:sz w:val="21"/>
          <w:szCs w:val="21"/>
        </w:rPr>
      </w:pPr>
      <w:bookmarkStart w:id="132" w:name="_Toc51870049"/>
      <w:bookmarkStart w:id="133" w:name="_Toc54701933"/>
      <w:r>
        <w:rPr>
          <w:rFonts w:hint="eastAsia"/>
          <w:sz w:val="21"/>
          <w:szCs w:val="21"/>
        </w:rPr>
        <w:t>6.3</w:t>
      </w:r>
      <w:r>
        <w:rPr>
          <w:sz w:val="21"/>
          <w:szCs w:val="21"/>
        </w:rPr>
        <w:t>.</w:t>
      </w:r>
      <w:r>
        <w:rPr>
          <w:rFonts w:hint="eastAsia"/>
          <w:sz w:val="21"/>
          <w:szCs w:val="21"/>
        </w:rPr>
        <w:t>2海上运动项目</w:t>
      </w:r>
      <w:bookmarkEnd w:id="132"/>
      <w:bookmarkEnd w:id="133"/>
    </w:p>
    <w:p w14:paraId="38AC2646">
      <w:pPr>
        <w:spacing w:after="0" w:line="440" w:lineRule="exact"/>
        <w:ind w:firstLine="420" w:firstLineChars="200"/>
        <w:rPr>
          <w:sz w:val="21"/>
          <w:szCs w:val="21"/>
        </w:rPr>
      </w:pPr>
      <w:r>
        <w:rPr>
          <w:rFonts w:hint="eastAsia"/>
          <w:sz w:val="21"/>
          <w:szCs w:val="21"/>
        </w:rPr>
        <w:t>现状海上运动场地</w:t>
      </w:r>
      <w:r>
        <w:rPr>
          <w:sz w:val="21"/>
          <w:szCs w:val="21"/>
        </w:rPr>
        <w:t>18</w:t>
      </w:r>
      <w:r>
        <w:rPr>
          <w:rFonts w:hint="eastAsia"/>
          <w:sz w:val="21"/>
          <w:szCs w:val="21"/>
        </w:rPr>
        <w:t>处，主要分布在北戴河区和北戴河新区。</w:t>
      </w:r>
      <w:r>
        <w:rPr>
          <w:sz w:val="21"/>
          <w:szCs w:val="21"/>
        </w:rPr>
        <w:t>2035</w:t>
      </w:r>
      <w:r>
        <w:rPr>
          <w:rFonts w:hint="eastAsia"/>
          <w:sz w:val="21"/>
          <w:szCs w:val="21"/>
        </w:rPr>
        <w:t>年规划建设三处海上运动中心：分别分布在洋河后、汤河口和戴河口，改造市区级海上运动设施11项。打造滨海全域自行车栈道（具体见市域慢行系统规划图）。</w:t>
      </w:r>
    </w:p>
    <w:p w14:paraId="6CD7AA83">
      <w:pPr>
        <w:spacing w:after="0" w:line="440" w:lineRule="exact"/>
        <w:ind w:firstLine="420" w:firstLineChars="200"/>
        <w:rPr>
          <w:sz w:val="21"/>
          <w:szCs w:val="21"/>
        </w:rPr>
      </w:pPr>
      <w:r>
        <w:rPr>
          <w:rFonts w:hint="eastAsia"/>
          <w:sz w:val="21"/>
          <w:szCs w:val="21"/>
        </w:rPr>
        <w:t>发展路径：</w:t>
      </w:r>
    </w:p>
    <w:p w14:paraId="5C62C657">
      <w:pPr>
        <w:spacing w:after="0" w:line="440" w:lineRule="exact"/>
        <w:ind w:firstLine="420" w:firstLineChars="200"/>
        <w:rPr>
          <w:rFonts w:hint="eastAsia" w:cs="仿宋" w:asciiTheme="minorEastAsia" w:hAnsiTheme="minorEastAsia"/>
          <w:b/>
          <w:smallCaps/>
          <w:sz w:val="21"/>
          <w:szCs w:val="21"/>
        </w:rPr>
      </w:pPr>
      <w:r>
        <w:rPr>
          <w:rFonts w:hint="eastAsia"/>
          <w:sz w:val="21"/>
          <w:szCs w:val="21"/>
        </w:rPr>
        <w:t>（</w:t>
      </w:r>
      <w:r>
        <w:rPr>
          <w:sz w:val="21"/>
          <w:szCs w:val="21"/>
        </w:rPr>
        <w:t>1</w:t>
      </w:r>
      <w:r>
        <w:rPr>
          <w:rFonts w:hint="eastAsia"/>
          <w:sz w:val="21"/>
          <w:szCs w:val="21"/>
        </w:rPr>
        <w:t>）加强水上竞技项目发展：建立以全国水上运动锦标赛、全国水上运动冠军赛、全国青年水上运动锦标赛等为架构的竞赛体系。打造一批具有国家影响力、国际知名品牌的赛事活动。</w:t>
      </w:r>
      <w:r>
        <w:rPr>
          <w:rFonts w:hint="eastAsia" w:ascii="仿宋_GB2312" w:hAnsi="仿宋"/>
          <w:b/>
          <w:sz w:val="21"/>
          <w:szCs w:val="21"/>
        </w:rPr>
        <w:t>见图册—滨海体育设施分级规划图。</w:t>
      </w:r>
    </w:p>
    <w:p w14:paraId="545FCCA6">
      <w:pPr>
        <w:spacing w:after="0" w:line="440" w:lineRule="exact"/>
        <w:jc w:val="center"/>
        <w:rPr>
          <w:sz w:val="21"/>
          <w:szCs w:val="21"/>
        </w:rPr>
      </w:pPr>
      <w:r>
        <w:rPr>
          <w:rFonts w:hint="eastAsia" w:ascii="黑体" w:hAnsi="黑体" w:eastAsia="黑体"/>
          <w:sz w:val="18"/>
          <w:szCs w:val="18"/>
        </w:rPr>
        <w:t>表32海上赛事安排</w:t>
      </w:r>
    </w:p>
    <w:tbl>
      <w:tblPr>
        <w:tblStyle w:val="3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3"/>
        <w:gridCol w:w="6489"/>
      </w:tblGrid>
      <w:tr w14:paraId="7D8F5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2033" w:type="dxa"/>
            <w:vMerge w:val="restart"/>
            <w:vAlign w:val="center"/>
          </w:tcPr>
          <w:p w14:paraId="7A3ADC5C">
            <w:pPr>
              <w:spacing w:after="0" w:line="440" w:lineRule="exact"/>
              <w:jc w:val="center"/>
              <w:rPr>
                <w:rFonts w:hint="eastAsia" w:ascii="仿宋_GB2312" w:hAnsi="仿宋"/>
                <w:sz w:val="21"/>
                <w:szCs w:val="21"/>
              </w:rPr>
            </w:pPr>
            <w:r>
              <w:rPr>
                <w:rFonts w:hint="eastAsia" w:ascii="仿宋_GB2312" w:hAnsi="仿宋"/>
                <w:sz w:val="21"/>
                <w:szCs w:val="21"/>
              </w:rPr>
              <w:t>重点赛事</w:t>
            </w:r>
          </w:p>
        </w:tc>
        <w:tc>
          <w:tcPr>
            <w:tcW w:w="6489" w:type="dxa"/>
            <w:vAlign w:val="center"/>
          </w:tcPr>
          <w:p w14:paraId="3F24B061">
            <w:pPr>
              <w:spacing w:after="0" w:line="440" w:lineRule="exact"/>
              <w:jc w:val="center"/>
              <w:rPr>
                <w:rFonts w:hint="eastAsia" w:ascii="仿宋_GB2312" w:hAnsi="仿宋"/>
                <w:sz w:val="21"/>
                <w:szCs w:val="21"/>
              </w:rPr>
            </w:pPr>
            <w:r>
              <w:rPr>
                <w:rFonts w:hint="eastAsia" w:ascii="仿宋_GB2312" w:hAnsi="仿宋"/>
                <w:sz w:val="21"/>
                <w:szCs w:val="21"/>
              </w:rPr>
              <w:t>中国杯帆船赛</w:t>
            </w:r>
          </w:p>
        </w:tc>
      </w:tr>
      <w:tr w14:paraId="29B16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2033" w:type="dxa"/>
            <w:vMerge w:val="continue"/>
            <w:vAlign w:val="center"/>
          </w:tcPr>
          <w:p w14:paraId="7EE03305">
            <w:pPr>
              <w:spacing w:after="0" w:line="440" w:lineRule="exact"/>
              <w:jc w:val="center"/>
              <w:rPr>
                <w:rFonts w:hint="eastAsia" w:ascii="仿宋_GB2312" w:hAnsi="仿宋"/>
                <w:sz w:val="21"/>
                <w:szCs w:val="21"/>
              </w:rPr>
            </w:pPr>
          </w:p>
        </w:tc>
        <w:tc>
          <w:tcPr>
            <w:tcW w:w="6489" w:type="dxa"/>
            <w:vAlign w:val="center"/>
          </w:tcPr>
          <w:p w14:paraId="7A12436B">
            <w:pPr>
              <w:spacing w:after="0" w:line="440" w:lineRule="exact"/>
              <w:jc w:val="center"/>
              <w:rPr>
                <w:rFonts w:hint="eastAsia" w:ascii="仿宋_GB2312" w:hAnsi="仿宋"/>
                <w:sz w:val="21"/>
                <w:szCs w:val="21"/>
              </w:rPr>
            </w:pPr>
            <w:r>
              <w:rPr>
                <w:rFonts w:hint="eastAsia" w:ascii="仿宋_GB2312" w:hAnsi="仿宋"/>
                <w:sz w:val="21"/>
                <w:szCs w:val="21"/>
              </w:rPr>
              <w:t>全国水上运动锦标赛</w:t>
            </w:r>
          </w:p>
        </w:tc>
      </w:tr>
      <w:tr w14:paraId="325DA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2033" w:type="dxa"/>
            <w:vMerge w:val="continue"/>
            <w:vAlign w:val="center"/>
          </w:tcPr>
          <w:p w14:paraId="152705FF">
            <w:pPr>
              <w:spacing w:after="0" w:line="440" w:lineRule="exact"/>
              <w:jc w:val="center"/>
              <w:rPr>
                <w:rFonts w:hint="eastAsia" w:ascii="仿宋_GB2312" w:hAnsi="仿宋"/>
                <w:sz w:val="21"/>
                <w:szCs w:val="21"/>
              </w:rPr>
            </w:pPr>
          </w:p>
        </w:tc>
        <w:tc>
          <w:tcPr>
            <w:tcW w:w="6489" w:type="dxa"/>
            <w:vAlign w:val="center"/>
          </w:tcPr>
          <w:p w14:paraId="151DC6BB">
            <w:pPr>
              <w:spacing w:after="0" w:line="440" w:lineRule="exact"/>
              <w:jc w:val="center"/>
              <w:rPr>
                <w:rFonts w:hint="eastAsia" w:ascii="仿宋_GB2312" w:hAnsi="仿宋"/>
                <w:sz w:val="21"/>
                <w:szCs w:val="21"/>
              </w:rPr>
            </w:pPr>
            <w:r>
              <w:rPr>
                <w:rFonts w:hint="eastAsia" w:ascii="仿宋_GB2312" w:hAnsi="仿宋"/>
                <w:sz w:val="21"/>
                <w:szCs w:val="21"/>
              </w:rPr>
              <w:t>全国水上运动冠军赛</w:t>
            </w:r>
          </w:p>
        </w:tc>
      </w:tr>
      <w:tr w14:paraId="01652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2033" w:type="dxa"/>
            <w:vMerge w:val="continue"/>
            <w:vAlign w:val="center"/>
          </w:tcPr>
          <w:p w14:paraId="4D95FCB2">
            <w:pPr>
              <w:spacing w:after="0" w:line="440" w:lineRule="exact"/>
              <w:jc w:val="center"/>
              <w:rPr>
                <w:rFonts w:hint="eastAsia" w:ascii="仿宋_GB2312" w:hAnsi="仿宋"/>
                <w:sz w:val="21"/>
                <w:szCs w:val="21"/>
              </w:rPr>
            </w:pPr>
          </w:p>
        </w:tc>
        <w:tc>
          <w:tcPr>
            <w:tcW w:w="6489" w:type="dxa"/>
            <w:vAlign w:val="center"/>
          </w:tcPr>
          <w:p w14:paraId="0E0C1A99">
            <w:pPr>
              <w:spacing w:after="0" w:line="440" w:lineRule="exact"/>
              <w:jc w:val="center"/>
              <w:rPr>
                <w:rFonts w:hint="eastAsia" w:ascii="仿宋_GB2312" w:hAnsi="仿宋"/>
                <w:sz w:val="21"/>
                <w:szCs w:val="21"/>
              </w:rPr>
            </w:pPr>
            <w:r>
              <w:rPr>
                <w:rFonts w:hint="eastAsia" w:ascii="仿宋_GB2312" w:hAnsi="仿宋"/>
                <w:sz w:val="21"/>
                <w:szCs w:val="21"/>
              </w:rPr>
              <w:t>全国青少年水上运动锦标赛</w:t>
            </w:r>
          </w:p>
        </w:tc>
      </w:tr>
      <w:tr w14:paraId="681C3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dxa"/>
            <w:vMerge w:val="continue"/>
            <w:vAlign w:val="center"/>
          </w:tcPr>
          <w:p w14:paraId="1FEBFD5A">
            <w:pPr>
              <w:spacing w:after="0" w:line="440" w:lineRule="exact"/>
              <w:jc w:val="center"/>
              <w:rPr>
                <w:rFonts w:hint="eastAsia" w:ascii="仿宋_GB2312" w:hAnsi="仿宋"/>
                <w:sz w:val="21"/>
                <w:szCs w:val="21"/>
              </w:rPr>
            </w:pPr>
          </w:p>
        </w:tc>
        <w:tc>
          <w:tcPr>
            <w:tcW w:w="6489" w:type="dxa"/>
            <w:vAlign w:val="center"/>
          </w:tcPr>
          <w:p w14:paraId="3B633605">
            <w:pPr>
              <w:spacing w:after="0" w:line="440" w:lineRule="exact"/>
              <w:jc w:val="center"/>
              <w:rPr>
                <w:rFonts w:hint="eastAsia" w:ascii="仿宋_GB2312" w:hAnsi="仿宋"/>
                <w:sz w:val="21"/>
                <w:szCs w:val="21"/>
              </w:rPr>
            </w:pPr>
            <w:r>
              <w:rPr>
                <w:rFonts w:hint="eastAsia" w:ascii="仿宋_GB2312" w:hAnsi="仿宋"/>
                <w:sz w:val="21"/>
                <w:szCs w:val="21"/>
              </w:rPr>
              <w:t>全国赛艇中国杯</w:t>
            </w:r>
          </w:p>
        </w:tc>
      </w:tr>
      <w:tr w14:paraId="4025C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dxa"/>
            <w:vMerge w:val="continue"/>
            <w:vAlign w:val="center"/>
          </w:tcPr>
          <w:p w14:paraId="1DAB4884">
            <w:pPr>
              <w:spacing w:after="0" w:line="440" w:lineRule="exact"/>
              <w:jc w:val="center"/>
              <w:rPr>
                <w:rFonts w:hint="eastAsia" w:ascii="仿宋_GB2312" w:hAnsi="仿宋"/>
                <w:sz w:val="21"/>
                <w:szCs w:val="21"/>
              </w:rPr>
            </w:pPr>
          </w:p>
        </w:tc>
        <w:tc>
          <w:tcPr>
            <w:tcW w:w="6489" w:type="dxa"/>
            <w:vAlign w:val="center"/>
          </w:tcPr>
          <w:p w14:paraId="4F09A5AD">
            <w:pPr>
              <w:spacing w:after="0" w:line="440" w:lineRule="exact"/>
              <w:jc w:val="center"/>
              <w:rPr>
                <w:rFonts w:hint="eastAsia" w:ascii="仿宋_GB2312" w:hAnsi="仿宋"/>
                <w:sz w:val="21"/>
                <w:szCs w:val="21"/>
              </w:rPr>
            </w:pPr>
            <w:r>
              <w:rPr>
                <w:rFonts w:hint="eastAsia" w:ascii="仿宋_GB2312" w:hAnsi="仿宋"/>
                <w:sz w:val="21"/>
                <w:szCs w:val="21"/>
              </w:rPr>
              <w:t>中国摩托艇联赛</w:t>
            </w:r>
          </w:p>
        </w:tc>
      </w:tr>
      <w:tr w14:paraId="438D3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dxa"/>
            <w:vMerge w:val="continue"/>
            <w:vAlign w:val="center"/>
          </w:tcPr>
          <w:p w14:paraId="03607CF7">
            <w:pPr>
              <w:spacing w:after="0" w:line="440" w:lineRule="exact"/>
              <w:jc w:val="center"/>
              <w:rPr>
                <w:rFonts w:hint="eastAsia" w:ascii="仿宋_GB2312" w:hAnsi="仿宋"/>
                <w:sz w:val="21"/>
                <w:szCs w:val="21"/>
              </w:rPr>
            </w:pPr>
          </w:p>
        </w:tc>
        <w:tc>
          <w:tcPr>
            <w:tcW w:w="6489" w:type="dxa"/>
            <w:vAlign w:val="center"/>
          </w:tcPr>
          <w:p w14:paraId="27A6C2D5">
            <w:pPr>
              <w:spacing w:after="0" w:line="440" w:lineRule="exact"/>
              <w:jc w:val="center"/>
              <w:rPr>
                <w:rFonts w:hint="eastAsia" w:ascii="仿宋_GB2312" w:hAnsi="仿宋"/>
                <w:sz w:val="21"/>
                <w:szCs w:val="21"/>
              </w:rPr>
            </w:pPr>
            <w:r>
              <w:rPr>
                <w:rFonts w:hint="eastAsia" w:ascii="仿宋_GB2312" w:hAnsi="仿宋"/>
                <w:sz w:val="21"/>
                <w:szCs w:val="21"/>
              </w:rPr>
              <w:t>跳水全国赛</w:t>
            </w:r>
          </w:p>
        </w:tc>
      </w:tr>
      <w:tr w14:paraId="6FFFC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jc w:val="center"/>
        </w:trPr>
        <w:tc>
          <w:tcPr>
            <w:tcW w:w="2033" w:type="dxa"/>
            <w:vMerge w:val="restart"/>
            <w:vAlign w:val="center"/>
          </w:tcPr>
          <w:p w14:paraId="1C0CE109">
            <w:pPr>
              <w:spacing w:after="0" w:line="440" w:lineRule="exact"/>
              <w:jc w:val="center"/>
              <w:rPr>
                <w:rFonts w:hint="eastAsia" w:ascii="仿宋_GB2312" w:hAnsi="仿宋"/>
                <w:sz w:val="21"/>
                <w:szCs w:val="21"/>
              </w:rPr>
            </w:pPr>
            <w:r>
              <w:rPr>
                <w:rFonts w:hint="eastAsia" w:ascii="仿宋_GB2312" w:hAnsi="仿宋"/>
                <w:sz w:val="21"/>
                <w:szCs w:val="21"/>
              </w:rPr>
              <w:t>一项一品赛事</w:t>
            </w:r>
          </w:p>
        </w:tc>
        <w:tc>
          <w:tcPr>
            <w:tcW w:w="6489" w:type="dxa"/>
            <w:vAlign w:val="center"/>
          </w:tcPr>
          <w:p w14:paraId="3521E29F">
            <w:pPr>
              <w:spacing w:after="0" w:line="440" w:lineRule="exact"/>
              <w:jc w:val="center"/>
              <w:rPr>
                <w:rFonts w:hint="eastAsia" w:ascii="仿宋_GB2312" w:hAnsi="仿宋"/>
                <w:sz w:val="21"/>
                <w:szCs w:val="21"/>
              </w:rPr>
            </w:pPr>
            <w:r>
              <w:rPr>
                <w:rFonts w:hint="eastAsia" w:ascii="仿宋_GB2312" w:hAnsi="仿宋"/>
                <w:sz w:val="21"/>
                <w:szCs w:val="21"/>
              </w:rPr>
              <w:t>帆船赛</w:t>
            </w:r>
            <w:r>
              <w:rPr>
                <w:rFonts w:ascii="仿宋_GB2312" w:hAnsi="仿宋"/>
                <w:sz w:val="21"/>
                <w:szCs w:val="21"/>
              </w:rPr>
              <w:t>(</w:t>
            </w:r>
            <w:r>
              <w:rPr>
                <w:rFonts w:hint="eastAsia" w:ascii="仿宋_GB2312" w:hAnsi="仿宋"/>
                <w:sz w:val="21"/>
                <w:szCs w:val="21"/>
              </w:rPr>
              <w:t>专业级</w:t>
            </w:r>
            <w:r>
              <w:rPr>
                <w:rFonts w:ascii="仿宋_GB2312" w:hAnsi="仿宋"/>
                <w:sz w:val="21"/>
                <w:szCs w:val="21"/>
              </w:rPr>
              <w:t>)</w:t>
            </w:r>
          </w:p>
        </w:tc>
      </w:tr>
      <w:tr w14:paraId="31100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dxa"/>
            <w:vMerge w:val="continue"/>
            <w:vAlign w:val="center"/>
          </w:tcPr>
          <w:p w14:paraId="43204A8A">
            <w:pPr>
              <w:spacing w:after="0" w:line="440" w:lineRule="exact"/>
              <w:ind w:firstLine="420" w:firstLineChars="200"/>
              <w:jc w:val="center"/>
              <w:rPr>
                <w:rFonts w:hint="eastAsia" w:ascii="仿宋_GB2312" w:hAnsi="仿宋"/>
                <w:sz w:val="21"/>
                <w:szCs w:val="21"/>
              </w:rPr>
            </w:pPr>
          </w:p>
        </w:tc>
        <w:tc>
          <w:tcPr>
            <w:tcW w:w="6489" w:type="dxa"/>
            <w:vAlign w:val="center"/>
          </w:tcPr>
          <w:p w14:paraId="48D867B9">
            <w:pPr>
              <w:spacing w:after="0" w:line="440" w:lineRule="exact"/>
              <w:ind w:firstLine="2415" w:firstLineChars="1150"/>
              <w:rPr>
                <w:rFonts w:hint="eastAsia" w:ascii="仿宋_GB2312" w:hAnsi="仿宋"/>
                <w:sz w:val="21"/>
                <w:szCs w:val="21"/>
              </w:rPr>
            </w:pPr>
            <w:r>
              <w:rPr>
                <w:rFonts w:hint="eastAsia" w:ascii="仿宋_GB2312" w:hAnsi="仿宋"/>
                <w:sz w:val="21"/>
                <w:szCs w:val="21"/>
              </w:rPr>
              <w:t>帆板赛</w:t>
            </w:r>
            <w:r>
              <w:rPr>
                <w:rFonts w:ascii="仿宋_GB2312" w:hAnsi="仿宋"/>
                <w:sz w:val="21"/>
                <w:szCs w:val="21"/>
              </w:rPr>
              <w:t>(</w:t>
            </w:r>
            <w:r>
              <w:rPr>
                <w:rFonts w:hint="eastAsia" w:ascii="仿宋_GB2312" w:hAnsi="仿宋"/>
                <w:sz w:val="21"/>
                <w:szCs w:val="21"/>
              </w:rPr>
              <w:t>非专业级</w:t>
            </w:r>
            <w:r>
              <w:rPr>
                <w:rFonts w:ascii="仿宋_GB2312" w:hAnsi="仿宋"/>
                <w:sz w:val="21"/>
                <w:szCs w:val="21"/>
              </w:rPr>
              <w:t>)</w:t>
            </w:r>
          </w:p>
        </w:tc>
      </w:tr>
      <w:tr w14:paraId="786CC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dxa"/>
            <w:vMerge w:val="continue"/>
            <w:vAlign w:val="center"/>
          </w:tcPr>
          <w:p w14:paraId="4F832DA8">
            <w:pPr>
              <w:spacing w:after="0" w:line="440" w:lineRule="exact"/>
              <w:jc w:val="center"/>
              <w:rPr>
                <w:rFonts w:hint="eastAsia" w:ascii="仿宋_GB2312" w:hAnsi="仿宋"/>
                <w:sz w:val="21"/>
                <w:szCs w:val="21"/>
              </w:rPr>
            </w:pPr>
          </w:p>
        </w:tc>
        <w:tc>
          <w:tcPr>
            <w:tcW w:w="6489" w:type="dxa"/>
            <w:vAlign w:val="center"/>
          </w:tcPr>
          <w:p w14:paraId="767B6F61">
            <w:pPr>
              <w:spacing w:after="0" w:line="440" w:lineRule="exact"/>
              <w:jc w:val="center"/>
              <w:rPr>
                <w:rFonts w:hint="eastAsia" w:ascii="仿宋_GB2312" w:hAnsi="仿宋"/>
                <w:sz w:val="21"/>
                <w:szCs w:val="21"/>
              </w:rPr>
            </w:pPr>
            <w:r>
              <w:rPr>
                <w:rFonts w:hint="eastAsia" w:ascii="仿宋_GB2312" w:hAnsi="仿宋"/>
                <w:sz w:val="21"/>
                <w:szCs w:val="21"/>
              </w:rPr>
              <w:t>赛艇挑战赛</w:t>
            </w:r>
            <w:r>
              <w:rPr>
                <w:rFonts w:ascii="仿宋_GB2312" w:hAnsi="仿宋"/>
                <w:sz w:val="21"/>
                <w:szCs w:val="21"/>
              </w:rPr>
              <w:t>(</w:t>
            </w:r>
            <w:r>
              <w:rPr>
                <w:rFonts w:hint="eastAsia" w:ascii="仿宋_GB2312" w:hAnsi="仿宋"/>
                <w:sz w:val="21"/>
                <w:szCs w:val="21"/>
              </w:rPr>
              <w:t>专业级</w:t>
            </w:r>
            <w:r>
              <w:rPr>
                <w:rFonts w:ascii="仿宋_GB2312" w:hAnsi="仿宋"/>
                <w:sz w:val="21"/>
                <w:szCs w:val="21"/>
              </w:rPr>
              <w:t>)</w:t>
            </w:r>
          </w:p>
        </w:tc>
      </w:tr>
      <w:tr w14:paraId="1C57B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dxa"/>
            <w:vMerge w:val="continue"/>
            <w:vAlign w:val="center"/>
          </w:tcPr>
          <w:p w14:paraId="7FCB1567">
            <w:pPr>
              <w:spacing w:after="0" w:line="440" w:lineRule="exact"/>
              <w:jc w:val="center"/>
              <w:rPr>
                <w:rFonts w:hint="eastAsia" w:ascii="仿宋_GB2312" w:hAnsi="仿宋"/>
                <w:sz w:val="21"/>
                <w:szCs w:val="21"/>
              </w:rPr>
            </w:pPr>
          </w:p>
        </w:tc>
        <w:tc>
          <w:tcPr>
            <w:tcW w:w="6489" w:type="dxa"/>
            <w:vAlign w:val="center"/>
          </w:tcPr>
          <w:p w14:paraId="2D010CE0">
            <w:pPr>
              <w:spacing w:after="0" w:line="440" w:lineRule="exact"/>
              <w:jc w:val="center"/>
              <w:rPr>
                <w:rFonts w:hint="eastAsia" w:ascii="仿宋_GB2312" w:hAnsi="仿宋"/>
                <w:sz w:val="21"/>
                <w:szCs w:val="21"/>
              </w:rPr>
            </w:pPr>
            <w:r>
              <w:rPr>
                <w:rFonts w:hint="eastAsia" w:ascii="仿宋_GB2312" w:hAnsi="仿宋"/>
                <w:sz w:val="21"/>
                <w:szCs w:val="21"/>
              </w:rPr>
              <w:t>极限</w:t>
            </w:r>
            <w:r>
              <w:rPr>
                <w:rFonts w:ascii="仿宋_GB2312" w:hAnsi="仿宋"/>
                <w:sz w:val="21"/>
                <w:szCs w:val="21"/>
              </w:rPr>
              <w:t>:</w:t>
            </w:r>
            <w:r>
              <w:rPr>
                <w:rFonts w:hint="eastAsia" w:ascii="仿宋_GB2312" w:hAnsi="仿宋"/>
                <w:sz w:val="21"/>
                <w:szCs w:val="21"/>
              </w:rPr>
              <w:t>全国极限运动联赛</w:t>
            </w:r>
            <w:r>
              <w:rPr>
                <w:rFonts w:ascii="仿宋_GB2312" w:hAnsi="仿宋"/>
                <w:sz w:val="21"/>
                <w:szCs w:val="21"/>
              </w:rPr>
              <w:t>(</w:t>
            </w:r>
            <w:r>
              <w:rPr>
                <w:rFonts w:hint="eastAsia" w:ascii="仿宋_GB2312" w:hAnsi="仿宋"/>
                <w:sz w:val="21"/>
                <w:szCs w:val="21"/>
              </w:rPr>
              <w:t>专业级</w:t>
            </w:r>
            <w:r>
              <w:rPr>
                <w:rFonts w:ascii="仿宋_GB2312" w:hAnsi="仿宋"/>
                <w:sz w:val="21"/>
                <w:szCs w:val="21"/>
              </w:rPr>
              <w:t>)</w:t>
            </w:r>
          </w:p>
        </w:tc>
      </w:tr>
      <w:tr w14:paraId="4F25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dxa"/>
            <w:vMerge w:val="continue"/>
            <w:vAlign w:val="center"/>
          </w:tcPr>
          <w:p w14:paraId="6CD32E0C">
            <w:pPr>
              <w:spacing w:after="0" w:line="440" w:lineRule="exact"/>
              <w:jc w:val="center"/>
              <w:rPr>
                <w:rFonts w:hint="eastAsia" w:ascii="仿宋_GB2312" w:hAnsi="仿宋"/>
                <w:sz w:val="21"/>
                <w:szCs w:val="21"/>
              </w:rPr>
            </w:pPr>
          </w:p>
        </w:tc>
        <w:tc>
          <w:tcPr>
            <w:tcW w:w="6489" w:type="dxa"/>
            <w:vAlign w:val="center"/>
          </w:tcPr>
          <w:p w14:paraId="7C9A8674">
            <w:pPr>
              <w:spacing w:after="0" w:line="440" w:lineRule="exact"/>
              <w:jc w:val="center"/>
              <w:rPr>
                <w:rFonts w:hint="eastAsia" w:ascii="仿宋_GB2312" w:hAnsi="仿宋"/>
                <w:sz w:val="21"/>
                <w:szCs w:val="21"/>
              </w:rPr>
            </w:pPr>
            <w:r>
              <w:rPr>
                <w:rFonts w:hint="eastAsia" w:ascii="仿宋_GB2312" w:hAnsi="仿宋"/>
                <w:sz w:val="21"/>
                <w:szCs w:val="21"/>
              </w:rPr>
              <w:t>皮划艇马拉松赛</w:t>
            </w:r>
            <w:r>
              <w:rPr>
                <w:rFonts w:ascii="仿宋_GB2312" w:hAnsi="仿宋"/>
                <w:sz w:val="21"/>
                <w:szCs w:val="21"/>
              </w:rPr>
              <w:t>(</w:t>
            </w:r>
            <w:r>
              <w:rPr>
                <w:rFonts w:hint="eastAsia" w:ascii="仿宋_GB2312" w:hAnsi="仿宋"/>
                <w:sz w:val="21"/>
                <w:szCs w:val="21"/>
              </w:rPr>
              <w:t>专业级、非专业级</w:t>
            </w:r>
            <w:r>
              <w:rPr>
                <w:rFonts w:ascii="仿宋_GB2312" w:hAnsi="仿宋"/>
                <w:sz w:val="21"/>
                <w:szCs w:val="21"/>
              </w:rPr>
              <w:t>)</w:t>
            </w:r>
          </w:p>
        </w:tc>
      </w:tr>
      <w:tr w14:paraId="693F4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dxa"/>
            <w:vMerge w:val="continue"/>
            <w:vAlign w:val="center"/>
          </w:tcPr>
          <w:p w14:paraId="5D49C232">
            <w:pPr>
              <w:spacing w:after="0" w:line="440" w:lineRule="exact"/>
              <w:ind w:firstLine="420" w:firstLineChars="200"/>
              <w:jc w:val="center"/>
              <w:rPr>
                <w:rFonts w:hint="eastAsia" w:ascii="仿宋_GB2312" w:hAnsi="仿宋"/>
                <w:sz w:val="21"/>
                <w:szCs w:val="21"/>
              </w:rPr>
            </w:pPr>
          </w:p>
        </w:tc>
        <w:tc>
          <w:tcPr>
            <w:tcW w:w="6489" w:type="dxa"/>
            <w:vAlign w:val="center"/>
          </w:tcPr>
          <w:p w14:paraId="71ABDCB7">
            <w:pPr>
              <w:spacing w:after="0" w:line="440" w:lineRule="exact"/>
              <w:ind w:firstLine="420" w:firstLineChars="200"/>
              <w:jc w:val="center"/>
              <w:rPr>
                <w:rFonts w:hint="eastAsia" w:ascii="仿宋_GB2312" w:hAnsi="仿宋"/>
                <w:sz w:val="21"/>
                <w:szCs w:val="21"/>
              </w:rPr>
            </w:pPr>
            <w:r>
              <w:rPr>
                <w:rFonts w:hint="eastAsia" w:ascii="仿宋_GB2312" w:hAnsi="仿宋"/>
                <w:sz w:val="21"/>
                <w:szCs w:val="21"/>
              </w:rPr>
              <w:t>摩托艇联赛</w:t>
            </w:r>
            <w:r>
              <w:rPr>
                <w:rFonts w:ascii="仿宋_GB2312" w:hAnsi="仿宋"/>
                <w:sz w:val="21"/>
                <w:szCs w:val="21"/>
              </w:rPr>
              <w:t>(</w:t>
            </w:r>
            <w:r>
              <w:rPr>
                <w:rFonts w:hint="eastAsia" w:ascii="仿宋_GB2312" w:hAnsi="仿宋"/>
                <w:sz w:val="21"/>
                <w:szCs w:val="21"/>
              </w:rPr>
              <w:t>专业级</w:t>
            </w:r>
            <w:r>
              <w:rPr>
                <w:rFonts w:ascii="仿宋_GB2312" w:hAnsi="仿宋"/>
                <w:sz w:val="21"/>
                <w:szCs w:val="21"/>
              </w:rPr>
              <w:t>)</w:t>
            </w:r>
          </w:p>
        </w:tc>
      </w:tr>
      <w:tr w14:paraId="09D7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dxa"/>
            <w:vMerge w:val="restart"/>
            <w:vAlign w:val="center"/>
          </w:tcPr>
          <w:p w14:paraId="3CDB5319">
            <w:pPr>
              <w:spacing w:after="0" w:line="440" w:lineRule="exact"/>
              <w:jc w:val="center"/>
              <w:rPr>
                <w:rFonts w:hint="eastAsia" w:ascii="仿宋_GB2312" w:hAnsi="仿宋"/>
                <w:sz w:val="21"/>
                <w:szCs w:val="21"/>
              </w:rPr>
            </w:pPr>
            <w:r>
              <w:rPr>
                <w:rFonts w:hint="eastAsia" w:ascii="仿宋_GB2312" w:hAnsi="仿宋"/>
                <w:sz w:val="21"/>
                <w:szCs w:val="21"/>
              </w:rPr>
              <w:t>潜力拓展赛事</w:t>
            </w:r>
          </w:p>
        </w:tc>
        <w:tc>
          <w:tcPr>
            <w:tcW w:w="6489" w:type="dxa"/>
            <w:vAlign w:val="center"/>
          </w:tcPr>
          <w:p w14:paraId="450FCA7C">
            <w:pPr>
              <w:spacing w:after="0" w:line="440" w:lineRule="exact"/>
              <w:ind w:firstLine="420" w:firstLineChars="200"/>
              <w:jc w:val="center"/>
              <w:rPr>
                <w:rFonts w:hint="eastAsia" w:ascii="仿宋_GB2312" w:hAnsi="仿宋"/>
                <w:sz w:val="21"/>
                <w:szCs w:val="21"/>
              </w:rPr>
            </w:pPr>
            <w:r>
              <w:rPr>
                <w:rFonts w:hint="eastAsia" w:ascii="仿宋_GB2312" w:hAnsi="仿宋"/>
                <w:sz w:val="21"/>
                <w:szCs w:val="21"/>
              </w:rPr>
              <w:t>滨海骑行自行车公里赛</w:t>
            </w:r>
          </w:p>
        </w:tc>
      </w:tr>
      <w:tr w14:paraId="127E9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33" w:type="dxa"/>
            <w:vMerge w:val="continue"/>
            <w:vAlign w:val="center"/>
          </w:tcPr>
          <w:p w14:paraId="39BFCBC1">
            <w:pPr>
              <w:spacing w:after="0" w:line="440" w:lineRule="exact"/>
              <w:ind w:firstLine="420" w:firstLineChars="200"/>
              <w:jc w:val="center"/>
              <w:rPr>
                <w:rFonts w:hint="eastAsia" w:ascii="仿宋_GB2312" w:hAnsi="仿宋"/>
                <w:sz w:val="21"/>
                <w:szCs w:val="21"/>
              </w:rPr>
            </w:pPr>
          </w:p>
        </w:tc>
        <w:tc>
          <w:tcPr>
            <w:tcW w:w="6489" w:type="dxa"/>
            <w:vAlign w:val="center"/>
          </w:tcPr>
          <w:p w14:paraId="0DF887CE">
            <w:pPr>
              <w:spacing w:after="0" w:line="440" w:lineRule="exact"/>
              <w:ind w:firstLine="420" w:firstLineChars="200"/>
              <w:jc w:val="center"/>
              <w:rPr>
                <w:rFonts w:hint="eastAsia" w:ascii="仿宋_GB2312" w:hAnsi="仿宋"/>
                <w:sz w:val="21"/>
                <w:szCs w:val="21"/>
              </w:rPr>
            </w:pPr>
            <w:r>
              <w:rPr>
                <w:rFonts w:hint="eastAsia" w:ascii="仿宋_GB2312" w:hAnsi="仿宋"/>
                <w:sz w:val="21"/>
                <w:szCs w:val="21"/>
              </w:rPr>
              <w:t>滨海轮滑赛</w:t>
            </w:r>
          </w:p>
        </w:tc>
      </w:tr>
    </w:tbl>
    <w:p w14:paraId="5F182957">
      <w:pPr>
        <w:spacing w:after="0" w:line="440" w:lineRule="exact"/>
        <w:ind w:firstLine="420" w:firstLineChars="200"/>
        <w:rPr>
          <w:sz w:val="21"/>
          <w:szCs w:val="21"/>
        </w:rPr>
      </w:pPr>
      <w:r>
        <w:rPr>
          <w:rFonts w:hint="eastAsia"/>
          <w:sz w:val="21"/>
          <w:szCs w:val="21"/>
        </w:rPr>
        <w:t>（</w:t>
      </w:r>
      <w:r>
        <w:rPr>
          <w:sz w:val="21"/>
          <w:szCs w:val="21"/>
        </w:rPr>
        <w:t>2</w:t>
      </w:r>
      <w:r>
        <w:rPr>
          <w:rFonts w:hint="eastAsia"/>
          <w:sz w:val="21"/>
          <w:szCs w:val="21"/>
        </w:rPr>
        <w:t>）拓展滨海体育休闲项目</w:t>
      </w:r>
    </w:p>
    <w:p w14:paraId="3CF6C9F2">
      <w:pPr>
        <w:spacing w:after="0" w:line="440" w:lineRule="exact"/>
        <w:ind w:firstLine="420" w:firstLineChars="200"/>
        <w:rPr>
          <w:sz w:val="21"/>
          <w:szCs w:val="21"/>
        </w:rPr>
      </w:pPr>
      <w:r>
        <w:rPr>
          <w:rFonts w:hint="eastAsia"/>
          <w:sz w:val="21"/>
          <w:szCs w:val="21"/>
        </w:rPr>
        <w:t xml:space="preserve">积极利用秦皇岛优秀的滨海自然资源与旅游资源，拓展滨海体育设施建设，在主要滨海区，依托现有条件，海陆结合建设滨海自行车道以及滨海轮滑道。 </w:t>
      </w:r>
    </w:p>
    <w:p w14:paraId="62AE0C7F">
      <w:pPr>
        <w:spacing w:after="0" w:line="440" w:lineRule="exact"/>
        <w:ind w:firstLine="420" w:firstLineChars="200"/>
        <w:rPr>
          <w:sz w:val="21"/>
          <w:szCs w:val="21"/>
        </w:rPr>
      </w:pPr>
      <w:r>
        <w:rPr>
          <w:rFonts w:hint="eastAsia"/>
          <w:sz w:val="21"/>
          <w:szCs w:val="21"/>
        </w:rPr>
        <w:t>（</w:t>
      </w:r>
      <w:r>
        <w:rPr>
          <w:sz w:val="21"/>
          <w:szCs w:val="21"/>
        </w:rPr>
        <w:t>3</w:t>
      </w:r>
      <w:r>
        <w:rPr>
          <w:rFonts w:hint="eastAsia"/>
          <w:sz w:val="21"/>
          <w:szCs w:val="21"/>
        </w:rPr>
        <w:t>）发展特色运动项目</w:t>
      </w:r>
    </w:p>
    <w:p w14:paraId="4A225E32">
      <w:pPr>
        <w:spacing w:after="0" w:line="440" w:lineRule="exact"/>
        <w:ind w:firstLine="420" w:firstLineChars="200"/>
        <w:rPr>
          <w:sz w:val="21"/>
          <w:szCs w:val="21"/>
        </w:rPr>
      </w:pPr>
      <w:r>
        <w:rPr>
          <w:rFonts w:hint="eastAsia"/>
          <w:sz w:val="21"/>
          <w:szCs w:val="21"/>
        </w:rPr>
        <w:t>利用国家游泳跳水训练基地的场馆资源和技术优势，广泛开展游泳跳水活动，提高秦皇岛市游泳健身水平和专业技术水平，培养和输送高水平游泳跳水人才。</w:t>
      </w:r>
    </w:p>
    <w:p w14:paraId="238479E2">
      <w:pPr>
        <w:spacing w:after="0" w:line="440" w:lineRule="exact"/>
        <w:ind w:firstLine="420" w:firstLineChars="200"/>
        <w:rPr>
          <w:sz w:val="21"/>
          <w:szCs w:val="21"/>
        </w:rPr>
      </w:pPr>
      <w:r>
        <w:rPr>
          <w:rFonts w:hint="eastAsia"/>
          <w:sz w:val="21"/>
          <w:szCs w:val="21"/>
        </w:rPr>
        <w:t>借助于秦皇岛市滨海浴场，以发展北戴河新区帆船、帆板项目为重点，大力发展海上运动。</w:t>
      </w:r>
    </w:p>
    <w:p w14:paraId="2C44A526">
      <w:pPr>
        <w:spacing w:after="0" w:line="440" w:lineRule="exact"/>
        <w:ind w:firstLine="420" w:firstLineChars="200"/>
        <w:rPr>
          <w:sz w:val="21"/>
          <w:szCs w:val="21"/>
        </w:rPr>
      </w:pPr>
      <w:r>
        <w:rPr>
          <w:rFonts w:hint="eastAsia"/>
          <w:sz w:val="21"/>
          <w:szCs w:val="21"/>
        </w:rPr>
        <w:t>（4）浅海与深海结合，增强海上体育旅游项目开发</w:t>
      </w:r>
    </w:p>
    <w:p w14:paraId="608078AC">
      <w:pPr>
        <w:spacing w:after="0" w:line="440" w:lineRule="exact"/>
        <w:ind w:firstLine="420" w:firstLineChars="200"/>
        <w:rPr>
          <w:sz w:val="21"/>
          <w:szCs w:val="21"/>
        </w:rPr>
      </w:pPr>
      <w:r>
        <w:rPr>
          <w:rFonts w:hint="eastAsia"/>
          <w:sz w:val="21"/>
          <w:szCs w:val="21"/>
        </w:rPr>
        <w:t>增强海上体育旅游项目开发，浅海发展游泳、拖伞、海底漫步、快艇等项目。同时，发展深海运动，利用距离岸线10-20KM范围积极发展深海钓鱼、深海潜水、潜水艇等项目。</w:t>
      </w:r>
    </w:p>
    <w:p w14:paraId="3BA23E78">
      <w:pPr>
        <w:pStyle w:val="4"/>
        <w:spacing w:line="440" w:lineRule="exact"/>
        <w:rPr>
          <w:sz w:val="21"/>
          <w:szCs w:val="21"/>
        </w:rPr>
      </w:pPr>
      <w:bookmarkStart w:id="134" w:name="_Toc51870050"/>
      <w:bookmarkStart w:id="135" w:name="_Toc54701934"/>
      <w:r>
        <w:rPr>
          <w:rFonts w:hint="eastAsia"/>
          <w:sz w:val="21"/>
          <w:szCs w:val="21"/>
        </w:rPr>
        <w:t>6.3</w:t>
      </w:r>
      <w:r>
        <w:rPr>
          <w:sz w:val="21"/>
          <w:szCs w:val="21"/>
        </w:rPr>
        <w:t>.3</w:t>
      </w:r>
      <w:r>
        <w:rPr>
          <w:rFonts w:hint="eastAsia"/>
          <w:sz w:val="21"/>
          <w:szCs w:val="21"/>
        </w:rPr>
        <w:t>冰雪运动项目</w:t>
      </w:r>
      <w:bookmarkEnd w:id="134"/>
      <w:bookmarkEnd w:id="135"/>
    </w:p>
    <w:p w14:paraId="5A434F38">
      <w:pPr>
        <w:spacing w:after="0" w:line="440" w:lineRule="exact"/>
        <w:ind w:firstLine="420" w:firstLineChars="200"/>
        <w:rPr>
          <w:sz w:val="21"/>
          <w:szCs w:val="21"/>
        </w:rPr>
      </w:pPr>
      <w:r>
        <w:rPr>
          <w:rFonts w:hint="eastAsia"/>
          <w:sz w:val="21"/>
          <w:szCs w:val="21"/>
        </w:rPr>
        <w:t>到</w:t>
      </w:r>
      <w:r>
        <w:rPr>
          <w:sz w:val="21"/>
          <w:szCs w:val="21"/>
        </w:rPr>
        <w:t>2025</w:t>
      </w:r>
      <w:r>
        <w:rPr>
          <w:rFonts w:hint="eastAsia"/>
          <w:sz w:val="21"/>
          <w:szCs w:val="21"/>
        </w:rPr>
        <w:t>年，秦皇岛市冰雪运动实现跨越式发展，冰雪竞技水平快速提升；群众冰雪运动广泛开展，</w:t>
      </w:r>
      <w:r>
        <w:rPr>
          <w:sz w:val="21"/>
          <w:szCs w:val="21"/>
        </w:rPr>
        <w:t>2025</w:t>
      </w:r>
      <w:r>
        <w:rPr>
          <w:rFonts w:hint="eastAsia"/>
          <w:sz w:val="21"/>
          <w:szCs w:val="21"/>
        </w:rPr>
        <w:t>年在全市参与冰雪运动人次达到</w:t>
      </w:r>
      <w:r>
        <w:rPr>
          <w:sz w:val="21"/>
          <w:szCs w:val="21"/>
        </w:rPr>
        <w:t>150</w:t>
      </w:r>
      <w:r>
        <w:rPr>
          <w:rFonts w:hint="eastAsia"/>
          <w:sz w:val="21"/>
          <w:szCs w:val="21"/>
        </w:rPr>
        <w:t>万以上，冬奥会、观赛礼仪和冰雪运动知识进校园覆盖率达到</w:t>
      </w:r>
      <w:r>
        <w:rPr>
          <w:sz w:val="21"/>
          <w:szCs w:val="21"/>
        </w:rPr>
        <w:t>100%</w:t>
      </w:r>
      <w:r>
        <w:rPr>
          <w:rFonts w:hint="eastAsia"/>
          <w:sz w:val="21"/>
          <w:szCs w:val="21"/>
        </w:rPr>
        <w:t>；冰雪场馆数量持续增加，</w:t>
      </w:r>
      <w:r>
        <w:rPr>
          <w:sz w:val="21"/>
          <w:szCs w:val="21"/>
        </w:rPr>
        <w:t>2025</w:t>
      </w:r>
      <w:r>
        <w:rPr>
          <w:rFonts w:hint="eastAsia"/>
          <w:sz w:val="21"/>
          <w:szCs w:val="21"/>
        </w:rPr>
        <w:t>年全市滑雪场达到</w:t>
      </w:r>
      <w:r>
        <w:rPr>
          <w:sz w:val="21"/>
          <w:szCs w:val="21"/>
        </w:rPr>
        <w:t>5</w:t>
      </w:r>
      <w:r>
        <w:rPr>
          <w:rFonts w:hint="eastAsia"/>
          <w:sz w:val="21"/>
          <w:szCs w:val="21"/>
        </w:rPr>
        <w:t>个以上、滑冰场（馆）达到</w:t>
      </w:r>
      <w:r>
        <w:rPr>
          <w:sz w:val="21"/>
          <w:szCs w:val="21"/>
        </w:rPr>
        <w:t>10</w:t>
      </w:r>
      <w:r>
        <w:rPr>
          <w:rFonts w:hint="eastAsia"/>
          <w:sz w:val="21"/>
          <w:szCs w:val="21"/>
        </w:rPr>
        <w:t>个以上。</w:t>
      </w:r>
      <w:r>
        <w:rPr>
          <w:sz w:val="21"/>
          <w:szCs w:val="21"/>
        </w:rPr>
        <w:t>2035</w:t>
      </w:r>
      <w:r>
        <w:rPr>
          <w:rFonts w:hint="eastAsia"/>
          <w:sz w:val="21"/>
          <w:szCs w:val="21"/>
        </w:rPr>
        <w:t>年全市滑雪场</w:t>
      </w:r>
      <w:r>
        <w:rPr>
          <w:sz w:val="21"/>
          <w:szCs w:val="21"/>
        </w:rPr>
        <w:t>10</w:t>
      </w:r>
      <w:r>
        <w:rPr>
          <w:rFonts w:hint="eastAsia"/>
          <w:sz w:val="21"/>
          <w:szCs w:val="21"/>
        </w:rPr>
        <w:t>个以上，滑冰场（馆）</w:t>
      </w:r>
      <w:r>
        <w:rPr>
          <w:sz w:val="21"/>
          <w:szCs w:val="21"/>
        </w:rPr>
        <w:t>20</w:t>
      </w:r>
      <w:r>
        <w:rPr>
          <w:rFonts w:hint="eastAsia"/>
          <w:sz w:val="21"/>
          <w:szCs w:val="21"/>
        </w:rPr>
        <w:t>个以上。其中，新建6个区县级的滑冰馆用地面积共计7.2公顷，保留抚宁、山海关的滑冰馆扩建到每个1.2公顷，共计9.6公顷。市级滑冰馆主要用于乙级赛事，可举办地区性和全国单项比赛；区（县）级作为市级运动设施的补充，主要用于丙级赛事和全民健身，可举办地方性、群众性运动，服务大众。（具体见市域冰雪场地规划图。）</w:t>
      </w:r>
    </w:p>
    <w:p w14:paraId="6342F813">
      <w:pPr>
        <w:spacing w:after="0" w:line="440" w:lineRule="exact"/>
        <w:jc w:val="center"/>
        <w:rPr>
          <w:rFonts w:hint="eastAsia" w:ascii="黑体" w:hAnsi="黑体" w:eastAsia="黑体"/>
          <w:sz w:val="18"/>
          <w:szCs w:val="18"/>
        </w:rPr>
      </w:pPr>
      <w:r>
        <w:rPr>
          <w:rFonts w:hint="eastAsia" w:ascii="黑体" w:hAnsi="黑体" w:eastAsia="黑体"/>
          <w:sz w:val="18"/>
          <w:szCs w:val="18"/>
        </w:rPr>
        <w:t>表</w:t>
      </w:r>
      <w:r>
        <w:rPr>
          <w:rFonts w:ascii="黑体" w:hAnsi="黑体" w:eastAsia="黑体"/>
          <w:sz w:val="18"/>
          <w:szCs w:val="18"/>
        </w:rPr>
        <w:t>3</w:t>
      </w:r>
      <w:r>
        <w:rPr>
          <w:rFonts w:hint="eastAsia" w:ascii="黑体" w:hAnsi="黑体" w:eastAsia="黑体"/>
          <w:sz w:val="18"/>
          <w:szCs w:val="18"/>
        </w:rPr>
        <w:t>3滑冰馆规模与坐席规模、赛事等级对应表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7"/>
        <w:gridCol w:w="678"/>
        <w:gridCol w:w="1964"/>
        <w:gridCol w:w="1134"/>
        <w:gridCol w:w="1843"/>
        <w:gridCol w:w="1780"/>
      </w:tblGrid>
      <w:tr w14:paraId="3E32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dxa"/>
            <w:gridSpan w:val="2"/>
          </w:tcPr>
          <w:p w14:paraId="1B33DDDA">
            <w:pPr>
              <w:spacing w:line="440" w:lineRule="exact"/>
              <w:rPr>
                <w:sz w:val="21"/>
                <w:szCs w:val="21"/>
              </w:rPr>
            </w:pPr>
            <w:r>
              <w:rPr>
                <w:rFonts w:hint="eastAsia"/>
                <w:sz w:val="21"/>
                <w:szCs w:val="21"/>
              </w:rPr>
              <w:t>滑冰馆规模</w:t>
            </w:r>
          </w:p>
        </w:tc>
        <w:tc>
          <w:tcPr>
            <w:tcW w:w="1964" w:type="dxa"/>
          </w:tcPr>
          <w:p w14:paraId="2FD2ABB8">
            <w:pPr>
              <w:spacing w:line="440" w:lineRule="exact"/>
              <w:rPr>
                <w:sz w:val="21"/>
                <w:szCs w:val="21"/>
              </w:rPr>
            </w:pPr>
            <w:r>
              <w:rPr>
                <w:rFonts w:hint="eastAsia"/>
                <w:sz w:val="21"/>
                <w:szCs w:val="21"/>
              </w:rPr>
              <w:t>赛事等级</w:t>
            </w:r>
          </w:p>
        </w:tc>
        <w:tc>
          <w:tcPr>
            <w:tcW w:w="1134" w:type="dxa"/>
          </w:tcPr>
          <w:p w14:paraId="40127C2C">
            <w:pPr>
              <w:spacing w:line="440" w:lineRule="exact"/>
              <w:rPr>
                <w:sz w:val="21"/>
                <w:szCs w:val="21"/>
              </w:rPr>
            </w:pPr>
            <w:r>
              <w:rPr>
                <w:rFonts w:hint="eastAsia"/>
                <w:sz w:val="21"/>
                <w:szCs w:val="21"/>
              </w:rPr>
              <w:t>坐席规模（座）</w:t>
            </w:r>
          </w:p>
        </w:tc>
        <w:tc>
          <w:tcPr>
            <w:tcW w:w="1843" w:type="dxa"/>
          </w:tcPr>
          <w:p w14:paraId="20328505">
            <w:pPr>
              <w:spacing w:line="440" w:lineRule="exact"/>
              <w:rPr>
                <w:sz w:val="21"/>
                <w:szCs w:val="21"/>
              </w:rPr>
            </w:pPr>
            <w:r>
              <w:rPr>
                <w:rFonts w:hint="eastAsia"/>
                <w:sz w:val="21"/>
                <w:szCs w:val="21"/>
              </w:rPr>
              <w:t>建筑面积（m</w:t>
            </w:r>
            <w:r>
              <w:rPr>
                <w:sz w:val="21"/>
                <w:szCs w:val="21"/>
                <w:vertAlign w:val="superscript"/>
              </w:rPr>
              <w:t>2</w:t>
            </w:r>
            <w:r>
              <w:rPr>
                <w:rFonts w:hint="eastAsia"/>
                <w:sz w:val="21"/>
                <w:szCs w:val="21"/>
              </w:rPr>
              <w:t>）</w:t>
            </w:r>
          </w:p>
        </w:tc>
        <w:tc>
          <w:tcPr>
            <w:tcW w:w="1780" w:type="dxa"/>
          </w:tcPr>
          <w:p w14:paraId="4D25CCE9">
            <w:pPr>
              <w:spacing w:line="440" w:lineRule="exact"/>
              <w:rPr>
                <w:sz w:val="21"/>
                <w:szCs w:val="21"/>
              </w:rPr>
            </w:pPr>
            <w:r>
              <w:rPr>
                <w:rFonts w:hint="eastAsia"/>
                <w:sz w:val="21"/>
                <w:szCs w:val="21"/>
              </w:rPr>
              <w:t>用地面积（m</w:t>
            </w:r>
            <w:r>
              <w:rPr>
                <w:sz w:val="21"/>
                <w:szCs w:val="21"/>
                <w:vertAlign w:val="superscript"/>
              </w:rPr>
              <w:t>2</w:t>
            </w:r>
            <w:r>
              <w:rPr>
                <w:rFonts w:hint="eastAsia"/>
                <w:sz w:val="21"/>
                <w:szCs w:val="21"/>
              </w:rPr>
              <w:t>）</w:t>
            </w:r>
          </w:p>
        </w:tc>
      </w:tr>
      <w:tr w14:paraId="3629F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dxa"/>
            <w:gridSpan w:val="2"/>
          </w:tcPr>
          <w:p w14:paraId="3EFD9C30">
            <w:pPr>
              <w:spacing w:line="440" w:lineRule="exact"/>
              <w:rPr>
                <w:sz w:val="21"/>
                <w:szCs w:val="21"/>
              </w:rPr>
            </w:pPr>
            <w:r>
              <w:rPr>
                <w:rFonts w:hint="eastAsia"/>
                <w:sz w:val="21"/>
                <w:szCs w:val="21"/>
              </w:rPr>
              <w:t>特级</w:t>
            </w:r>
          </w:p>
        </w:tc>
        <w:tc>
          <w:tcPr>
            <w:tcW w:w="1964" w:type="dxa"/>
          </w:tcPr>
          <w:p w14:paraId="225DB063">
            <w:pPr>
              <w:spacing w:line="440" w:lineRule="exact"/>
              <w:rPr>
                <w:sz w:val="21"/>
                <w:szCs w:val="21"/>
              </w:rPr>
            </w:pPr>
            <w:r>
              <w:rPr>
                <w:rFonts w:hint="eastAsia"/>
                <w:sz w:val="21"/>
                <w:szCs w:val="21"/>
              </w:rPr>
              <w:t>举1</w:t>
            </w:r>
            <w:r>
              <w:rPr>
                <w:sz w:val="21"/>
                <w:szCs w:val="21"/>
              </w:rPr>
              <w:t>5</w:t>
            </w:r>
            <w:r>
              <w:rPr>
                <w:rFonts w:hint="eastAsia"/>
                <w:sz w:val="21"/>
                <w:szCs w:val="21"/>
              </w:rPr>
              <w:t>办奥运会和国际综合性运动会</w:t>
            </w:r>
          </w:p>
        </w:tc>
        <w:tc>
          <w:tcPr>
            <w:tcW w:w="1134" w:type="dxa"/>
          </w:tcPr>
          <w:p w14:paraId="7F447C5C">
            <w:pPr>
              <w:spacing w:line="440" w:lineRule="exact"/>
              <w:rPr>
                <w:sz w:val="21"/>
                <w:szCs w:val="21"/>
              </w:rPr>
            </w:pPr>
            <w:r>
              <w:rPr>
                <w:rFonts w:hint="eastAsia"/>
                <w:sz w:val="21"/>
                <w:szCs w:val="21"/>
              </w:rPr>
              <w:t>≥1</w:t>
            </w:r>
            <w:r>
              <w:rPr>
                <w:sz w:val="21"/>
                <w:szCs w:val="21"/>
              </w:rPr>
              <w:t>0000</w:t>
            </w:r>
          </w:p>
        </w:tc>
        <w:tc>
          <w:tcPr>
            <w:tcW w:w="1843" w:type="dxa"/>
          </w:tcPr>
          <w:p w14:paraId="0163D0AF">
            <w:pPr>
              <w:spacing w:line="440" w:lineRule="exact"/>
              <w:rPr>
                <w:sz w:val="21"/>
                <w:szCs w:val="21"/>
              </w:rPr>
            </w:pPr>
            <w:r>
              <w:rPr>
                <w:rFonts w:hint="eastAsia"/>
                <w:sz w:val="21"/>
                <w:szCs w:val="21"/>
              </w:rPr>
              <w:t>4</w:t>
            </w:r>
            <w:r>
              <w:rPr>
                <w:sz w:val="21"/>
                <w:szCs w:val="21"/>
              </w:rPr>
              <w:t>60000</w:t>
            </w:r>
          </w:p>
        </w:tc>
        <w:tc>
          <w:tcPr>
            <w:tcW w:w="1780" w:type="dxa"/>
          </w:tcPr>
          <w:p w14:paraId="6D497568">
            <w:pPr>
              <w:spacing w:line="440" w:lineRule="exact"/>
              <w:jc w:val="center"/>
              <w:rPr>
                <w:sz w:val="21"/>
                <w:szCs w:val="21"/>
              </w:rPr>
            </w:pPr>
            <w:r>
              <w:rPr>
                <w:rFonts w:hint="eastAsia"/>
                <w:sz w:val="21"/>
                <w:szCs w:val="21"/>
              </w:rPr>
              <w:t>-</w:t>
            </w:r>
            <w:r>
              <w:rPr>
                <w:sz w:val="21"/>
                <w:szCs w:val="21"/>
              </w:rPr>
              <w:t>-</w:t>
            </w:r>
          </w:p>
        </w:tc>
      </w:tr>
      <w:tr w14:paraId="3F598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dxa"/>
            <w:gridSpan w:val="2"/>
          </w:tcPr>
          <w:p w14:paraId="037F2FC7">
            <w:pPr>
              <w:spacing w:line="440" w:lineRule="exact"/>
              <w:rPr>
                <w:sz w:val="21"/>
                <w:szCs w:val="21"/>
              </w:rPr>
            </w:pPr>
            <w:r>
              <w:rPr>
                <w:rFonts w:hint="eastAsia"/>
                <w:sz w:val="21"/>
                <w:szCs w:val="21"/>
              </w:rPr>
              <w:t>甲级</w:t>
            </w:r>
          </w:p>
        </w:tc>
        <w:tc>
          <w:tcPr>
            <w:tcW w:w="1964" w:type="dxa"/>
          </w:tcPr>
          <w:p w14:paraId="41588C42">
            <w:pPr>
              <w:spacing w:line="440" w:lineRule="exact"/>
              <w:rPr>
                <w:sz w:val="21"/>
                <w:szCs w:val="21"/>
              </w:rPr>
            </w:pPr>
            <w:r>
              <w:rPr>
                <w:rFonts w:hint="eastAsia"/>
                <w:sz w:val="21"/>
                <w:szCs w:val="21"/>
              </w:rPr>
              <w:t>举办全国性和国际单项比赛</w:t>
            </w:r>
          </w:p>
        </w:tc>
        <w:tc>
          <w:tcPr>
            <w:tcW w:w="1134" w:type="dxa"/>
          </w:tcPr>
          <w:p w14:paraId="7D0984D5">
            <w:pPr>
              <w:spacing w:line="440" w:lineRule="exact"/>
              <w:rPr>
                <w:sz w:val="21"/>
                <w:szCs w:val="21"/>
              </w:rPr>
            </w:pPr>
            <w:r>
              <w:rPr>
                <w:rFonts w:hint="eastAsia"/>
                <w:sz w:val="21"/>
                <w:szCs w:val="21"/>
              </w:rPr>
              <w:t>9</w:t>
            </w:r>
            <w:r>
              <w:rPr>
                <w:sz w:val="21"/>
                <w:szCs w:val="21"/>
              </w:rPr>
              <w:t>999-6000</w:t>
            </w:r>
          </w:p>
        </w:tc>
        <w:tc>
          <w:tcPr>
            <w:tcW w:w="1843" w:type="dxa"/>
          </w:tcPr>
          <w:p w14:paraId="7139DCCE">
            <w:pPr>
              <w:spacing w:line="440" w:lineRule="exact"/>
              <w:rPr>
                <w:sz w:val="21"/>
                <w:szCs w:val="21"/>
              </w:rPr>
            </w:pPr>
            <w:r>
              <w:rPr>
                <w:sz w:val="21"/>
                <w:szCs w:val="21"/>
              </w:rPr>
              <w:t>27000-</w:t>
            </w:r>
            <w:r>
              <w:rPr>
                <w:rFonts w:hint="eastAsia"/>
                <w:sz w:val="21"/>
                <w:szCs w:val="21"/>
              </w:rPr>
              <w:t>4</w:t>
            </w:r>
            <w:r>
              <w:rPr>
                <w:sz w:val="21"/>
                <w:szCs w:val="21"/>
              </w:rPr>
              <w:t>5995</w:t>
            </w:r>
          </w:p>
        </w:tc>
        <w:tc>
          <w:tcPr>
            <w:tcW w:w="1780" w:type="dxa"/>
          </w:tcPr>
          <w:p w14:paraId="53D8CDBC">
            <w:pPr>
              <w:spacing w:line="440" w:lineRule="exact"/>
              <w:jc w:val="center"/>
              <w:rPr>
                <w:sz w:val="21"/>
                <w:szCs w:val="21"/>
              </w:rPr>
            </w:pPr>
            <w:r>
              <w:rPr>
                <w:rFonts w:hint="eastAsia"/>
                <w:sz w:val="21"/>
                <w:szCs w:val="21"/>
              </w:rPr>
              <w:t>-</w:t>
            </w:r>
            <w:r>
              <w:rPr>
                <w:sz w:val="21"/>
                <w:szCs w:val="21"/>
              </w:rPr>
              <w:t>-</w:t>
            </w:r>
          </w:p>
        </w:tc>
      </w:tr>
      <w:tr w14:paraId="49A9F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75" w:type="dxa"/>
            <w:gridSpan w:val="2"/>
          </w:tcPr>
          <w:p w14:paraId="69521DA8">
            <w:pPr>
              <w:spacing w:line="440" w:lineRule="exact"/>
              <w:rPr>
                <w:sz w:val="21"/>
                <w:szCs w:val="21"/>
              </w:rPr>
            </w:pPr>
            <w:r>
              <w:rPr>
                <w:rFonts w:hint="eastAsia"/>
                <w:sz w:val="21"/>
                <w:szCs w:val="21"/>
              </w:rPr>
              <w:t>乙级</w:t>
            </w:r>
          </w:p>
        </w:tc>
        <w:tc>
          <w:tcPr>
            <w:tcW w:w="1964" w:type="dxa"/>
          </w:tcPr>
          <w:p w14:paraId="0E48B3FD">
            <w:pPr>
              <w:spacing w:line="440" w:lineRule="exact"/>
              <w:rPr>
                <w:sz w:val="21"/>
                <w:szCs w:val="21"/>
              </w:rPr>
            </w:pPr>
            <w:r>
              <w:rPr>
                <w:rFonts w:hint="eastAsia"/>
                <w:sz w:val="21"/>
                <w:szCs w:val="21"/>
              </w:rPr>
              <w:t>举办地区性和全国单项比赛</w:t>
            </w:r>
          </w:p>
        </w:tc>
        <w:tc>
          <w:tcPr>
            <w:tcW w:w="1134" w:type="dxa"/>
          </w:tcPr>
          <w:p w14:paraId="162DB15A">
            <w:pPr>
              <w:spacing w:line="440" w:lineRule="exact"/>
              <w:rPr>
                <w:sz w:val="21"/>
                <w:szCs w:val="21"/>
              </w:rPr>
            </w:pPr>
            <w:r>
              <w:rPr>
                <w:rFonts w:hint="eastAsia"/>
                <w:sz w:val="21"/>
                <w:szCs w:val="21"/>
              </w:rPr>
              <w:t>5</w:t>
            </w:r>
            <w:r>
              <w:rPr>
                <w:sz w:val="21"/>
                <w:szCs w:val="21"/>
              </w:rPr>
              <w:t>999-2500</w:t>
            </w:r>
          </w:p>
        </w:tc>
        <w:tc>
          <w:tcPr>
            <w:tcW w:w="1843" w:type="dxa"/>
          </w:tcPr>
          <w:p w14:paraId="71F98543">
            <w:pPr>
              <w:spacing w:line="440" w:lineRule="exact"/>
              <w:rPr>
                <w:sz w:val="21"/>
                <w:szCs w:val="21"/>
              </w:rPr>
            </w:pPr>
            <w:r>
              <w:rPr>
                <w:rFonts w:hint="eastAsia"/>
                <w:sz w:val="21"/>
                <w:szCs w:val="21"/>
              </w:rPr>
              <w:t>1</w:t>
            </w:r>
            <w:r>
              <w:rPr>
                <w:sz w:val="21"/>
                <w:szCs w:val="21"/>
              </w:rPr>
              <w:t>4250-26995</w:t>
            </w:r>
          </w:p>
        </w:tc>
        <w:tc>
          <w:tcPr>
            <w:tcW w:w="1780" w:type="dxa"/>
          </w:tcPr>
          <w:p w14:paraId="0C7A44B1">
            <w:pPr>
              <w:spacing w:line="440" w:lineRule="exact"/>
              <w:rPr>
                <w:sz w:val="21"/>
                <w:szCs w:val="21"/>
              </w:rPr>
            </w:pPr>
            <w:r>
              <w:rPr>
                <w:rFonts w:hint="eastAsia"/>
                <w:sz w:val="21"/>
                <w:szCs w:val="21"/>
              </w:rPr>
              <w:t>4</w:t>
            </w:r>
            <w:r>
              <w:rPr>
                <w:sz w:val="21"/>
                <w:szCs w:val="21"/>
              </w:rPr>
              <w:t>0000</w:t>
            </w:r>
          </w:p>
        </w:tc>
      </w:tr>
      <w:tr w14:paraId="2A469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14:paraId="1952A31A">
            <w:pPr>
              <w:spacing w:line="440" w:lineRule="exact"/>
              <w:rPr>
                <w:sz w:val="21"/>
                <w:szCs w:val="21"/>
              </w:rPr>
            </w:pPr>
            <w:r>
              <w:rPr>
                <w:rFonts w:hint="eastAsia"/>
                <w:sz w:val="21"/>
                <w:szCs w:val="21"/>
              </w:rPr>
              <w:t>丙级</w:t>
            </w:r>
          </w:p>
        </w:tc>
        <w:tc>
          <w:tcPr>
            <w:tcW w:w="678" w:type="dxa"/>
          </w:tcPr>
          <w:p w14:paraId="1247E341">
            <w:pPr>
              <w:spacing w:line="440" w:lineRule="exact"/>
              <w:rPr>
                <w:sz w:val="21"/>
                <w:szCs w:val="21"/>
              </w:rPr>
            </w:pPr>
            <w:r>
              <w:rPr>
                <w:rFonts w:hint="eastAsia"/>
                <w:sz w:val="21"/>
                <w:szCs w:val="21"/>
              </w:rPr>
              <w:t>丙I级</w:t>
            </w:r>
          </w:p>
        </w:tc>
        <w:tc>
          <w:tcPr>
            <w:tcW w:w="1964" w:type="dxa"/>
          </w:tcPr>
          <w:p w14:paraId="6AE6010A">
            <w:pPr>
              <w:spacing w:line="440" w:lineRule="exact"/>
              <w:rPr>
                <w:sz w:val="21"/>
                <w:szCs w:val="21"/>
              </w:rPr>
            </w:pPr>
            <w:r>
              <w:rPr>
                <w:rFonts w:hint="eastAsia"/>
                <w:sz w:val="21"/>
                <w:szCs w:val="21"/>
              </w:rPr>
              <w:t>举办群众性运动会</w:t>
            </w:r>
          </w:p>
        </w:tc>
        <w:tc>
          <w:tcPr>
            <w:tcW w:w="1134" w:type="dxa"/>
          </w:tcPr>
          <w:p w14:paraId="14C2C0F7">
            <w:pPr>
              <w:spacing w:line="440" w:lineRule="exact"/>
              <w:rPr>
                <w:sz w:val="21"/>
                <w:szCs w:val="21"/>
              </w:rPr>
            </w:pPr>
            <w:r>
              <w:rPr>
                <w:rFonts w:hint="eastAsia"/>
                <w:sz w:val="21"/>
                <w:szCs w:val="21"/>
              </w:rPr>
              <w:t>2</w:t>
            </w:r>
            <w:r>
              <w:rPr>
                <w:sz w:val="21"/>
                <w:szCs w:val="21"/>
              </w:rPr>
              <w:t>499-1000</w:t>
            </w:r>
          </w:p>
        </w:tc>
        <w:tc>
          <w:tcPr>
            <w:tcW w:w="1843" w:type="dxa"/>
          </w:tcPr>
          <w:p w14:paraId="0E717F9A">
            <w:pPr>
              <w:spacing w:line="440" w:lineRule="exact"/>
              <w:rPr>
                <w:sz w:val="21"/>
                <w:szCs w:val="21"/>
              </w:rPr>
            </w:pPr>
            <w:r>
              <w:rPr>
                <w:rFonts w:hint="eastAsia"/>
                <w:sz w:val="21"/>
                <w:szCs w:val="21"/>
              </w:rPr>
              <w:t>1</w:t>
            </w:r>
            <w:r>
              <w:rPr>
                <w:sz w:val="21"/>
                <w:szCs w:val="21"/>
              </w:rPr>
              <w:t>0200-14244</w:t>
            </w:r>
          </w:p>
        </w:tc>
        <w:tc>
          <w:tcPr>
            <w:tcW w:w="1780" w:type="dxa"/>
          </w:tcPr>
          <w:p w14:paraId="3338EF71">
            <w:pPr>
              <w:spacing w:line="440" w:lineRule="exact"/>
              <w:rPr>
                <w:sz w:val="21"/>
                <w:szCs w:val="21"/>
              </w:rPr>
            </w:pPr>
            <w:r>
              <w:rPr>
                <w:rFonts w:hint="eastAsia"/>
                <w:sz w:val="21"/>
                <w:szCs w:val="21"/>
              </w:rPr>
              <w:t>1</w:t>
            </w:r>
            <w:r>
              <w:rPr>
                <w:sz w:val="21"/>
                <w:szCs w:val="21"/>
              </w:rPr>
              <w:t>2000</w:t>
            </w:r>
          </w:p>
        </w:tc>
      </w:tr>
      <w:tr w14:paraId="286A9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7" w:type="dxa"/>
          </w:tcPr>
          <w:p w14:paraId="71980E58">
            <w:pPr>
              <w:spacing w:line="440" w:lineRule="exact"/>
              <w:rPr>
                <w:sz w:val="21"/>
                <w:szCs w:val="21"/>
              </w:rPr>
            </w:pPr>
          </w:p>
        </w:tc>
        <w:tc>
          <w:tcPr>
            <w:tcW w:w="678" w:type="dxa"/>
          </w:tcPr>
          <w:p w14:paraId="716B2D4B">
            <w:pPr>
              <w:spacing w:line="440" w:lineRule="exact"/>
              <w:rPr>
                <w:sz w:val="21"/>
                <w:szCs w:val="21"/>
              </w:rPr>
            </w:pPr>
            <w:r>
              <w:rPr>
                <w:rFonts w:hint="eastAsia"/>
                <w:sz w:val="21"/>
                <w:szCs w:val="21"/>
              </w:rPr>
              <w:t>丙II级</w:t>
            </w:r>
          </w:p>
        </w:tc>
        <w:tc>
          <w:tcPr>
            <w:tcW w:w="1964" w:type="dxa"/>
          </w:tcPr>
          <w:p w14:paraId="37B582AB">
            <w:pPr>
              <w:spacing w:line="440" w:lineRule="exact"/>
              <w:rPr>
                <w:sz w:val="21"/>
                <w:szCs w:val="21"/>
              </w:rPr>
            </w:pPr>
            <w:r>
              <w:rPr>
                <w:rFonts w:hint="eastAsia"/>
                <w:sz w:val="21"/>
                <w:szCs w:val="21"/>
              </w:rPr>
              <w:t>训练健身</w:t>
            </w:r>
          </w:p>
        </w:tc>
        <w:tc>
          <w:tcPr>
            <w:tcW w:w="1134" w:type="dxa"/>
          </w:tcPr>
          <w:p w14:paraId="4962ADAA">
            <w:pPr>
              <w:spacing w:line="440" w:lineRule="exact"/>
              <w:rPr>
                <w:sz w:val="21"/>
                <w:szCs w:val="21"/>
              </w:rPr>
            </w:pPr>
            <w:r>
              <w:rPr>
                <w:rFonts w:hint="eastAsia"/>
                <w:sz w:val="21"/>
                <w:szCs w:val="21"/>
              </w:rPr>
              <w:t>&lt;</w:t>
            </w:r>
            <w:r>
              <w:rPr>
                <w:sz w:val="21"/>
                <w:szCs w:val="21"/>
              </w:rPr>
              <w:t>1000</w:t>
            </w:r>
          </w:p>
        </w:tc>
        <w:tc>
          <w:tcPr>
            <w:tcW w:w="1843" w:type="dxa"/>
          </w:tcPr>
          <w:p w14:paraId="69AD40E6">
            <w:pPr>
              <w:spacing w:line="440" w:lineRule="exact"/>
              <w:rPr>
                <w:sz w:val="21"/>
                <w:szCs w:val="21"/>
              </w:rPr>
            </w:pPr>
            <w:r>
              <w:rPr>
                <w:rFonts w:hint="eastAsia"/>
                <w:sz w:val="21"/>
                <w:szCs w:val="21"/>
              </w:rPr>
              <w:t>6</w:t>
            </w:r>
            <w:r>
              <w:rPr>
                <w:sz w:val="21"/>
                <w:szCs w:val="21"/>
              </w:rPr>
              <w:t>000</w:t>
            </w:r>
          </w:p>
        </w:tc>
        <w:tc>
          <w:tcPr>
            <w:tcW w:w="1780" w:type="dxa"/>
          </w:tcPr>
          <w:p w14:paraId="369FB835">
            <w:pPr>
              <w:spacing w:line="440" w:lineRule="exact"/>
              <w:rPr>
                <w:sz w:val="21"/>
                <w:szCs w:val="21"/>
              </w:rPr>
            </w:pPr>
            <w:r>
              <w:rPr>
                <w:rFonts w:hint="eastAsia"/>
                <w:sz w:val="21"/>
                <w:szCs w:val="21"/>
              </w:rPr>
              <w:t>1</w:t>
            </w:r>
            <w:r>
              <w:rPr>
                <w:sz w:val="21"/>
                <w:szCs w:val="21"/>
              </w:rPr>
              <w:t>2000</w:t>
            </w:r>
          </w:p>
        </w:tc>
      </w:tr>
    </w:tbl>
    <w:p w14:paraId="4F8B439B">
      <w:pPr>
        <w:spacing w:after="0" w:line="440" w:lineRule="exact"/>
        <w:jc w:val="center"/>
        <w:rPr>
          <w:rFonts w:hint="eastAsia" w:ascii="黑体" w:hAnsi="黑体" w:eastAsia="黑体"/>
          <w:sz w:val="18"/>
          <w:szCs w:val="18"/>
        </w:rPr>
      </w:pPr>
      <w:r>
        <w:rPr>
          <w:rFonts w:hint="eastAsia" w:ascii="黑体" w:hAnsi="黑体" w:eastAsia="黑体"/>
          <w:sz w:val="18"/>
          <w:szCs w:val="18"/>
        </w:rPr>
        <w:t>表</w:t>
      </w:r>
      <w:r>
        <w:rPr>
          <w:rFonts w:ascii="黑体" w:hAnsi="黑体" w:eastAsia="黑体"/>
          <w:sz w:val="18"/>
          <w:szCs w:val="18"/>
        </w:rPr>
        <w:t xml:space="preserve"> 3</w:t>
      </w:r>
      <w:r>
        <w:rPr>
          <w:rFonts w:hint="eastAsia" w:ascii="黑体" w:hAnsi="黑体" w:eastAsia="黑体"/>
          <w:sz w:val="18"/>
          <w:szCs w:val="18"/>
        </w:rPr>
        <w:t>4滑冰馆单座建筑面积指标表</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14:paraId="6F330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2CAD6E4C">
            <w:pPr>
              <w:spacing w:line="440" w:lineRule="exact"/>
              <w:rPr>
                <w:sz w:val="21"/>
                <w:szCs w:val="21"/>
              </w:rPr>
            </w:pPr>
            <w:r>
              <w:rPr>
                <w:rFonts w:hint="eastAsia"/>
                <w:sz w:val="21"/>
                <w:szCs w:val="21"/>
              </w:rPr>
              <w:t>坐席规模（座）</w:t>
            </w:r>
          </w:p>
        </w:tc>
        <w:tc>
          <w:tcPr>
            <w:tcW w:w="1704" w:type="dxa"/>
          </w:tcPr>
          <w:p w14:paraId="146D1D0C">
            <w:pPr>
              <w:spacing w:line="440" w:lineRule="exact"/>
              <w:rPr>
                <w:sz w:val="21"/>
                <w:szCs w:val="21"/>
              </w:rPr>
            </w:pPr>
            <w:r>
              <w:rPr>
                <w:rFonts w:hint="eastAsia"/>
                <w:sz w:val="21"/>
                <w:szCs w:val="21"/>
              </w:rPr>
              <w:t>≥1</w:t>
            </w:r>
            <w:r>
              <w:rPr>
                <w:sz w:val="21"/>
                <w:szCs w:val="21"/>
              </w:rPr>
              <w:t>0000</w:t>
            </w:r>
          </w:p>
        </w:tc>
        <w:tc>
          <w:tcPr>
            <w:tcW w:w="1704" w:type="dxa"/>
          </w:tcPr>
          <w:p w14:paraId="39001B1E">
            <w:pPr>
              <w:spacing w:line="440" w:lineRule="exact"/>
              <w:rPr>
                <w:sz w:val="21"/>
                <w:szCs w:val="21"/>
              </w:rPr>
            </w:pPr>
            <w:r>
              <w:rPr>
                <w:rFonts w:hint="eastAsia"/>
                <w:sz w:val="21"/>
                <w:szCs w:val="21"/>
              </w:rPr>
              <w:t>9</w:t>
            </w:r>
            <w:r>
              <w:rPr>
                <w:sz w:val="21"/>
                <w:szCs w:val="21"/>
              </w:rPr>
              <w:t>999-6000</w:t>
            </w:r>
          </w:p>
        </w:tc>
        <w:tc>
          <w:tcPr>
            <w:tcW w:w="1705" w:type="dxa"/>
          </w:tcPr>
          <w:p w14:paraId="541D2BDC">
            <w:pPr>
              <w:spacing w:line="440" w:lineRule="exact"/>
              <w:rPr>
                <w:sz w:val="21"/>
                <w:szCs w:val="21"/>
              </w:rPr>
            </w:pPr>
            <w:r>
              <w:rPr>
                <w:rFonts w:hint="eastAsia"/>
                <w:sz w:val="21"/>
                <w:szCs w:val="21"/>
              </w:rPr>
              <w:t>5</w:t>
            </w:r>
            <w:r>
              <w:rPr>
                <w:sz w:val="21"/>
                <w:szCs w:val="21"/>
              </w:rPr>
              <w:t>999-2500</w:t>
            </w:r>
          </w:p>
        </w:tc>
        <w:tc>
          <w:tcPr>
            <w:tcW w:w="1705" w:type="dxa"/>
          </w:tcPr>
          <w:p w14:paraId="7E286837">
            <w:pPr>
              <w:spacing w:line="440" w:lineRule="exact"/>
              <w:rPr>
                <w:sz w:val="21"/>
                <w:szCs w:val="21"/>
              </w:rPr>
            </w:pPr>
            <w:r>
              <w:rPr>
                <w:rFonts w:hint="eastAsia"/>
                <w:sz w:val="21"/>
                <w:szCs w:val="21"/>
              </w:rPr>
              <w:t>2</w:t>
            </w:r>
            <w:r>
              <w:rPr>
                <w:sz w:val="21"/>
                <w:szCs w:val="21"/>
              </w:rPr>
              <w:t>499-1000</w:t>
            </w:r>
          </w:p>
        </w:tc>
      </w:tr>
      <w:tr w14:paraId="67A5E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14:paraId="13F6E572">
            <w:pPr>
              <w:spacing w:line="440" w:lineRule="exact"/>
              <w:rPr>
                <w:sz w:val="21"/>
                <w:szCs w:val="21"/>
              </w:rPr>
            </w:pPr>
            <w:r>
              <w:rPr>
                <w:rFonts w:hint="eastAsia"/>
                <w:sz w:val="21"/>
                <w:szCs w:val="21"/>
              </w:rPr>
              <w:t>单座建筑面积指标（m</w:t>
            </w:r>
            <w:r>
              <w:rPr>
                <w:sz w:val="21"/>
                <w:szCs w:val="21"/>
                <w:vertAlign w:val="superscript"/>
              </w:rPr>
              <w:t>2</w:t>
            </w:r>
            <w:r>
              <w:rPr>
                <w:sz w:val="21"/>
                <w:szCs w:val="21"/>
              </w:rPr>
              <w:t>/</w:t>
            </w:r>
            <w:r>
              <w:rPr>
                <w:rFonts w:hint="eastAsia"/>
                <w:sz w:val="21"/>
                <w:szCs w:val="21"/>
              </w:rPr>
              <w:t>座）</w:t>
            </w:r>
          </w:p>
        </w:tc>
        <w:tc>
          <w:tcPr>
            <w:tcW w:w="1704" w:type="dxa"/>
          </w:tcPr>
          <w:p w14:paraId="01CD105F">
            <w:pPr>
              <w:spacing w:line="440" w:lineRule="exact"/>
              <w:rPr>
                <w:sz w:val="21"/>
                <w:szCs w:val="21"/>
              </w:rPr>
            </w:pPr>
            <w:r>
              <w:rPr>
                <w:sz w:val="21"/>
                <w:szCs w:val="21"/>
              </w:rPr>
              <w:t>4.6</w:t>
            </w:r>
          </w:p>
        </w:tc>
        <w:tc>
          <w:tcPr>
            <w:tcW w:w="1704" w:type="dxa"/>
          </w:tcPr>
          <w:p w14:paraId="32F9CAB4">
            <w:pPr>
              <w:spacing w:line="440" w:lineRule="exact"/>
              <w:rPr>
                <w:sz w:val="21"/>
                <w:szCs w:val="21"/>
              </w:rPr>
            </w:pPr>
            <w:r>
              <w:rPr>
                <w:rFonts w:hint="eastAsia"/>
                <w:sz w:val="21"/>
                <w:szCs w:val="21"/>
              </w:rPr>
              <w:t>4</w:t>
            </w:r>
            <w:r>
              <w:rPr>
                <w:sz w:val="21"/>
                <w:szCs w:val="21"/>
              </w:rPr>
              <w:t>.6-4.5</w:t>
            </w:r>
          </w:p>
        </w:tc>
        <w:tc>
          <w:tcPr>
            <w:tcW w:w="1705" w:type="dxa"/>
          </w:tcPr>
          <w:p w14:paraId="33E22C18">
            <w:pPr>
              <w:spacing w:line="440" w:lineRule="exact"/>
              <w:rPr>
                <w:sz w:val="21"/>
                <w:szCs w:val="21"/>
              </w:rPr>
            </w:pPr>
            <w:r>
              <w:rPr>
                <w:rFonts w:hint="eastAsia"/>
                <w:sz w:val="21"/>
                <w:szCs w:val="21"/>
              </w:rPr>
              <w:t>4</w:t>
            </w:r>
            <w:r>
              <w:rPr>
                <w:sz w:val="21"/>
                <w:szCs w:val="21"/>
              </w:rPr>
              <w:t>.5-5.7</w:t>
            </w:r>
          </w:p>
        </w:tc>
        <w:tc>
          <w:tcPr>
            <w:tcW w:w="1705" w:type="dxa"/>
          </w:tcPr>
          <w:p w14:paraId="06C250E4">
            <w:pPr>
              <w:spacing w:line="440" w:lineRule="exact"/>
              <w:rPr>
                <w:sz w:val="21"/>
                <w:szCs w:val="21"/>
              </w:rPr>
            </w:pPr>
            <w:r>
              <w:rPr>
                <w:rFonts w:hint="eastAsia"/>
                <w:sz w:val="21"/>
                <w:szCs w:val="21"/>
              </w:rPr>
              <w:t>5</w:t>
            </w:r>
            <w:r>
              <w:rPr>
                <w:sz w:val="21"/>
                <w:szCs w:val="21"/>
              </w:rPr>
              <w:t>.7-10.2</w:t>
            </w:r>
          </w:p>
        </w:tc>
      </w:tr>
    </w:tbl>
    <w:p w14:paraId="62E22172">
      <w:pPr>
        <w:spacing w:after="0" w:line="440" w:lineRule="exact"/>
        <w:ind w:firstLine="420" w:firstLineChars="200"/>
        <w:rPr>
          <w:sz w:val="21"/>
          <w:szCs w:val="21"/>
        </w:rPr>
      </w:pPr>
      <w:r>
        <w:rPr>
          <w:rFonts w:hint="eastAsia"/>
          <w:sz w:val="21"/>
          <w:szCs w:val="21"/>
        </w:rPr>
        <w:t>注：1</w:t>
      </w:r>
      <w:r>
        <w:rPr>
          <w:sz w:val="21"/>
          <w:szCs w:val="21"/>
        </w:rPr>
        <w:t>000</w:t>
      </w:r>
      <w:r>
        <w:rPr>
          <w:rFonts w:hint="eastAsia"/>
          <w:sz w:val="21"/>
          <w:szCs w:val="21"/>
        </w:rPr>
        <w:t>座一下（不含1</w:t>
      </w:r>
      <w:r>
        <w:rPr>
          <w:sz w:val="21"/>
          <w:szCs w:val="21"/>
        </w:rPr>
        <w:t>000</w:t>
      </w:r>
      <w:r>
        <w:rPr>
          <w:rFonts w:hint="eastAsia"/>
          <w:sz w:val="21"/>
          <w:szCs w:val="21"/>
        </w:rPr>
        <w:t>座，一块冰）滑冰馆总建筑面积以6</w:t>
      </w:r>
      <w:r>
        <w:rPr>
          <w:sz w:val="21"/>
          <w:szCs w:val="21"/>
        </w:rPr>
        <w:t>000m</w:t>
      </w:r>
      <w:r>
        <w:rPr>
          <w:sz w:val="21"/>
          <w:szCs w:val="21"/>
          <w:vertAlign w:val="superscript"/>
        </w:rPr>
        <w:t>2</w:t>
      </w:r>
      <w:r>
        <w:rPr>
          <w:rFonts w:hint="eastAsia"/>
          <w:sz w:val="21"/>
          <w:szCs w:val="21"/>
        </w:rPr>
        <w:t>为上限。1</w:t>
      </w:r>
      <w:r>
        <w:rPr>
          <w:sz w:val="21"/>
          <w:szCs w:val="21"/>
        </w:rPr>
        <w:t>000</w:t>
      </w:r>
      <w:r>
        <w:rPr>
          <w:rFonts w:hint="eastAsia"/>
          <w:sz w:val="21"/>
          <w:szCs w:val="21"/>
        </w:rPr>
        <w:t>座以下（两块冰）滑冰馆比相同坐席规模单块滑冰馆的总建筑面积最多大7</w:t>
      </w:r>
      <w:r>
        <w:rPr>
          <w:sz w:val="21"/>
          <w:szCs w:val="21"/>
        </w:rPr>
        <w:t>0%</w:t>
      </w:r>
      <w:r>
        <w:rPr>
          <w:rFonts w:hint="eastAsia"/>
          <w:sz w:val="21"/>
          <w:szCs w:val="21"/>
        </w:rPr>
        <w:t>。</w:t>
      </w:r>
    </w:p>
    <w:p w14:paraId="182A0C1A">
      <w:pPr>
        <w:spacing w:after="0" w:line="440" w:lineRule="exact"/>
        <w:ind w:firstLine="422" w:firstLineChars="200"/>
        <w:rPr>
          <w:b/>
          <w:bCs/>
          <w:sz w:val="21"/>
          <w:szCs w:val="21"/>
        </w:rPr>
      </w:pPr>
      <w:r>
        <w:rPr>
          <w:rFonts w:hint="eastAsia"/>
          <w:b/>
          <w:bCs/>
          <w:sz w:val="21"/>
          <w:szCs w:val="21"/>
        </w:rPr>
        <w:t>发展布局：</w:t>
      </w:r>
    </w:p>
    <w:p w14:paraId="201EF453">
      <w:pPr>
        <w:spacing w:after="0" w:line="440" w:lineRule="exact"/>
        <w:ind w:firstLine="420" w:firstLineChars="200"/>
        <w:rPr>
          <w:sz w:val="21"/>
          <w:szCs w:val="21"/>
        </w:rPr>
      </w:pPr>
      <w:r>
        <w:rPr>
          <w:rFonts w:hint="eastAsia"/>
          <w:sz w:val="21"/>
          <w:szCs w:val="21"/>
        </w:rPr>
        <w:t>以</w:t>
      </w:r>
      <w:r>
        <w:rPr>
          <w:sz w:val="21"/>
          <w:szCs w:val="21"/>
        </w:rPr>
        <w:t>2022</w:t>
      </w:r>
      <w:r>
        <w:rPr>
          <w:rFonts w:hint="eastAsia"/>
          <w:sz w:val="21"/>
          <w:szCs w:val="21"/>
        </w:rPr>
        <w:t>年冬奥会为契机，根据我市冰雪资源、地理区位、交通条件、自然环境和“一城一港七组团”国土空间总体规划</w:t>
      </w:r>
      <w:r>
        <w:rPr>
          <w:sz w:val="21"/>
          <w:szCs w:val="21"/>
        </w:rPr>
        <w:t>,</w:t>
      </w:r>
      <w:r>
        <w:rPr>
          <w:rFonts w:hint="eastAsia"/>
        </w:rPr>
        <w:t xml:space="preserve"> </w:t>
      </w:r>
      <w:r>
        <w:rPr>
          <w:rFonts w:hint="eastAsia"/>
          <w:sz w:val="21"/>
          <w:szCs w:val="21"/>
        </w:rPr>
        <w:t>统筹推动冰雪产业发展，明确我市冰雪产业“</w:t>
      </w:r>
      <w:r>
        <w:rPr>
          <w:sz w:val="21"/>
          <w:szCs w:val="21"/>
        </w:rPr>
        <w:t>1610</w:t>
      </w:r>
      <w:r>
        <w:rPr>
          <w:rFonts w:hint="eastAsia"/>
          <w:sz w:val="21"/>
          <w:szCs w:val="21"/>
        </w:rPr>
        <w:t>”总体发展布局：重点建设海港区北部山区和北戴河新区两个“冰雪运动区”</w:t>
      </w:r>
      <w:r>
        <w:rPr>
          <w:rFonts w:hint="eastAsia"/>
          <w:shd w:val="clear" w:color="auto" w:fill="FFFFFF"/>
        </w:rPr>
        <w:t>运动产业核心引领</w:t>
      </w:r>
      <w:r>
        <w:rPr>
          <w:rFonts w:hint="eastAsia"/>
          <w:sz w:val="21"/>
          <w:szCs w:val="21"/>
        </w:rPr>
        <w:t>区；建设以青龙县、卢龙县、昌黎县、经开区、抚宁区、山海关区“冰雪运动”6大副中心；做大老君顶、天女小镇、傍水崖、紫云山、集发生态农业观光园、旺泽、六大冰雪健身休闲运动体验区；规划到2</w:t>
      </w:r>
      <w:r>
        <w:rPr>
          <w:sz w:val="21"/>
          <w:szCs w:val="21"/>
        </w:rPr>
        <w:t>025</w:t>
      </w:r>
      <w:r>
        <w:rPr>
          <w:rFonts w:hint="eastAsia"/>
          <w:sz w:val="21"/>
          <w:szCs w:val="21"/>
        </w:rPr>
        <w:t>年打造以青龙为中心、辐射周边地区的滑雪大区，结合都山风景区、于沟古镇、青龙湖风景区、祖山风景区建设4个个滑雪场，借助于景区已有设施进行布置，共1</w:t>
      </w:r>
      <w:r>
        <w:rPr>
          <w:sz w:val="21"/>
          <w:szCs w:val="21"/>
        </w:rPr>
        <w:t>0</w:t>
      </w:r>
      <w:r>
        <w:rPr>
          <w:rFonts w:hint="eastAsia"/>
          <w:sz w:val="21"/>
          <w:szCs w:val="21"/>
        </w:rPr>
        <w:t>个冰雪基地，加强冰雪运动场馆的全覆盖。</w:t>
      </w:r>
    </w:p>
    <w:p w14:paraId="5E8FD470">
      <w:pPr>
        <w:spacing w:after="0" w:line="440" w:lineRule="exact"/>
        <w:ind w:firstLine="420" w:firstLineChars="200"/>
        <w:rPr>
          <w:sz w:val="21"/>
          <w:szCs w:val="21"/>
        </w:rPr>
      </w:pPr>
      <w:r>
        <w:rPr>
          <w:rFonts w:hint="eastAsia"/>
          <w:sz w:val="21"/>
          <w:szCs w:val="21"/>
        </w:rPr>
        <w:t>一区：以海港区和北戴河新区两个“冰雪运动区”为</w:t>
      </w:r>
      <w:r>
        <w:rPr>
          <w:rFonts w:hint="eastAsia"/>
          <w:shd w:val="clear" w:color="auto" w:fill="FFFFFF"/>
        </w:rPr>
        <w:t>运动产业核心引领</w:t>
      </w:r>
      <w:r>
        <w:rPr>
          <w:rFonts w:hint="eastAsia"/>
          <w:sz w:val="21"/>
          <w:szCs w:val="21"/>
        </w:rPr>
        <w:t>核心区。依托秦皇岛中心城区经济社会发展优势和资源优势，保留秦皇岛市秦旅滑冰馆、规划新建经开区滑冰馆、北戴河区滑冰馆、北戴河新区“轮转冰”训练基地。以中心城区各级各类冰上场地设施和嬉雪场地为依托，以青少年轮滑、滑冰俱乐部为基础，打造冰上运动健身和教学培训核心区。组织举办秦皇岛市轮滑锦标赛、青少年冰上趣味赛和表演活动，推动中心城区加快形成冰上运动产业核心引领区。</w:t>
      </w:r>
    </w:p>
    <w:p w14:paraId="4ED5C70B">
      <w:pPr>
        <w:spacing w:after="0" w:line="440" w:lineRule="exact"/>
        <w:ind w:firstLine="420" w:firstLineChars="200"/>
        <w:rPr>
          <w:sz w:val="21"/>
          <w:szCs w:val="21"/>
        </w:rPr>
      </w:pPr>
      <w:r>
        <w:rPr>
          <w:rFonts w:hint="eastAsia"/>
          <w:sz w:val="21"/>
          <w:szCs w:val="21"/>
        </w:rPr>
        <w:t>六副：规划建设青龙县、卢龙县、昌黎县、经开区滑冰馆。大力开展各级各类冰雪活动，加大对冰壶、花样滑冰、速度滑冰、高山滑雪等运动项目的扶持推广力度；积极培育“一区一品”冰雪活动，开展丰富多彩的冰雪嘉年华和群众冰雪健身体验活动。</w:t>
      </w:r>
    </w:p>
    <w:p w14:paraId="7A41E296">
      <w:pPr>
        <w:spacing w:after="0" w:line="440" w:lineRule="exact"/>
        <w:ind w:firstLine="420" w:firstLineChars="200"/>
        <w:rPr>
          <w:sz w:val="21"/>
          <w:szCs w:val="21"/>
        </w:rPr>
      </w:pPr>
      <w:r>
        <w:rPr>
          <w:rFonts w:hint="eastAsia"/>
          <w:sz w:val="21"/>
          <w:szCs w:val="21"/>
        </w:rPr>
        <w:t>十基地：做大老君顶、天女小镇、傍水崖、紫云山、集发生态农业观光园、旺泽、六大冰雪健身休闲运动体验区；规划到2</w:t>
      </w:r>
      <w:r>
        <w:rPr>
          <w:sz w:val="21"/>
          <w:szCs w:val="21"/>
        </w:rPr>
        <w:t>025</w:t>
      </w:r>
      <w:r>
        <w:rPr>
          <w:rFonts w:hint="eastAsia"/>
          <w:sz w:val="21"/>
          <w:szCs w:val="21"/>
        </w:rPr>
        <w:t>年打造以青龙为中心、辐射周边地区的滑雪大区，结合都山风景区、于沟古镇、青龙湖风景区、祖山风景区建设4个滑雪场。</w:t>
      </w:r>
    </w:p>
    <w:p w14:paraId="4C9E7C6B">
      <w:pPr>
        <w:spacing w:after="0" w:line="440" w:lineRule="exact"/>
        <w:ind w:firstLine="422" w:firstLineChars="200"/>
        <w:rPr>
          <w:b/>
          <w:bCs/>
          <w:sz w:val="21"/>
          <w:szCs w:val="21"/>
        </w:rPr>
      </w:pPr>
      <w:r>
        <w:rPr>
          <w:rFonts w:hint="eastAsia"/>
          <w:b/>
          <w:bCs/>
          <w:sz w:val="21"/>
          <w:szCs w:val="21"/>
        </w:rPr>
        <w:t>发展路径</w:t>
      </w:r>
    </w:p>
    <w:p w14:paraId="7717EC4F">
      <w:pPr>
        <w:spacing w:after="0" w:line="440" w:lineRule="exact"/>
        <w:ind w:firstLine="420" w:firstLineChars="200"/>
        <w:rPr>
          <w:sz w:val="21"/>
          <w:szCs w:val="21"/>
        </w:rPr>
      </w:pPr>
      <w:r>
        <w:rPr>
          <w:rFonts w:hint="eastAsia"/>
          <w:sz w:val="21"/>
          <w:szCs w:val="21"/>
        </w:rPr>
        <w:t>（</w:t>
      </w:r>
      <w:r>
        <w:rPr>
          <w:sz w:val="21"/>
          <w:szCs w:val="21"/>
        </w:rPr>
        <w:t>1</w:t>
      </w:r>
      <w:r>
        <w:rPr>
          <w:rFonts w:hint="eastAsia"/>
          <w:sz w:val="21"/>
          <w:szCs w:val="21"/>
        </w:rPr>
        <w:t>）广泛开展群众冰雪健身活动</w:t>
      </w:r>
    </w:p>
    <w:p w14:paraId="6BD191ED">
      <w:pPr>
        <w:spacing w:after="0" w:line="440" w:lineRule="exact"/>
        <w:ind w:firstLine="420" w:firstLineChars="200"/>
        <w:rPr>
          <w:sz w:val="21"/>
          <w:szCs w:val="21"/>
        </w:rPr>
      </w:pPr>
      <w:r>
        <w:rPr>
          <w:rFonts w:hint="eastAsia"/>
          <w:sz w:val="21"/>
          <w:szCs w:val="21"/>
        </w:rPr>
        <w:t>创新发展冰雪健身项目。落实大众冰雪运动等级标准，优化完善群众冰雪健身设施，推动冰雪运动进校园、进公园、进商业场所等，满足群众冰雪健身需求。鼓励社会力量参与冰雪运动项目开发、推广和国际交流活动，推动冰雪体育文化传承发展。</w:t>
      </w:r>
    </w:p>
    <w:p w14:paraId="61D81B6B">
      <w:pPr>
        <w:spacing w:after="0" w:line="440" w:lineRule="exact"/>
        <w:ind w:firstLine="420" w:firstLineChars="200"/>
        <w:rPr>
          <w:sz w:val="21"/>
          <w:szCs w:val="21"/>
        </w:rPr>
      </w:pPr>
      <w:r>
        <w:rPr>
          <w:rFonts w:hint="eastAsia"/>
          <w:sz w:val="21"/>
          <w:szCs w:val="21"/>
        </w:rPr>
        <w:t>扶持冰雪体育组织发展。成立市、县区两级冰雪运动协会等体育社团，统筹协调滑冰场、滑雪场等的经营单位和冰雪运动俱乐部资源，推动群众性冰雪体育组织健康发展。支持各级体育行业协会发挥“枢纽型”社会组织作用，引导冰雪体育组织品牌化建设。</w:t>
      </w:r>
    </w:p>
    <w:p w14:paraId="3AA0CE7C">
      <w:pPr>
        <w:spacing w:after="0" w:line="440" w:lineRule="exact"/>
        <w:ind w:firstLine="420" w:firstLineChars="200"/>
        <w:rPr>
          <w:sz w:val="21"/>
          <w:szCs w:val="21"/>
        </w:rPr>
      </w:pPr>
      <w:r>
        <w:rPr>
          <w:rFonts w:hint="eastAsia"/>
          <w:sz w:val="21"/>
          <w:szCs w:val="21"/>
        </w:rPr>
        <w:t>强化冰雪运动健身指导。对各级社会体育指导员进行冰雪运动知识和技能培训，建设冰雪运动社会体育指导员专业队伍。深入城乡基层开展冰雪运动推广与科学健身指导宣讲活动，普及冬奥会、观赛礼仪和冰雪运动知识，提升群众冬季科学健身意识和能力。</w:t>
      </w:r>
    </w:p>
    <w:p w14:paraId="461E3321">
      <w:pPr>
        <w:spacing w:after="0" w:line="440" w:lineRule="exact"/>
        <w:ind w:firstLine="420" w:firstLineChars="200"/>
        <w:rPr>
          <w:sz w:val="21"/>
          <w:szCs w:val="21"/>
        </w:rPr>
      </w:pPr>
      <w:r>
        <w:rPr>
          <w:rFonts w:hint="eastAsia"/>
          <w:sz w:val="21"/>
          <w:szCs w:val="21"/>
        </w:rPr>
        <w:t>（</w:t>
      </w:r>
      <w:r>
        <w:rPr>
          <w:sz w:val="21"/>
          <w:szCs w:val="21"/>
        </w:rPr>
        <w:t>2</w:t>
      </w:r>
      <w:r>
        <w:rPr>
          <w:rFonts w:hint="eastAsia"/>
          <w:sz w:val="21"/>
          <w:szCs w:val="21"/>
        </w:rPr>
        <w:t>）稳步提高竞技冰雪运动水平</w:t>
      </w:r>
    </w:p>
    <w:p w14:paraId="0F9C48CA">
      <w:pPr>
        <w:spacing w:after="0" w:line="440" w:lineRule="exact"/>
        <w:ind w:firstLine="420" w:firstLineChars="200"/>
        <w:rPr>
          <w:sz w:val="21"/>
          <w:szCs w:val="21"/>
        </w:rPr>
      </w:pPr>
      <w:r>
        <w:rPr>
          <w:rFonts w:hint="eastAsia"/>
          <w:sz w:val="21"/>
          <w:szCs w:val="21"/>
        </w:rPr>
        <w:t>完善竞技冰雪运动项目布局。围绕本市竞技冰雪运动发展规划，发展轮滑运动优势，着力提升短道速滑、速度滑冰等项目竞技水平，积极推动开展雪上项目。逐步建立以推动训练体制改革和人才培养工作建设为重点的冬季运动项目竞赛体系，制定项目发展的各项政策，积极争取并有计划地承办国内外重大冰雪运动赛事。</w:t>
      </w:r>
    </w:p>
    <w:p w14:paraId="79A13204">
      <w:pPr>
        <w:spacing w:after="0" w:line="440" w:lineRule="exact"/>
        <w:ind w:firstLine="420" w:firstLineChars="200"/>
        <w:rPr>
          <w:sz w:val="21"/>
          <w:szCs w:val="21"/>
        </w:rPr>
      </w:pPr>
      <w:r>
        <w:rPr>
          <w:rFonts w:hint="eastAsia"/>
          <w:sz w:val="21"/>
          <w:szCs w:val="21"/>
        </w:rPr>
        <w:t>建设专业冰雪运动队伍。结合北体大国家冰球运动学院秦皇岛主校区建设，加大对市冰球队建设力度，使其尽快提高整体实力和运动水平。成立秦皇岛短道速滑队、速度滑冰队、冰球队、冰壶队、单板滑雪队，适时组建北京自由式滑雪、跳台滑雪、高山滑雪、雪车、雪橇等队伍。鼓励社会力量通过联合办队、个人办队、冠名赞助等形式组建职业冰雪运动队或俱乐部，构建多元一体的竞技冰雪运动发展模式。</w:t>
      </w:r>
    </w:p>
    <w:p w14:paraId="3808ABFB">
      <w:pPr>
        <w:spacing w:after="0" w:line="440" w:lineRule="exact"/>
        <w:ind w:firstLine="420" w:firstLineChars="200"/>
        <w:rPr>
          <w:sz w:val="21"/>
          <w:szCs w:val="21"/>
        </w:rPr>
      </w:pPr>
      <w:r>
        <w:rPr>
          <w:rFonts w:hint="eastAsia"/>
          <w:sz w:val="21"/>
          <w:szCs w:val="21"/>
        </w:rPr>
        <w:t>做好冰雪赛事备战参赛工作。做好各项冰雪赛事备战参赛工作，明确备战目标、任务分工和保障措施。培养、引进优秀冰雪运动员参加国际国内冰雪赛事，并力争取得较好成绩。</w:t>
      </w:r>
    </w:p>
    <w:p w14:paraId="3FBA7EA5">
      <w:pPr>
        <w:spacing w:after="0" w:line="440" w:lineRule="exact"/>
        <w:ind w:firstLine="420" w:firstLineChars="200"/>
        <w:rPr>
          <w:sz w:val="21"/>
          <w:szCs w:val="21"/>
        </w:rPr>
      </w:pPr>
      <w:r>
        <w:rPr>
          <w:rFonts w:hint="eastAsia"/>
          <w:sz w:val="21"/>
          <w:szCs w:val="21"/>
        </w:rPr>
        <w:t>加强冰雪运动后备人才培养。依托市业余体校聘请优秀教练，扎实开展我市青少年冬季运动的业余训练，加大与学校合作培养冰雪运动综合性人才的力度，逐步形成以业余体校、特色学校、专业队伍为主的梯次配备。</w:t>
      </w:r>
    </w:p>
    <w:p w14:paraId="70995E33">
      <w:pPr>
        <w:spacing w:after="0" w:line="440" w:lineRule="exact"/>
        <w:ind w:firstLine="420" w:firstLineChars="200"/>
        <w:rPr>
          <w:sz w:val="21"/>
          <w:szCs w:val="21"/>
        </w:rPr>
      </w:pPr>
      <w:r>
        <w:rPr>
          <w:rFonts w:hint="eastAsia"/>
          <w:sz w:val="21"/>
          <w:szCs w:val="21"/>
        </w:rPr>
        <w:t>（</w:t>
      </w:r>
      <w:r>
        <w:rPr>
          <w:sz w:val="21"/>
          <w:szCs w:val="21"/>
        </w:rPr>
        <w:t>3</w:t>
      </w:r>
      <w:r>
        <w:rPr>
          <w:rFonts w:hint="eastAsia"/>
          <w:sz w:val="21"/>
          <w:szCs w:val="21"/>
        </w:rPr>
        <w:t>）有力促进冰雪产业规模不断提升</w:t>
      </w:r>
    </w:p>
    <w:p w14:paraId="46BFB7B3">
      <w:pPr>
        <w:spacing w:after="0" w:line="440" w:lineRule="exact"/>
        <w:ind w:firstLine="420" w:firstLineChars="200"/>
        <w:rPr>
          <w:sz w:val="21"/>
          <w:szCs w:val="21"/>
        </w:rPr>
      </w:pPr>
      <w:r>
        <w:rPr>
          <w:rFonts w:hint="eastAsia"/>
          <w:sz w:val="21"/>
          <w:szCs w:val="21"/>
        </w:rPr>
        <w:t>打造高端冰雪旅游目的地。策划举办冰雪竞技挑战赛、冰雪汽车拉力赛、冰雪马拉松赛、冰雕雪雕展览、冰雪音乐会、冰上飘移、铁人冰雪三项赛等冰雪旅游休闲体验系列活动；依托冰雪旅游小镇、景区等，开发冰雪童话城堡、冰酒吧、冰餐厅等各式冰雪小品，丰富和拓展冰雪旅游项目，延伸冰雪消费链条。</w:t>
      </w:r>
    </w:p>
    <w:p w14:paraId="43F71A87">
      <w:pPr>
        <w:spacing w:after="0" w:line="440" w:lineRule="exact"/>
        <w:ind w:firstLine="420" w:firstLineChars="200"/>
        <w:rPr>
          <w:sz w:val="21"/>
          <w:szCs w:val="21"/>
        </w:rPr>
      </w:pPr>
      <w:r>
        <w:rPr>
          <w:rFonts w:hint="eastAsia"/>
          <w:sz w:val="21"/>
          <w:szCs w:val="21"/>
        </w:rPr>
        <w:t>增强冰雪旅游体验性与参与性。重点打造海港区北部山区冰雪体验之旅，延伸拓展北戴河新区冰雪康体养生之旅，培育开发山海关冰雪长城文化之旅，推进观光与休闲度假产品融合发展，利用激光秀、虚拟现实等科技手段，打造科技冰雪旅游产品</w:t>
      </w:r>
      <w:r>
        <w:rPr>
          <w:sz w:val="21"/>
          <w:szCs w:val="21"/>
        </w:rPr>
        <w:t>;</w:t>
      </w:r>
      <w:r>
        <w:rPr>
          <w:rFonts w:hint="eastAsia"/>
          <w:sz w:val="21"/>
          <w:szCs w:val="21"/>
        </w:rPr>
        <w:t>培育和创建中国冰雪温泉度假目的地，重点开发建设渔岛、杜庄、老君顶等</w:t>
      </w:r>
      <w:r>
        <w:rPr>
          <w:sz w:val="21"/>
          <w:szCs w:val="21"/>
        </w:rPr>
        <w:t>3</w:t>
      </w:r>
      <w:r>
        <w:rPr>
          <w:rFonts w:hint="eastAsia"/>
          <w:sz w:val="21"/>
          <w:szCs w:val="21"/>
        </w:rPr>
        <w:t>个以上“滑雪</w:t>
      </w:r>
      <w:r>
        <w:rPr>
          <w:sz w:val="21"/>
          <w:szCs w:val="21"/>
        </w:rPr>
        <w:t>+</w:t>
      </w:r>
      <w:r>
        <w:rPr>
          <w:rFonts w:hint="eastAsia"/>
          <w:sz w:val="21"/>
          <w:szCs w:val="21"/>
        </w:rPr>
        <w:t>温泉”特色旅游度假区；形成“滑冰玩雪”四季体验产品体系。</w:t>
      </w:r>
    </w:p>
    <w:p w14:paraId="79C19856">
      <w:pPr>
        <w:spacing w:after="0" w:line="440" w:lineRule="exact"/>
        <w:ind w:firstLine="420" w:firstLineChars="200"/>
        <w:rPr>
          <w:sz w:val="21"/>
          <w:szCs w:val="21"/>
        </w:rPr>
      </w:pPr>
      <w:r>
        <w:rPr>
          <w:rFonts w:hint="eastAsia"/>
          <w:sz w:val="21"/>
          <w:szCs w:val="21"/>
        </w:rPr>
        <w:t>举办冰雪赛事活动。积极通过北京体育大学联合国际运动组织举办青少年国际冰球运动联赛，争办国际国家级冰雪赛事活动，丰富秦皇岛冰雪赛事活动体系，并通过赛事活动举办，提升城市知名度，提高城市影响力，带动秦皇岛冰雪运动产业增长。将冰雪运动和山海关古城年俗旅游资源、北戴河海滨旅游资源、海港区山地旅游资源充分融合，打造“冰雪大世界”，谋划举办“秦皇岛国际冰雪节”，吸引国内外游客在冬天来秦皇岛领略独特的北国风光，将北上体验冰雪乐趣的游客留在秦皇岛，通过冰雪运动的开展，带动冬季旅游市场提升。制定全民冰雪运动普及计划，组建全民冰雪健身专家智库，发挥各级社会体育指导员作用，普及群众冰雪运动知识和技能培训，强化冰雪运动健身指导。提升群众赛事品牌，健全和完善冰雪运动协会等群众性社团组织，策划组织“悦动港城”冰雪系列活动，以创纪录冰雪比赛、全民健身冰雪运动会、冰雪趣味运动会、冰雪嘉年华、冰雪爱情日等冰雪活动为载体，推动冰雪运动进社区、机关、企业、农村等。</w:t>
      </w:r>
    </w:p>
    <w:p w14:paraId="12FE1FA5">
      <w:pPr>
        <w:spacing w:after="0" w:line="440" w:lineRule="exact"/>
        <w:ind w:firstLine="420" w:firstLineChars="200"/>
        <w:rPr>
          <w:sz w:val="21"/>
          <w:szCs w:val="21"/>
        </w:rPr>
      </w:pPr>
      <w:r>
        <w:rPr>
          <w:rFonts w:hint="eastAsia"/>
          <w:sz w:val="21"/>
          <w:szCs w:val="21"/>
        </w:rPr>
        <w:t>做强冰雪运动培训。依托北京体育大学中国冰球运动学院、东北大学滑冰国家级专业精品课和东北大学秦皇岛分校、燕山大学、河北科技师范学院等高校体育院系以及社会专业培训机构，探索产学研用相结合的人才培养与第三方培训模式；培训冰雪体育专业人员，建立完善冰雪教练、师资培训体系，实施冰雪体育教师和教练员培训工程，加强冰雪方面学历教育；鼓励举办各类培训班，鼓励专业运动队、职业冰雪俱乐部定期组织教练员、运动员深入学校和社区指导冰雪活动；编写出版青少年冰雪教材，培养、培训冰雪各类规划设计、开发建设、运营管理、娱乐运营、节目创意等中高级管理人员，将秦皇岛市建设成为“冰雪教育培训中心”。</w:t>
      </w:r>
    </w:p>
    <w:p w14:paraId="3A10AEEB">
      <w:pPr>
        <w:spacing w:after="0" w:line="440" w:lineRule="exact"/>
        <w:ind w:firstLine="420" w:firstLineChars="200"/>
        <w:rPr>
          <w:sz w:val="21"/>
          <w:szCs w:val="21"/>
        </w:rPr>
      </w:pPr>
      <w:r>
        <w:rPr>
          <w:rFonts w:hint="eastAsia"/>
          <w:sz w:val="21"/>
          <w:szCs w:val="21"/>
        </w:rPr>
        <w:t>（</w:t>
      </w:r>
      <w:r>
        <w:rPr>
          <w:sz w:val="21"/>
          <w:szCs w:val="21"/>
        </w:rPr>
        <w:t>4</w:t>
      </w:r>
      <w:r>
        <w:rPr>
          <w:rFonts w:hint="eastAsia"/>
          <w:sz w:val="21"/>
          <w:szCs w:val="21"/>
        </w:rPr>
        <w:t>）加快推进冰雪场地设施建设进度</w:t>
      </w:r>
    </w:p>
    <w:p w14:paraId="2D134D22">
      <w:pPr>
        <w:spacing w:after="0" w:line="440" w:lineRule="exact"/>
        <w:ind w:firstLine="420" w:firstLineChars="200"/>
        <w:rPr>
          <w:sz w:val="21"/>
          <w:szCs w:val="21"/>
        </w:rPr>
      </w:pPr>
      <w:r>
        <w:rPr>
          <w:rFonts w:hint="eastAsia"/>
          <w:sz w:val="21"/>
          <w:szCs w:val="21"/>
        </w:rPr>
        <w:t>合理规划空间布局。结合秦皇岛市现有场馆以及各县区自然资源和发展基础，研究制定冰雪场馆设施规划布局，新建市级滑冰场和县区室外滑冰场或滑雪场的建设，打造冰上运动健身和教学集聚区，实现资源共享。鼓励社会资本投资建设冰雪运动场地。在城市区以各类室内外滑冰场为基础，打造冰上运动健身和教学核心区；在远郊区以现有滑雪场为依托，打造滑雪健身体育休闲带</w:t>
      </w:r>
      <w:r>
        <w:rPr>
          <w:sz w:val="21"/>
          <w:szCs w:val="21"/>
        </w:rPr>
        <w:t>;</w:t>
      </w:r>
      <w:r>
        <w:rPr>
          <w:rFonts w:hint="eastAsia"/>
          <w:sz w:val="21"/>
          <w:szCs w:val="21"/>
        </w:rPr>
        <w:t>以全市各级各类冰上场地设施和嬉雪场地为依托，构建分布广泛的冰雪场地设施服务网点。各类冰雪场地设施建设要符合生态环保标准，注重节能节水。</w:t>
      </w:r>
    </w:p>
    <w:p w14:paraId="5882CA12">
      <w:pPr>
        <w:spacing w:after="0" w:line="440" w:lineRule="exact"/>
        <w:ind w:firstLine="420" w:firstLineChars="200"/>
        <w:rPr>
          <w:sz w:val="21"/>
          <w:szCs w:val="21"/>
        </w:rPr>
      </w:pPr>
      <w:r>
        <w:rPr>
          <w:rFonts w:hint="eastAsia"/>
          <w:sz w:val="21"/>
          <w:szCs w:val="21"/>
        </w:rPr>
        <w:t>科学统筹冰雪运动场地设施。鼓励引导具备改扩建条件且市场运营较为成熟的滑雪场扩大场地规模，完善配套设施。依托本市各大公园、广场、体育场馆、度假村、有条件的乡村休闲农业场所等建设不少于</w:t>
      </w:r>
      <w:r>
        <w:rPr>
          <w:sz w:val="21"/>
          <w:szCs w:val="21"/>
        </w:rPr>
        <w:t>30</w:t>
      </w:r>
      <w:r>
        <w:rPr>
          <w:rFonts w:hint="eastAsia"/>
          <w:sz w:val="21"/>
          <w:szCs w:val="21"/>
        </w:rPr>
        <w:t>片嬉雪场地，满足市民冰雪休闲娱乐需求，形成贯穿全市、点线结合、冰雪交错的大冰雪格局。进一步改造和提升现有冰雪运动场地建设和管理水平，积极推动各级各类冰雪运动场所安排一定时段免费向社会开放，鼓励商业性冰雪健身场所在非高峰时段低收费开放，吸引京津冀冰雪爱好者和大众人群参与健身消费。</w:t>
      </w:r>
    </w:p>
    <w:p w14:paraId="2C8F01A3">
      <w:pPr>
        <w:spacing w:after="0" w:line="440" w:lineRule="exact"/>
        <w:jc w:val="center"/>
        <w:rPr>
          <w:rFonts w:hint="eastAsia" w:ascii="黑体" w:hAnsi="黑体"/>
          <w:sz w:val="18"/>
          <w:szCs w:val="18"/>
        </w:rPr>
      </w:pPr>
      <w:r>
        <w:rPr>
          <w:rFonts w:hint="eastAsia" w:ascii="黑体" w:hAnsi="黑体" w:eastAsia="黑体"/>
          <w:sz w:val="18"/>
          <w:szCs w:val="18"/>
        </w:rPr>
        <w:t>表35市域冰雪运动建设规划一览表</w:t>
      </w:r>
    </w:p>
    <w:tbl>
      <w:tblPr>
        <w:tblStyle w:val="29"/>
        <w:tblW w:w="82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108" w:type="dxa"/>
          <w:bottom w:w="0" w:type="dxa"/>
          <w:right w:w="108" w:type="dxa"/>
        </w:tblCellMar>
      </w:tblPr>
      <w:tblGrid>
        <w:gridCol w:w="385"/>
        <w:gridCol w:w="886"/>
        <w:gridCol w:w="1418"/>
        <w:gridCol w:w="3969"/>
        <w:gridCol w:w="992"/>
        <w:gridCol w:w="573"/>
      </w:tblGrid>
      <w:tr w14:paraId="6D059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jc w:val="center"/>
        </w:trPr>
        <w:tc>
          <w:tcPr>
            <w:tcW w:w="385" w:type="dxa"/>
            <w:shd w:val="clear" w:color="auto" w:fill="FFFFFF" w:themeFill="background1"/>
            <w:vAlign w:val="center"/>
          </w:tcPr>
          <w:p w14:paraId="053E8FAD">
            <w:pPr>
              <w:spacing w:after="0" w:line="440" w:lineRule="exact"/>
              <w:rPr>
                <w:rFonts w:hint="eastAsia" w:ascii="宋体" w:hAnsi="宋体" w:cs="宋体"/>
                <w:b/>
                <w:bCs/>
                <w:sz w:val="21"/>
                <w:szCs w:val="21"/>
              </w:rPr>
            </w:pPr>
            <w:r>
              <w:rPr>
                <w:rFonts w:hint="eastAsia" w:ascii="宋体" w:hAnsi="宋体" w:cs="宋体"/>
                <w:b/>
                <w:bCs/>
                <w:sz w:val="21"/>
                <w:szCs w:val="21"/>
              </w:rPr>
              <w:t>编号</w:t>
            </w:r>
          </w:p>
        </w:tc>
        <w:tc>
          <w:tcPr>
            <w:tcW w:w="886" w:type="dxa"/>
            <w:shd w:val="clear" w:color="auto" w:fill="FFFFFF" w:themeFill="background1"/>
            <w:vAlign w:val="center"/>
          </w:tcPr>
          <w:p w14:paraId="4C1AA1EF">
            <w:pPr>
              <w:spacing w:after="0" w:line="440" w:lineRule="exact"/>
              <w:jc w:val="center"/>
              <w:rPr>
                <w:rFonts w:hint="eastAsia" w:ascii="宋体" w:hAnsi="宋体" w:cs="宋体"/>
                <w:b/>
                <w:bCs/>
                <w:sz w:val="21"/>
                <w:szCs w:val="21"/>
              </w:rPr>
            </w:pPr>
            <w:r>
              <w:rPr>
                <w:rFonts w:hint="eastAsia" w:ascii="宋体" w:hAnsi="宋体" w:cs="宋体"/>
                <w:b/>
                <w:bCs/>
                <w:sz w:val="21"/>
                <w:szCs w:val="21"/>
              </w:rPr>
              <w:t>辖区</w:t>
            </w:r>
          </w:p>
        </w:tc>
        <w:tc>
          <w:tcPr>
            <w:tcW w:w="1418" w:type="dxa"/>
            <w:shd w:val="clear" w:color="auto" w:fill="FFFFFF" w:themeFill="background1"/>
            <w:vAlign w:val="center"/>
          </w:tcPr>
          <w:p w14:paraId="34C32F9B">
            <w:pPr>
              <w:spacing w:after="0" w:line="440" w:lineRule="exact"/>
              <w:jc w:val="center"/>
              <w:rPr>
                <w:rFonts w:hint="eastAsia" w:ascii="宋体" w:hAnsi="宋体" w:cs="宋体"/>
                <w:b/>
                <w:bCs/>
                <w:sz w:val="21"/>
                <w:szCs w:val="21"/>
              </w:rPr>
            </w:pPr>
            <w:r>
              <w:rPr>
                <w:rFonts w:hint="eastAsia" w:ascii="宋体" w:hAnsi="宋体"/>
                <w:b/>
                <w:bCs/>
                <w:sz w:val="21"/>
                <w:szCs w:val="21"/>
              </w:rPr>
              <w:t>街道</w:t>
            </w:r>
            <w:r>
              <w:rPr>
                <w:rFonts w:ascii="宋体" w:hAnsi="宋体"/>
                <w:b/>
                <w:bCs/>
                <w:sz w:val="21"/>
                <w:szCs w:val="21"/>
              </w:rPr>
              <w:t>/镇</w:t>
            </w:r>
          </w:p>
        </w:tc>
        <w:tc>
          <w:tcPr>
            <w:tcW w:w="3969" w:type="dxa"/>
            <w:shd w:val="clear" w:color="auto" w:fill="FFFFFF" w:themeFill="background1"/>
            <w:vAlign w:val="center"/>
          </w:tcPr>
          <w:p w14:paraId="3F0628B9">
            <w:pPr>
              <w:spacing w:after="0" w:line="440" w:lineRule="exact"/>
              <w:jc w:val="center"/>
              <w:rPr>
                <w:rFonts w:hint="eastAsia" w:ascii="宋体" w:hAnsi="宋体" w:cs="宋体"/>
                <w:b/>
                <w:bCs/>
                <w:sz w:val="21"/>
                <w:szCs w:val="21"/>
              </w:rPr>
            </w:pPr>
            <w:r>
              <w:rPr>
                <w:rFonts w:hint="eastAsia" w:ascii="宋体" w:hAnsi="宋体" w:cs="宋体"/>
                <w:b/>
                <w:bCs/>
                <w:sz w:val="21"/>
                <w:szCs w:val="21"/>
              </w:rPr>
              <w:t>名称</w:t>
            </w:r>
          </w:p>
        </w:tc>
        <w:tc>
          <w:tcPr>
            <w:tcW w:w="992" w:type="dxa"/>
            <w:shd w:val="clear" w:color="auto" w:fill="FFFFFF" w:themeFill="background1"/>
            <w:vAlign w:val="center"/>
          </w:tcPr>
          <w:p w14:paraId="6A550BC2">
            <w:pPr>
              <w:spacing w:after="0" w:line="440" w:lineRule="exact"/>
              <w:jc w:val="center"/>
              <w:rPr>
                <w:rFonts w:hint="eastAsia" w:ascii="宋体" w:hAnsi="宋体" w:cs="宋体"/>
                <w:b/>
                <w:bCs/>
                <w:sz w:val="21"/>
                <w:szCs w:val="21"/>
              </w:rPr>
            </w:pPr>
            <w:r>
              <w:rPr>
                <w:rFonts w:hint="eastAsia" w:ascii="宋体" w:hAnsi="宋体" w:cs="宋体"/>
                <w:b/>
                <w:bCs/>
                <w:sz w:val="21"/>
                <w:szCs w:val="21"/>
              </w:rPr>
              <w:t>用地</w:t>
            </w:r>
          </w:p>
          <w:p w14:paraId="5BB1076A">
            <w:pPr>
              <w:spacing w:after="0" w:line="440" w:lineRule="exact"/>
              <w:jc w:val="center"/>
              <w:rPr>
                <w:rFonts w:hint="eastAsia" w:ascii="宋体" w:hAnsi="宋体" w:cs="宋体"/>
                <w:b/>
                <w:bCs/>
                <w:sz w:val="21"/>
                <w:szCs w:val="21"/>
              </w:rPr>
            </w:pPr>
            <w:r>
              <w:rPr>
                <w:rFonts w:hint="eastAsia" w:ascii="宋体" w:hAnsi="宋体" w:cs="宋体"/>
                <w:b/>
                <w:bCs/>
                <w:sz w:val="21"/>
                <w:szCs w:val="21"/>
              </w:rPr>
              <w:t>面积（㎡）</w:t>
            </w:r>
          </w:p>
        </w:tc>
        <w:tc>
          <w:tcPr>
            <w:tcW w:w="573" w:type="dxa"/>
            <w:shd w:val="clear" w:color="auto" w:fill="FFFFFF" w:themeFill="background1"/>
            <w:vAlign w:val="center"/>
          </w:tcPr>
          <w:p w14:paraId="3176439A">
            <w:pPr>
              <w:spacing w:after="0" w:line="440" w:lineRule="exact"/>
              <w:jc w:val="center"/>
              <w:rPr>
                <w:rFonts w:hint="eastAsia" w:ascii="宋体" w:hAnsi="宋体" w:cs="宋体"/>
                <w:b/>
                <w:bCs/>
                <w:sz w:val="21"/>
                <w:szCs w:val="21"/>
              </w:rPr>
            </w:pPr>
            <w:r>
              <w:rPr>
                <w:rFonts w:hint="eastAsia" w:ascii="宋体" w:hAnsi="宋体" w:cs="宋体"/>
                <w:b/>
                <w:bCs/>
                <w:sz w:val="21"/>
                <w:szCs w:val="21"/>
              </w:rPr>
              <w:t>建设</w:t>
            </w:r>
          </w:p>
          <w:p w14:paraId="210C3979">
            <w:pPr>
              <w:spacing w:after="0" w:line="440" w:lineRule="exact"/>
              <w:jc w:val="center"/>
              <w:rPr>
                <w:rFonts w:hint="eastAsia" w:ascii="宋体" w:hAnsi="宋体" w:cs="宋体"/>
                <w:b/>
                <w:bCs/>
                <w:sz w:val="21"/>
                <w:szCs w:val="21"/>
              </w:rPr>
            </w:pPr>
            <w:r>
              <w:rPr>
                <w:rFonts w:hint="eastAsia" w:ascii="宋体" w:hAnsi="宋体" w:cs="宋体"/>
                <w:b/>
                <w:bCs/>
                <w:sz w:val="21"/>
                <w:szCs w:val="21"/>
              </w:rPr>
              <w:t>时序</w:t>
            </w:r>
          </w:p>
        </w:tc>
      </w:tr>
      <w:tr w14:paraId="71F4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dxa"/>
            <w:shd w:val="clear" w:color="auto" w:fill="FFFFFF" w:themeFill="background1"/>
            <w:vAlign w:val="center"/>
          </w:tcPr>
          <w:p w14:paraId="0AAD7E34">
            <w:pPr>
              <w:spacing w:after="0" w:line="440" w:lineRule="exact"/>
              <w:rPr>
                <w:rFonts w:hint="eastAsia" w:ascii="宋体" w:hAnsi="宋体" w:cs="宋体"/>
                <w:sz w:val="21"/>
                <w:szCs w:val="21"/>
              </w:rPr>
            </w:pPr>
            <w:r>
              <w:rPr>
                <w:rFonts w:ascii="宋体" w:hAnsi="宋体" w:cs="宋体"/>
                <w:sz w:val="21"/>
                <w:szCs w:val="21"/>
              </w:rPr>
              <w:t>1</w:t>
            </w:r>
          </w:p>
        </w:tc>
        <w:tc>
          <w:tcPr>
            <w:tcW w:w="886" w:type="dxa"/>
            <w:shd w:val="clear" w:color="auto" w:fill="FFFFFF" w:themeFill="background1"/>
          </w:tcPr>
          <w:p w14:paraId="3CCF4D0F">
            <w:pPr>
              <w:spacing w:after="0" w:line="440" w:lineRule="exact"/>
              <w:jc w:val="center"/>
              <w:rPr>
                <w:sz w:val="21"/>
                <w:szCs w:val="21"/>
              </w:rPr>
            </w:pPr>
            <w:r>
              <w:rPr>
                <w:rFonts w:hint="eastAsia"/>
                <w:sz w:val="21"/>
                <w:szCs w:val="21"/>
              </w:rPr>
              <w:t>北戴河区</w:t>
            </w:r>
          </w:p>
        </w:tc>
        <w:tc>
          <w:tcPr>
            <w:tcW w:w="1418" w:type="dxa"/>
            <w:shd w:val="clear" w:color="auto" w:fill="FFFFFF" w:themeFill="background1"/>
          </w:tcPr>
          <w:p w14:paraId="77CC0CD1">
            <w:pPr>
              <w:spacing w:after="0" w:line="440" w:lineRule="exact"/>
              <w:jc w:val="center"/>
              <w:rPr>
                <w:sz w:val="21"/>
                <w:szCs w:val="21"/>
              </w:rPr>
            </w:pPr>
            <w:r>
              <w:rPr>
                <w:rFonts w:hint="eastAsia"/>
                <w:sz w:val="21"/>
                <w:szCs w:val="21"/>
              </w:rPr>
              <w:t>海滨镇</w:t>
            </w:r>
          </w:p>
        </w:tc>
        <w:tc>
          <w:tcPr>
            <w:tcW w:w="3969" w:type="dxa"/>
            <w:shd w:val="clear" w:color="auto" w:fill="FFFFFF" w:themeFill="background1"/>
          </w:tcPr>
          <w:p w14:paraId="6A149BFE">
            <w:pPr>
              <w:spacing w:after="0" w:line="440" w:lineRule="exact"/>
              <w:jc w:val="center"/>
              <w:rPr>
                <w:sz w:val="21"/>
                <w:szCs w:val="21"/>
              </w:rPr>
            </w:pPr>
            <w:r>
              <w:rPr>
                <w:rFonts w:hint="eastAsia"/>
                <w:sz w:val="21"/>
                <w:szCs w:val="21"/>
              </w:rPr>
              <w:t>秦皇岛市北戴河区集发生态农业观光园有限公司</w:t>
            </w:r>
            <w:r>
              <w:rPr>
                <w:sz w:val="21"/>
                <w:szCs w:val="21"/>
              </w:rPr>
              <w:t>-</w:t>
            </w:r>
            <w:r>
              <w:rPr>
                <w:rFonts w:hint="eastAsia"/>
                <w:sz w:val="21"/>
                <w:szCs w:val="21"/>
              </w:rPr>
              <w:t>滑雪场</w:t>
            </w:r>
          </w:p>
        </w:tc>
        <w:tc>
          <w:tcPr>
            <w:tcW w:w="992" w:type="dxa"/>
            <w:shd w:val="clear" w:color="auto" w:fill="FFFFFF" w:themeFill="background1"/>
            <w:vAlign w:val="center"/>
          </w:tcPr>
          <w:p w14:paraId="33B15908">
            <w:pPr>
              <w:spacing w:after="0" w:line="440" w:lineRule="exact"/>
              <w:jc w:val="center"/>
              <w:rPr>
                <w:rFonts w:hint="eastAsia" w:ascii="宋体" w:hAnsi="宋体" w:cs="宋体"/>
                <w:sz w:val="21"/>
                <w:szCs w:val="21"/>
              </w:rPr>
            </w:pPr>
            <w:r>
              <w:rPr>
                <w:rFonts w:ascii="宋体" w:hAnsi="宋体" w:cs="宋体"/>
                <w:sz w:val="21"/>
                <w:szCs w:val="21"/>
              </w:rPr>
              <w:t>15350</w:t>
            </w:r>
          </w:p>
        </w:tc>
        <w:tc>
          <w:tcPr>
            <w:tcW w:w="573" w:type="dxa"/>
            <w:vMerge w:val="restart"/>
            <w:shd w:val="clear" w:color="auto" w:fill="FFFFFF" w:themeFill="background1"/>
            <w:vAlign w:val="center"/>
          </w:tcPr>
          <w:p w14:paraId="35B1681D">
            <w:pPr>
              <w:spacing w:after="0" w:line="440" w:lineRule="exact"/>
              <w:jc w:val="center"/>
              <w:rPr>
                <w:rFonts w:hint="eastAsia" w:ascii="宋体" w:hAnsi="宋体" w:cs="宋体"/>
                <w:sz w:val="21"/>
                <w:szCs w:val="21"/>
              </w:rPr>
            </w:pPr>
            <w:r>
              <w:rPr>
                <w:rFonts w:hint="eastAsia" w:ascii="宋体" w:hAnsi="宋体" w:cs="宋体"/>
                <w:sz w:val="21"/>
                <w:szCs w:val="21"/>
              </w:rPr>
              <w:t>保留</w:t>
            </w:r>
          </w:p>
        </w:tc>
      </w:tr>
      <w:tr w14:paraId="211E3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dxa"/>
            <w:shd w:val="clear" w:color="auto" w:fill="FFFFFF" w:themeFill="background1"/>
            <w:vAlign w:val="center"/>
          </w:tcPr>
          <w:p w14:paraId="3926778C">
            <w:pPr>
              <w:spacing w:after="0" w:line="440" w:lineRule="exact"/>
              <w:rPr>
                <w:rFonts w:hint="eastAsia" w:ascii="宋体" w:hAnsi="宋体" w:cs="宋体"/>
                <w:sz w:val="21"/>
                <w:szCs w:val="21"/>
              </w:rPr>
            </w:pPr>
            <w:r>
              <w:rPr>
                <w:rFonts w:ascii="宋体" w:hAnsi="宋体" w:cs="宋体"/>
                <w:sz w:val="21"/>
                <w:szCs w:val="21"/>
              </w:rPr>
              <w:t>2</w:t>
            </w:r>
          </w:p>
        </w:tc>
        <w:tc>
          <w:tcPr>
            <w:tcW w:w="886" w:type="dxa"/>
            <w:shd w:val="clear" w:color="auto" w:fill="FFFFFF" w:themeFill="background1"/>
          </w:tcPr>
          <w:p w14:paraId="13C4FDB8">
            <w:pPr>
              <w:spacing w:after="0" w:line="440" w:lineRule="exact"/>
              <w:jc w:val="center"/>
              <w:rPr>
                <w:sz w:val="21"/>
                <w:szCs w:val="21"/>
              </w:rPr>
            </w:pPr>
            <w:r>
              <w:rPr>
                <w:rFonts w:hint="eastAsia"/>
                <w:sz w:val="21"/>
                <w:szCs w:val="21"/>
              </w:rPr>
              <w:t>海港区</w:t>
            </w:r>
          </w:p>
        </w:tc>
        <w:tc>
          <w:tcPr>
            <w:tcW w:w="1418" w:type="dxa"/>
            <w:shd w:val="clear" w:color="auto" w:fill="FFFFFF" w:themeFill="background1"/>
          </w:tcPr>
          <w:p w14:paraId="074636BE">
            <w:pPr>
              <w:spacing w:after="0" w:line="440" w:lineRule="exact"/>
              <w:jc w:val="center"/>
              <w:rPr>
                <w:sz w:val="21"/>
                <w:szCs w:val="21"/>
              </w:rPr>
            </w:pPr>
            <w:r>
              <w:rPr>
                <w:rFonts w:hint="eastAsia"/>
                <w:sz w:val="21"/>
                <w:szCs w:val="21"/>
              </w:rPr>
              <w:t>石门寨镇</w:t>
            </w:r>
          </w:p>
        </w:tc>
        <w:tc>
          <w:tcPr>
            <w:tcW w:w="3969" w:type="dxa"/>
            <w:shd w:val="clear" w:color="auto" w:fill="FFFFFF" w:themeFill="background1"/>
          </w:tcPr>
          <w:p w14:paraId="2BAEC1A9">
            <w:pPr>
              <w:spacing w:after="0" w:line="440" w:lineRule="exact"/>
              <w:jc w:val="center"/>
              <w:rPr>
                <w:sz w:val="21"/>
                <w:szCs w:val="21"/>
              </w:rPr>
            </w:pPr>
            <w:r>
              <w:rPr>
                <w:rFonts w:hint="eastAsia"/>
                <w:sz w:val="21"/>
                <w:szCs w:val="21"/>
              </w:rPr>
              <w:t>海港区石门寨镇大傍水崖</w:t>
            </w:r>
            <w:r>
              <w:rPr>
                <w:sz w:val="21"/>
                <w:szCs w:val="21"/>
              </w:rPr>
              <w:t>-</w:t>
            </w:r>
            <w:r>
              <w:rPr>
                <w:rFonts w:hint="eastAsia"/>
                <w:sz w:val="21"/>
                <w:szCs w:val="21"/>
              </w:rPr>
              <w:t>滑雪场</w:t>
            </w:r>
          </w:p>
        </w:tc>
        <w:tc>
          <w:tcPr>
            <w:tcW w:w="992" w:type="dxa"/>
            <w:shd w:val="clear" w:color="auto" w:fill="FFFFFF" w:themeFill="background1"/>
            <w:vAlign w:val="center"/>
          </w:tcPr>
          <w:p w14:paraId="6A48316E">
            <w:pPr>
              <w:spacing w:after="0" w:line="440" w:lineRule="exact"/>
              <w:jc w:val="center"/>
              <w:rPr>
                <w:rFonts w:hint="eastAsia" w:ascii="宋体" w:hAnsi="宋体" w:cs="宋体"/>
                <w:sz w:val="21"/>
                <w:szCs w:val="21"/>
              </w:rPr>
            </w:pPr>
            <w:r>
              <w:rPr>
                <w:rFonts w:ascii="宋体" w:hAnsi="宋体" w:cs="宋体"/>
                <w:sz w:val="21"/>
                <w:szCs w:val="21"/>
              </w:rPr>
              <w:t>40000</w:t>
            </w:r>
          </w:p>
        </w:tc>
        <w:tc>
          <w:tcPr>
            <w:tcW w:w="573" w:type="dxa"/>
            <w:vMerge w:val="continue"/>
            <w:shd w:val="clear" w:color="auto" w:fill="FFFFFF" w:themeFill="background1"/>
            <w:vAlign w:val="center"/>
          </w:tcPr>
          <w:p w14:paraId="6E9D3C46">
            <w:pPr>
              <w:spacing w:after="0" w:line="440" w:lineRule="exact"/>
              <w:jc w:val="center"/>
              <w:rPr>
                <w:rFonts w:hint="eastAsia" w:ascii="宋体" w:hAnsi="宋体" w:cs="宋体"/>
                <w:sz w:val="21"/>
                <w:szCs w:val="21"/>
              </w:rPr>
            </w:pPr>
          </w:p>
        </w:tc>
      </w:tr>
      <w:tr w14:paraId="5556A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dxa"/>
            <w:shd w:val="clear" w:color="auto" w:fill="FFFFFF" w:themeFill="background1"/>
            <w:vAlign w:val="center"/>
          </w:tcPr>
          <w:p w14:paraId="1F5DDBCF">
            <w:pPr>
              <w:spacing w:after="0" w:line="440" w:lineRule="exact"/>
              <w:rPr>
                <w:rFonts w:hint="eastAsia" w:ascii="宋体" w:hAnsi="宋体" w:cs="宋体"/>
                <w:sz w:val="21"/>
                <w:szCs w:val="21"/>
              </w:rPr>
            </w:pPr>
            <w:r>
              <w:rPr>
                <w:rFonts w:ascii="宋体" w:hAnsi="宋体" w:cs="宋体"/>
                <w:sz w:val="21"/>
                <w:szCs w:val="21"/>
              </w:rPr>
              <w:t>3</w:t>
            </w:r>
          </w:p>
        </w:tc>
        <w:tc>
          <w:tcPr>
            <w:tcW w:w="886" w:type="dxa"/>
            <w:shd w:val="clear" w:color="auto" w:fill="FFFFFF" w:themeFill="background1"/>
          </w:tcPr>
          <w:p w14:paraId="6EC65649">
            <w:pPr>
              <w:spacing w:after="0" w:line="440" w:lineRule="exact"/>
              <w:jc w:val="center"/>
              <w:rPr>
                <w:sz w:val="21"/>
                <w:szCs w:val="21"/>
              </w:rPr>
            </w:pPr>
            <w:r>
              <w:rPr>
                <w:rFonts w:hint="eastAsia"/>
                <w:sz w:val="21"/>
                <w:szCs w:val="21"/>
              </w:rPr>
              <w:t>海港区</w:t>
            </w:r>
          </w:p>
        </w:tc>
        <w:tc>
          <w:tcPr>
            <w:tcW w:w="1418" w:type="dxa"/>
            <w:shd w:val="clear" w:color="auto" w:fill="FFFFFF" w:themeFill="background1"/>
          </w:tcPr>
          <w:p w14:paraId="49E9104D">
            <w:pPr>
              <w:spacing w:after="0" w:line="440" w:lineRule="exact"/>
              <w:jc w:val="center"/>
              <w:rPr>
                <w:sz w:val="21"/>
                <w:szCs w:val="21"/>
              </w:rPr>
            </w:pPr>
            <w:r>
              <w:rPr>
                <w:rFonts w:hint="eastAsia"/>
                <w:sz w:val="21"/>
                <w:szCs w:val="21"/>
              </w:rPr>
              <w:t>石门寨镇</w:t>
            </w:r>
          </w:p>
        </w:tc>
        <w:tc>
          <w:tcPr>
            <w:tcW w:w="3969" w:type="dxa"/>
            <w:shd w:val="clear" w:color="auto" w:fill="FFFFFF" w:themeFill="background1"/>
          </w:tcPr>
          <w:p w14:paraId="0D233577">
            <w:pPr>
              <w:spacing w:after="0" w:line="440" w:lineRule="exact"/>
              <w:jc w:val="center"/>
              <w:rPr>
                <w:sz w:val="21"/>
                <w:szCs w:val="21"/>
              </w:rPr>
            </w:pPr>
            <w:r>
              <w:rPr>
                <w:rFonts w:hint="eastAsia"/>
                <w:sz w:val="21"/>
                <w:szCs w:val="21"/>
              </w:rPr>
              <w:t>秦皇岛市海港区石门寨镇</w:t>
            </w:r>
            <w:r>
              <w:rPr>
                <w:sz w:val="21"/>
                <w:szCs w:val="21"/>
              </w:rPr>
              <w:t>-</w:t>
            </w:r>
            <w:r>
              <w:rPr>
                <w:rFonts w:hint="eastAsia"/>
                <w:sz w:val="21"/>
                <w:szCs w:val="21"/>
              </w:rPr>
              <w:t>天女小镇滑雪场</w:t>
            </w:r>
          </w:p>
        </w:tc>
        <w:tc>
          <w:tcPr>
            <w:tcW w:w="992" w:type="dxa"/>
            <w:shd w:val="clear" w:color="auto" w:fill="FFFFFF" w:themeFill="background1"/>
          </w:tcPr>
          <w:p w14:paraId="1AC6C164">
            <w:pPr>
              <w:spacing w:after="0" w:line="440" w:lineRule="exact"/>
              <w:jc w:val="center"/>
              <w:rPr>
                <w:rFonts w:hint="eastAsia" w:ascii="宋体" w:hAnsi="宋体" w:cs="宋体"/>
                <w:sz w:val="21"/>
                <w:szCs w:val="21"/>
              </w:rPr>
            </w:pPr>
            <w:r>
              <w:rPr>
                <w:rFonts w:ascii="宋体" w:hAnsi="宋体" w:cs="宋体"/>
                <w:sz w:val="21"/>
                <w:szCs w:val="21"/>
              </w:rPr>
              <w:t>90000</w:t>
            </w:r>
          </w:p>
        </w:tc>
        <w:tc>
          <w:tcPr>
            <w:tcW w:w="573" w:type="dxa"/>
            <w:vMerge w:val="continue"/>
            <w:shd w:val="clear" w:color="auto" w:fill="FFFFFF" w:themeFill="background1"/>
            <w:vAlign w:val="center"/>
          </w:tcPr>
          <w:p w14:paraId="55F5E4C8">
            <w:pPr>
              <w:spacing w:after="0" w:line="440" w:lineRule="exact"/>
              <w:jc w:val="center"/>
              <w:rPr>
                <w:rFonts w:hint="eastAsia" w:ascii="宋体" w:hAnsi="宋体" w:cs="宋体"/>
                <w:sz w:val="21"/>
                <w:szCs w:val="21"/>
              </w:rPr>
            </w:pPr>
          </w:p>
        </w:tc>
      </w:tr>
      <w:tr w14:paraId="7C2E8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dxa"/>
            <w:shd w:val="clear" w:color="auto" w:fill="FFFFFF" w:themeFill="background1"/>
            <w:vAlign w:val="center"/>
          </w:tcPr>
          <w:p w14:paraId="77BCCDA0">
            <w:pPr>
              <w:spacing w:after="0" w:line="440" w:lineRule="exact"/>
              <w:rPr>
                <w:rFonts w:hint="eastAsia" w:ascii="宋体" w:hAnsi="宋体" w:cs="宋体"/>
                <w:sz w:val="21"/>
                <w:szCs w:val="21"/>
              </w:rPr>
            </w:pPr>
            <w:r>
              <w:rPr>
                <w:rFonts w:ascii="宋体" w:hAnsi="宋体" w:cs="宋体"/>
                <w:sz w:val="21"/>
                <w:szCs w:val="21"/>
              </w:rPr>
              <w:t>4</w:t>
            </w:r>
          </w:p>
        </w:tc>
        <w:tc>
          <w:tcPr>
            <w:tcW w:w="886" w:type="dxa"/>
            <w:shd w:val="clear" w:color="auto" w:fill="FFFFFF" w:themeFill="background1"/>
          </w:tcPr>
          <w:p w14:paraId="21296C83">
            <w:pPr>
              <w:spacing w:after="0" w:line="440" w:lineRule="exact"/>
              <w:jc w:val="center"/>
              <w:rPr>
                <w:sz w:val="21"/>
                <w:szCs w:val="21"/>
              </w:rPr>
            </w:pPr>
            <w:r>
              <w:rPr>
                <w:rFonts w:hint="eastAsia"/>
                <w:sz w:val="21"/>
                <w:szCs w:val="21"/>
              </w:rPr>
              <w:t>海港区</w:t>
            </w:r>
          </w:p>
        </w:tc>
        <w:tc>
          <w:tcPr>
            <w:tcW w:w="1418" w:type="dxa"/>
            <w:shd w:val="clear" w:color="auto" w:fill="FFFFFF" w:themeFill="background1"/>
          </w:tcPr>
          <w:p w14:paraId="4D349AF5">
            <w:pPr>
              <w:spacing w:after="0" w:line="440" w:lineRule="exact"/>
              <w:jc w:val="center"/>
              <w:rPr>
                <w:sz w:val="21"/>
                <w:szCs w:val="21"/>
              </w:rPr>
            </w:pPr>
            <w:r>
              <w:rPr>
                <w:rFonts w:hint="eastAsia"/>
                <w:sz w:val="21"/>
                <w:szCs w:val="21"/>
              </w:rPr>
              <w:t>北港镇</w:t>
            </w:r>
          </w:p>
        </w:tc>
        <w:tc>
          <w:tcPr>
            <w:tcW w:w="3969" w:type="dxa"/>
            <w:shd w:val="clear" w:color="auto" w:fill="FFFFFF" w:themeFill="background1"/>
          </w:tcPr>
          <w:p w14:paraId="762979C6">
            <w:pPr>
              <w:spacing w:after="0" w:line="440" w:lineRule="exact"/>
              <w:jc w:val="center"/>
              <w:rPr>
                <w:sz w:val="21"/>
                <w:szCs w:val="21"/>
              </w:rPr>
            </w:pPr>
            <w:r>
              <w:rPr>
                <w:rFonts w:hint="eastAsia"/>
                <w:sz w:val="21"/>
                <w:szCs w:val="21"/>
              </w:rPr>
              <w:t>秦皇岛紫云山滑雪场有限公司</w:t>
            </w:r>
            <w:r>
              <w:rPr>
                <w:sz w:val="21"/>
                <w:szCs w:val="21"/>
              </w:rPr>
              <w:t>-</w:t>
            </w:r>
            <w:r>
              <w:rPr>
                <w:rFonts w:hint="eastAsia"/>
                <w:sz w:val="21"/>
                <w:szCs w:val="21"/>
              </w:rPr>
              <w:t>滑雪场</w:t>
            </w:r>
          </w:p>
        </w:tc>
        <w:tc>
          <w:tcPr>
            <w:tcW w:w="992" w:type="dxa"/>
            <w:shd w:val="clear" w:color="auto" w:fill="FFFFFF" w:themeFill="background1"/>
          </w:tcPr>
          <w:p w14:paraId="303199CA">
            <w:pPr>
              <w:spacing w:after="0" w:line="440" w:lineRule="exact"/>
              <w:jc w:val="center"/>
              <w:rPr>
                <w:rFonts w:hint="eastAsia" w:ascii="宋体" w:hAnsi="宋体" w:cs="宋体"/>
                <w:sz w:val="21"/>
                <w:szCs w:val="21"/>
              </w:rPr>
            </w:pPr>
            <w:r>
              <w:rPr>
                <w:rFonts w:ascii="宋体" w:hAnsi="宋体" w:cs="宋体"/>
                <w:sz w:val="21"/>
                <w:szCs w:val="21"/>
              </w:rPr>
              <w:t>100000</w:t>
            </w:r>
          </w:p>
        </w:tc>
        <w:tc>
          <w:tcPr>
            <w:tcW w:w="573" w:type="dxa"/>
            <w:vMerge w:val="continue"/>
            <w:shd w:val="clear" w:color="auto" w:fill="FFFFFF" w:themeFill="background1"/>
            <w:vAlign w:val="center"/>
          </w:tcPr>
          <w:p w14:paraId="79E5B3C5">
            <w:pPr>
              <w:spacing w:after="0" w:line="440" w:lineRule="exact"/>
              <w:jc w:val="center"/>
              <w:rPr>
                <w:rFonts w:hint="eastAsia" w:ascii="宋体" w:hAnsi="宋体" w:cs="宋体"/>
                <w:sz w:val="21"/>
                <w:szCs w:val="21"/>
              </w:rPr>
            </w:pPr>
          </w:p>
        </w:tc>
      </w:tr>
      <w:tr w14:paraId="2C9B1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dxa"/>
            <w:shd w:val="clear" w:color="auto" w:fill="FFFFFF" w:themeFill="background1"/>
            <w:vAlign w:val="center"/>
          </w:tcPr>
          <w:p w14:paraId="1F1DA749">
            <w:pPr>
              <w:spacing w:after="0" w:line="440" w:lineRule="exact"/>
              <w:rPr>
                <w:rFonts w:hint="eastAsia" w:ascii="宋体" w:hAnsi="宋体" w:cs="宋体"/>
                <w:sz w:val="21"/>
                <w:szCs w:val="21"/>
              </w:rPr>
            </w:pPr>
            <w:r>
              <w:rPr>
                <w:rFonts w:ascii="宋体" w:hAnsi="宋体" w:cs="宋体"/>
                <w:sz w:val="21"/>
                <w:szCs w:val="21"/>
              </w:rPr>
              <w:t>5</w:t>
            </w:r>
          </w:p>
        </w:tc>
        <w:tc>
          <w:tcPr>
            <w:tcW w:w="886" w:type="dxa"/>
            <w:shd w:val="clear" w:color="auto" w:fill="FFFFFF" w:themeFill="background1"/>
          </w:tcPr>
          <w:p w14:paraId="4FA76792">
            <w:pPr>
              <w:spacing w:after="0" w:line="440" w:lineRule="exact"/>
              <w:jc w:val="center"/>
              <w:rPr>
                <w:sz w:val="21"/>
                <w:szCs w:val="21"/>
              </w:rPr>
            </w:pPr>
            <w:r>
              <w:rPr>
                <w:rFonts w:hint="eastAsia"/>
                <w:sz w:val="21"/>
                <w:szCs w:val="21"/>
              </w:rPr>
              <w:t>海港区</w:t>
            </w:r>
          </w:p>
        </w:tc>
        <w:tc>
          <w:tcPr>
            <w:tcW w:w="1418" w:type="dxa"/>
            <w:shd w:val="clear" w:color="auto" w:fill="FFFFFF" w:themeFill="background1"/>
          </w:tcPr>
          <w:p w14:paraId="643D33E3">
            <w:pPr>
              <w:spacing w:after="0" w:line="440" w:lineRule="exact"/>
              <w:jc w:val="center"/>
              <w:rPr>
                <w:sz w:val="21"/>
                <w:szCs w:val="21"/>
              </w:rPr>
            </w:pPr>
            <w:r>
              <w:rPr>
                <w:rFonts w:hint="eastAsia"/>
                <w:sz w:val="21"/>
                <w:szCs w:val="21"/>
              </w:rPr>
              <w:t>石门寨镇</w:t>
            </w:r>
          </w:p>
        </w:tc>
        <w:tc>
          <w:tcPr>
            <w:tcW w:w="3969" w:type="dxa"/>
            <w:shd w:val="clear" w:color="auto" w:fill="FFFFFF" w:themeFill="background1"/>
          </w:tcPr>
          <w:p w14:paraId="1AFC823B">
            <w:pPr>
              <w:spacing w:after="0" w:line="440" w:lineRule="exact"/>
              <w:jc w:val="center"/>
              <w:rPr>
                <w:sz w:val="21"/>
                <w:szCs w:val="21"/>
              </w:rPr>
            </w:pPr>
            <w:r>
              <w:rPr>
                <w:rFonts w:hint="eastAsia"/>
                <w:sz w:val="21"/>
                <w:szCs w:val="21"/>
              </w:rPr>
              <w:t>秦皇岛老君顶旅游开发有限公司</w:t>
            </w:r>
            <w:r>
              <w:rPr>
                <w:sz w:val="21"/>
                <w:szCs w:val="21"/>
              </w:rPr>
              <w:t>-</w:t>
            </w:r>
            <w:r>
              <w:rPr>
                <w:rFonts w:hint="eastAsia"/>
                <w:sz w:val="21"/>
                <w:szCs w:val="21"/>
              </w:rPr>
              <w:t>滑雪场</w:t>
            </w:r>
          </w:p>
        </w:tc>
        <w:tc>
          <w:tcPr>
            <w:tcW w:w="992" w:type="dxa"/>
            <w:shd w:val="clear" w:color="auto" w:fill="FFFFFF" w:themeFill="background1"/>
          </w:tcPr>
          <w:p w14:paraId="641CC116">
            <w:pPr>
              <w:spacing w:after="0" w:line="440" w:lineRule="exact"/>
              <w:jc w:val="center"/>
              <w:rPr>
                <w:sz w:val="21"/>
                <w:szCs w:val="21"/>
              </w:rPr>
            </w:pPr>
            <w:r>
              <w:rPr>
                <w:sz w:val="21"/>
                <w:szCs w:val="21"/>
              </w:rPr>
              <w:t>65000</w:t>
            </w:r>
          </w:p>
        </w:tc>
        <w:tc>
          <w:tcPr>
            <w:tcW w:w="573" w:type="dxa"/>
            <w:vMerge w:val="continue"/>
            <w:shd w:val="clear" w:color="auto" w:fill="FFFFFF" w:themeFill="background1"/>
            <w:vAlign w:val="center"/>
          </w:tcPr>
          <w:p w14:paraId="3E2856EA">
            <w:pPr>
              <w:spacing w:after="0" w:line="440" w:lineRule="exact"/>
              <w:jc w:val="center"/>
              <w:rPr>
                <w:rFonts w:hint="eastAsia" w:ascii="宋体" w:hAnsi="宋体" w:cs="宋体"/>
                <w:sz w:val="21"/>
                <w:szCs w:val="21"/>
              </w:rPr>
            </w:pPr>
          </w:p>
        </w:tc>
      </w:tr>
      <w:tr w14:paraId="060E1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dxa"/>
            <w:shd w:val="clear" w:color="auto" w:fill="FFFFFF" w:themeFill="background1"/>
            <w:vAlign w:val="center"/>
          </w:tcPr>
          <w:p w14:paraId="546A21CF">
            <w:pPr>
              <w:spacing w:after="0" w:line="440" w:lineRule="exact"/>
              <w:rPr>
                <w:rFonts w:hint="eastAsia" w:ascii="宋体" w:hAnsi="宋体" w:cs="宋体"/>
                <w:sz w:val="21"/>
                <w:szCs w:val="21"/>
              </w:rPr>
            </w:pPr>
            <w:r>
              <w:rPr>
                <w:rFonts w:ascii="宋体" w:hAnsi="宋体" w:cs="宋体"/>
                <w:sz w:val="21"/>
                <w:szCs w:val="21"/>
              </w:rPr>
              <w:t>6</w:t>
            </w:r>
          </w:p>
        </w:tc>
        <w:tc>
          <w:tcPr>
            <w:tcW w:w="886" w:type="dxa"/>
            <w:shd w:val="clear" w:color="auto" w:fill="FFFFFF" w:themeFill="background1"/>
          </w:tcPr>
          <w:p w14:paraId="069FE81B">
            <w:pPr>
              <w:spacing w:after="0" w:line="440" w:lineRule="exact"/>
              <w:jc w:val="center"/>
              <w:rPr>
                <w:sz w:val="21"/>
                <w:szCs w:val="21"/>
              </w:rPr>
            </w:pPr>
            <w:r>
              <w:rPr>
                <w:rFonts w:hint="eastAsia"/>
                <w:sz w:val="21"/>
                <w:szCs w:val="21"/>
              </w:rPr>
              <w:t>海港区</w:t>
            </w:r>
          </w:p>
        </w:tc>
        <w:tc>
          <w:tcPr>
            <w:tcW w:w="1418" w:type="dxa"/>
            <w:shd w:val="clear" w:color="auto" w:fill="FFFFFF" w:themeFill="background1"/>
          </w:tcPr>
          <w:p w14:paraId="3F98087C">
            <w:pPr>
              <w:spacing w:after="0" w:line="440" w:lineRule="exact"/>
              <w:jc w:val="center"/>
              <w:rPr>
                <w:sz w:val="21"/>
                <w:szCs w:val="21"/>
              </w:rPr>
            </w:pPr>
            <w:r>
              <w:rPr>
                <w:rFonts w:hint="eastAsia"/>
                <w:sz w:val="21"/>
                <w:szCs w:val="21"/>
              </w:rPr>
              <w:t>白塔岭街道办事处</w:t>
            </w:r>
          </w:p>
        </w:tc>
        <w:tc>
          <w:tcPr>
            <w:tcW w:w="3969" w:type="dxa"/>
            <w:shd w:val="clear" w:color="auto" w:fill="FFFFFF" w:themeFill="background1"/>
          </w:tcPr>
          <w:p w14:paraId="468A4B1F">
            <w:pPr>
              <w:spacing w:after="0" w:line="440" w:lineRule="exact"/>
              <w:jc w:val="center"/>
              <w:rPr>
                <w:sz w:val="21"/>
                <w:szCs w:val="21"/>
              </w:rPr>
            </w:pPr>
            <w:r>
              <w:rPr>
                <w:rFonts w:hint="eastAsia"/>
                <w:sz w:val="21"/>
                <w:szCs w:val="21"/>
              </w:rPr>
              <w:t>秦皇岛市奥体中心秦旅冰场</w:t>
            </w:r>
          </w:p>
        </w:tc>
        <w:tc>
          <w:tcPr>
            <w:tcW w:w="992" w:type="dxa"/>
            <w:shd w:val="clear" w:color="auto" w:fill="FFFFFF" w:themeFill="background1"/>
          </w:tcPr>
          <w:p w14:paraId="4270C871">
            <w:pPr>
              <w:spacing w:after="0" w:line="440" w:lineRule="exact"/>
              <w:jc w:val="center"/>
              <w:rPr>
                <w:sz w:val="21"/>
                <w:szCs w:val="21"/>
              </w:rPr>
            </w:pPr>
            <w:r>
              <w:rPr>
                <w:sz w:val="21"/>
                <w:szCs w:val="21"/>
              </w:rPr>
              <w:t>1661</w:t>
            </w:r>
          </w:p>
        </w:tc>
        <w:tc>
          <w:tcPr>
            <w:tcW w:w="573" w:type="dxa"/>
            <w:vMerge w:val="continue"/>
            <w:shd w:val="clear" w:color="auto" w:fill="FFFFFF" w:themeFill="background1"/>
            <w:vAlign w:val="center"/>
          </w:tcPr>
          <w:p w14:paraId="7BC66B44">
            <w:pPr>
              <w:spacing w:after="0" w:line="440" w:lineRule="exact"/>
              <w:jc w:val="center"/>
              <w:rPr>
                <w:rFonts w:hint="eastAsia" w:ascii="宋体" w:hAnsi="宋体" w:cs="宋体"/>
                <w:sz w:val="21"/>
                <w:szCs w:val="21"/>
              </w:rPr>
            </w:pPr>
          </w:p>
        </w:tc>
      </w:tr>
      <w:tr w14:paraId="68399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dxa"/>
            <w:shd w:val="clear" w:color="auto" w:fill="FFFFFF" w:themeFill="background1"/>
          </w:tcPr>
          <w:p w14:paraId="65767E2A">
            <w:pPr>
              <w:spacing w:after="0" w:line="440" w:lineRule="exact"/>
              <w:rPr>
                <w:rFonts w:hint="eastAsia" w:asciiTheme="majorEastAsia" w:hAnsiTheme="majorEastAsia" w:eastAsiaTheme="majorEastAsia"/>
                <w:sz w:val="21"/>
                <w:szCs w:val="21"/>
              </w:rPr>
            </w:pPr>
            <w:r>
              <w:rPr>
                <w:rFonts w:asciiTheme="majorEastAsia" w:hAnsiTheme="majorEastAsia" w:eastAsiaTheme="majorEastAsia"/>
                <w:sz w:val="21"/>
                <w:szCs w:val="21"/>
              </w:rPr>
              <w:t>7</w:t>
            </w:r>
          </w:p>
        </w:tc>
        <w:tc>
          <w:tcPr>
            <w:tcW w:w="886" w:type="dxa"/>
            <w:shd w:val="clear" w:color="auto" w:fill="FFFFFF" w:themeFill="background1"/>
          </w:tcPr>
          <w:p w14:paraId="0DD2F0B8">
            <w:pPr>
              <w:spacing w:after="0" w:line="440" w:lineRule="exact"/>
              <w:jc w:val="center"/>
              <w:rPr>
                <w:sz w:val="21"/>
                <w:szCs w:val="21"/>
              </w:rPr>
            </w:pPr>
            <w:r>
              <w:rPr>
                <w:rFonts w:hint="eastAsia"/>
                <w:sz w:val="21"/>
                <w:szCs w:val="21"/>
              </w:rPr>
              <w:t>抚宁区</w:t>
            </w:r>
          </w:p>
        </w:tc>
        <w:tc>
          <w:tcPr>
            <w:tcW w:w="1418" w:type="dxa"/>
            <w:shd w:val="clear" w:color="auto" w:fill="FFFFFF" w:themeFill="background1"/>
          </w:tcPr>
          <w:p w14:paraId="7069860D">
            <w:pPr>
              <w:spacing w:after="0" w:line="440" w:lineRule="exact"/>
              <w:jc w:val="center"/>
              <w:rPr>
                <w:sz w:val="21"/>
                <w:szCs w:val="21"/>
              </w:rPr>
            </w:pPr>
            <w:r>
              <w:rPr>
                <w:rFonts w:hint="eastAsia"/>
                <w:sz w:val="21"/>
                <w:szCs w:val="21"/>
              </w:rPr>
              <w:t>骊城街道办事处</w:t>
            </w:r>
          </w:p>
        </w:tc>
        <w:tc>
          <w:tcPr>
            <w:tcW w:w="3969" w:type="dxa"/>
            <w:shd w:val="clear" w:color="auto" w:fill="FFFFFF" w:themeFill="background1"/>
          </w:tcPr>
          <w:p w14:paraId="1B489E4E">
            <w:pPr>
              <w:spacing w:after="0" w:line="440" w:lineRule="exact"/>
              <w:jc w:val="center"/>
              <w:rPr>
                <w:sz w:val="21"/>
                <w:szCs w:val="21"/>
              </w:rPr>
            </w:pPr>
            <w:r>
              <w:rPr>
                <w:rFonts w:hint="eastAsia"/>
                <w:sz w:val="21"/>
                <w:szCs w:val="21"/>
              </w:rPr>
              <w:t>秦皇岛市抚宁区体育发展中心滑冰场</w:t>
            </w:r>
          </w:p>
        </w:tc>
        <w:tc>
          <w:tcPr>
            <w:tcW w:w="992" w:type="dxa"/>
            <w:shd w:val="clear" w:color="auto" w:fill="FFFFFF" w:themeFill="background1"/>
          </w:tcPr>
          <w:p w14:paraId="4BEDDA4C">
            <w:pPr>
              <w:spacing w:after="0" w:line="440" w:lineRule="exact"/>
              <w:jc w:val="center"/>
              <w:rPr>
                <w:sz w:val="21"/>
                <w:szCs w:val="21"/>
              </w:rPr>
            </w:pPr>
            <w:r>
              <w:rPr>
                <w:sz w:val="21"/>
                <w:szCs w:val="21"/>
              </w:rPr>
              <w:t>1500</w:t>
            </w:r>
          </w:p>
        </w:tc>
        <w:tc>
          <w:tcPr>
            <w:tcW w:w="573" w:type="dxa"/>
            <w:vMerge w:val="continue"/>
            <w:shd w:val="clear" w:color="auto" w:fill="FFFFFF" w:themeFill="background1"/>
            <w:vAlign w:val="center"/>
          </w:tcPr>
          <w:p w14:paraId="7EDC65C7">
            <w:pPr>
              <w:spacing w:after="0" w:line="440" w:lineRule="exact"/>
              <w:jc w:val="center"/>
              <w:rPr>
                <w:rFonts w:hint="eastAsia" w:ascii="宋体" w:hAnsi="宋体" w:cs="宋体"/>
                <w:sz w:val="21"/>
                <w:szCs w:val="21"/>
              </w:rPr>
            </w:pPr>
          </w:p>
        </w:tc>
      </w:tr>
      <w:tr w14:paraId="14F5D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dxa"/>
            <w:shd w:val="clear" w:color="auto" w:fill="FFFFFF" w:themeFill="background1"/>
            <w:vAlign w:val="center"/>
          </w:tcPr>
          <w:p w14:paraId="0381995A">
            <w:pPr>
              <w:spacing w:after="0" w:line="440" w:lineRule="exact"/>
              <w:rPr>
                <w:rFonts w:hint="eastAsia" w:ascii="宋体" w:hAnsi="宋体" w:cs="宋体"/>
                <w:sz w:val="21"/>
                <w:szCs w:val="21"/>
              </w:rPr>
            </w:pPr>
            <w:r>
              <w:rPr>
                <w:rFonts w:ascii="宋体" w:hAnsi="宋体" w:cs="宋体"/>
                <w:sz w:val="21"/>
                <w:szCs w:val="21"/>
              </w:rPr>
              <w:t>8</w:t>
            </w:r>
          </w:p>
        </w:tc>
        <w:tc>
          <w:tcPr>
            <w:tcW w:w="886" w:type="dxa"/>
            <w:shd w:val="clear" w:color="auto" w:fill="FFFFFF" w:themeFill="background1"/>
          </w:tcPr>
          <w:p w14:paraId="1DE4B690">
            <w:pPr>
              <w:spacing w:after="0" w:line="440" w:lineRule="exact"/>
              <w:jc w:val="center"/>
              <w:rPr>
                <w:sz w:val="21"/>
                <w:szCs w:val="21"/>
              </w:rPr>
            </w:pPr>
            <w:r>
              <w:rPr>
                <w:rFonts w:hint="eastAsia"/>
                <w:sz w:val="21"/>
                <w:szCs w:val="21"/>
              </w:rPr>
              <w:t>海港区</w:t>
            </w:r>
          </w:p>
        </w:tc>
        <w:tc>
          <w:tcPr>
            <w:tcW w:w="1418" w:type="dxa"/>
            <w:shd w:val="clear" w:color="auto" w:fill="FFFFFF" w:themeFill="background1"/>
          </w:tcPr>
          <w:p w14:paraId="6A3C73DF">
            <w:pPr>
              <w:spacing w:after="0" w:line="440" w:lineRule="exact"/>
              <w:jc w:val="center"/>
              <w:rPr>
                <w:sz w:val="21"/>
                <w:szCs w:val="21"/>
              </w:rPr>
            </w:pPr>
            <w:r>
              <w:rPr>
                <w:rFonts w:hint="eastAsia"/>
                <w:sz w:val="21"/>
                <w:szCs w:val="21"/>
              </w:rPr>
              <w:t>石门寨镇</w:t>
            </w:r>
          </w:p>
        </w:tc>
        <w:tc>
          <w:tcPr>
            <w:tcW w:w="3969" w:type="dxa"/>
            <w:shd w:val="clear" w:color="auto" w:fill="FFFFFF" w:themeFill="background1"/>
          </w:tcPr>
          <w:p w14:paraId="2C362FBE">
            <w:pPr>
              <w:spacing w:after="0" w:line="440" w:lineRule="exact"/>
              <w:jc w:val="center"/>
              <w:rPr>
                <w:b/>
                <w:bCs/>
                <w:sz w:val="21"/>
                <w:szCs w:val="21"/>
              </w:rPr>
            </w:pPr>
            <w:r>
              <w:rPr>
                <w:rFonts w:hint="eastAsia"/>
                <w:sz w:val="21"/>
                <w:szCs w:val="21"/>
              </w:rPr>
              <w:t>秦皇岛老君顶旅游开发有限公司</w:t>
            </w:r>
            <w:r>
              <w:rPr>
                <w:sz w:val="21"/>
                <w:szCs w:val="21"/>
              </w:rPr>
              <w:t>-</w:t>
            </w:r>
            <w:r>
              <w:rPr>
                <w:rFonts w:hint="eastAsia"/>
                <w:sz w:val="21"/>
                <w:szCs w:val="21"/>
              </w:rPr>
              <w:t>滑冰场</w:t>
            </w:r>
          </w:p>
        </w:tc>
        <w:tc>
          <w:tcPr>
            <w:tcW w:w="992" w:type="dxa"/>
            <w:shd w:val="clear" w:color="auto" w:fill="FFFFFF" w:themeFill="background1"/>
          </w:tcPr>
          <w:p w14:paraId="35D25DEC">
            <w:pPr>
              <w:spacing w:after="0" w:line="440" w:lineRule="exact"/>
              <w:jc w:val="center"/>
              <w:rPr>
                <w:sz w:val="21"/>
                <w:szCs w:val="21"/>
              </w:rPr>
            </w:pPr>
            <w:r>
              <w:rPr>
                <w:sz w:val="21"/>
                <w:szCs w:val="21"/>
              </w:rPr>
              <w:t>18000</w:t>
            </w:r>
          </w:p>
        </w:tc>
        <w:tc>
          <w:tcPr>
            <w:tcW w:w="573" w:type="dxa"/>
            <w:vMerge w:val="continue"/>
            <w:shd w:val="clear" w:color="auto" w:fill="FFFFFF" w:themeFill="background1"/>
            <w:vAlign w:val="center"/>
          </w:tcPr>
          <w:p w14:paraId="6269EEAA">
            <w:pPr>
              <w:spacing w:after="0" w:line="440" w:lineRule="exact"/>
              <w:jc w:val="center"/>
              <w:rPr>
                <w:rFonts w:hint="eastAsia" w:ascii="宋体" w:hAnsi="宋体" w:cs="宋体"/>
                <w:sz w:val="21"/>
                <w:szCs w:val="21"/>
              </w:rPr>
            </w:pPr>
          </w:p>
        </w:tc>
      </w:tr>
      <w:tr w14:paraId="04975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dxa"/>
            <w:shd w:val="clear" w:color="auto" w:fill="FFFFFF" w:themeFill="background1"/>
            <w:vAlign w:val="center"/>
          </w:tcPr>
          <w:p w14:paraId="366BAB6D">
            <w:pPr>
              <w:spacing w:after="0" w:line="440" w:lineRule="exact"/>
              <w:rPr>
                <w:rFonts w:hint="eastAsia" w:ascii="宋体" w:hAnsi="宋体" w:cs="宋体"/>
                <w:sz w:val="21"/>
                <w:szCs w:val="21"/>
              </w:rPr>
            </w:pPr>
            <w:r>
              <w:rPr>
                <w:rFonts w:hint="eastAsia" w:ascii="宋体" w:hAnsi="宋体" w:cs="宋体"/>
                <w:sz w:val="21"/>
                <w:szCs w:val="21"/>
              </w:rPr>
              <w:t>9</w:t>
            </w:r>
          </w:p>
        </w:tc>
        <w:tc>
          <w:tcPr>
            <w:tcW w:w="886" w:type="dxa"/>
            <w:shd w:val="clear" w:color="auto" w:fill="FFFFFF" w:themeFill="background1"/>
          </w:tcPr>
          <w:p w14:paraId="5B9C3602">
            <w:pPr>
              <w:spacing w:after="0" w:line="440" w:lineRule="exact"/>
              <w:jc w:val="center"/>
              <w:rPr>
                <w:sz w:val="21"/>
                <w:szCs w:val="21"/>
              </w:rPr>
            </w:pPr>
            <w:r>
              <w:rPr>
                <w:rFonts w:hint="eastAsia"/>
                <w:sz w:val="21"/>
                <w:szCs w:val="21"/>
              </w:rPr>
              <w:t>海港区</w:t>
            </w:r>
          </w:p>
        </w:tc>
        <w:tc>
          <w:tcPr>
            <w:tcW w:w="1418" w:type="dxa"/>
            <w:shd w:val="clear" w:color="auto" w:fill="FFFFFF" w:themeFill="background1"/>
          </w:tcPr>
          <w:p w14:paraId="12D0DA86">
            <w:pPr>
              <w:spacing w:after="0" w:line="440" w:lineRule="exact"/>
              <w:jc w:val="center"/>
              <w:rPr>
                <w:sz w:val="21"/>
                <w:szCs w:val="21"/>
              </w:rPr>
            </w:pPr>
          </w:p>
        </w:tc>
        <w:tc>
          <w:tcPr>
            <w:tcW w:w="3969" w:type="dxa"/>
            <w:shd w:val="clear" w:color="auto" w:fill="FFFFFF" w:themeFill="background1"/>
          </w:tcPr>
          <w:p w14:paraId="715BFA74">
            <w:pPr>
              <w:spacing w:after="0" w:line="440" w:lineRule="exact"/>
              <w:jc w:val="center"/>
              <w:rPr>
                <w:sz w:val="21"/>
                <w:szCs w:val="21"/>
              </w:rPr>
            </w:pPr>
            <w:r>
              <w:rPr>
                <w:rFonts w:hint="eastAsia"/>
                <w:sz w:val="21"/>
                <w:szCs w:val="21"/>
              </w:rPr>
              <w:t>秦皇岛旺泽滑雪场</w:t>
            </w:r>
          </w:p>
        </w:tc>
        <w:tc>
          <w:tcPr>
            <w:tcW w:w="992" w:type="dxa"/>
            <w:shd w:val="clear" w:color="auto" w:fill="FFFFFF" w:themeFill="background1"/>
          </w:tcPr>
          <w:p w14:paraId="70A421AF">
            <w:pPr>
              <w:spacing w:after="0" w:line="440" w:lineRule="exact"/>
              <w:jc w:val="center"/>
              <w:rPr>
                <w:sz w:val="21"/>
                <w:szCs w:val="21"/>
              </w:rPr>
            </w:pPr>
            <w:r>
              <w:rPr>
                <w:rFonts w:hint="eastAsia"/>
                <w:sz w:val="21"/>
                <w:szCs w:val="21"/>
              </w:rPr>
              <w:t>1</w:t>
            </w:r>
            <w:r>
              <w:rPr>
                <w:sz w:val="21"/>
                <w:szCs w:val="21"/>
              </w:rPr>
              <w:t>45590</w:t>
            </w:r>
          </w:p>
        </w:tc>
        <w:tc>
          <w:tcPr>
            <w:tcW w:w="573" w:type="dxa"/>
            <w:shd w:val="clear" w:color="auto" w:fill="FFFFFF" w:themeFill="background1"/>
            <w:vAlign w:val="center"/>
          </w:tcPr>
          <w:p w14:paraId="63AD25FE">
            <w:pPr>
              <w:spacing w:after="0" w:line="440" w:lineRule="exact"/>
              <w:jc w:val="center"/>
              <w:rPr>
                <w:rFonts w:hint="eastAsia" w:ascii="宋体" w:hAnsi="宋体" w:cs="宋体"/>
                <w:sz w:val="21"/>
                <w:szCs w:val="21"/>
              </w:rPr>
            </w:pPr>
          </w:p>
        </w:tc>
      </w:tr>
      <w:tr w14:paraId="6227B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dxa"/>
            <w:shd w:val="clear" w:color="auto" w:fill="FFFFFF" w:themeFill="background1"/>
            <w:vAlign w:val="center"/>
          </w:tcPr>
          <w:p w14:paraId="3E24B27C">
            <w:pPr>
              <w:spacing w:after="0" w:line="440" w:lineRule="exact"/>
              <w:rPr>
                <w:rFonts w:hint="eastAsia" w:ascii="宋体" w:hAnsi="宋体" w:cs="宋体"/>
                <w:sz w:val="21"/>
                <w:szCs w:val="21"/>
              </w:rPr>
            </w:pPr>
            <w:r>
              <w:rPr>
                <w:rFonts w:hint="eastAsia" w:ascii="宋体" w:hAnsi="宋体" w:cs="宋体"/>
                <w:sz w:val="21"/>
                <w:szCs w:val="21"/>
              </w:rPr>
              <w:t>1</w:t>
            </w:r>
            <w:r>
              <w:rPr>
                <w:rFonts w:ascii="宋体" w:hAnsi="宋体" w:cs="宋体"/>
                <w:sz w:val="21"/>
                <w:szCs w:val="21"/>
              </w:rPr>
              <w:t>0</w:t>
            </w:r>
          </w:p>
        </w:tc>
        <w:tc>
          <w:tcPr>
            <w:tcW w:w="886" w:type="dxa"/>
            <w:shd w:val="clear" w:color="auto" w:fill="FFFFFF" w:themeFill="background1"/>
          </w:tcPr>
          <w:p w14:paraId="20E001F6">
            <w:pPr>
              <w:spacing w:after="0" w:line="440" w:lineRule="exact"/>
              <w:jc w:val="center"/>
              <w:rPr>
                <w:sz w:val="21"/>
                <w:szCs w:val="21"/>
              </w:rPr>
            </w:pPr>
            <w:r>
              <w:rPr>
                <w:rFonts w:hint="eastAsia"/>
                <w:sz w:val="21"/>
                <w:szCs w:val="21"/>
              </w:rPr>
              <w:t>抚宁区</w:t>
            </w:r>
          </w:p>
        </w:tc>
        <w:tc>
          <w:tcPr>
            <w:tcW w:w="1418" w:type="dxa"/>
            <w:shd w:val="clear" w:color="auto" w:fill="FFFFFF" w:themeFill="background1"/>
          </w:tcPr>
          <w:p w14:paraId="4CB7F5B6">
            <w:pPr>
              <w:spacing w:after="0" w:line="440" w:lineRule="exact"/>
              <w:jc w:val="center"/>
              <w:rPr>
                <w:sz w:val="21"/>
                <w:szCs w:val="21"/>
              </w:rPr>
            </w:pPr>
          </w:p>
        </w:tc>
        <w:tc>
          <w:tcPr>
            <w:tcW w:w="3969" w:type="dxa"/>
            <w:shd w:val="clear" w:color="auto" w:fill="FFFFFF" w:themeFill="background1"/>
          </w:tcPr>
          <w:p w14:paraId="485A1B90">
            <w:pPr>
              <w:spacing w:after="0" w:line="440" w:lineRule="exact"/>
              <w:jc w:val="center"/>
              <w:rPr>
                <w:sz w:val="21"/>
                <w:szCs w:val="21"/>
              </w:rPr>
            </w:pPr>
            <w:r>
              <w:rPr>
                <w:rFonts w:hint="eastAsia"/>
                <w:sz w:val="21"/>
                <w:szCs w:val="21"/>
              </w:rPr>
              <w:t>抚宁区体育发展中心滑冰场</w:t>
            </w:r>
          </w:p>
        </w:tc>
        <w:tc>
          <w:tcPr>
            <w:tcW w:w="992" w:type="dxa"/>
            <w:shd w:val="clear" w:color="auto" w:fill="FFFFFF" w:themeFill="background1"/>
          </w:tcPr>
          <w:p w14:paraId="43E031FD">
            <w:pPr>
              <w:spacing w:after="0" w:line="440" w:lineRule="exact"/>
              <w:jc w:val="center"/>
              <w:rPr>
                <w:sz w:val="21"/>
                <w:szCs w:val="21"/>
              </w:rPr>
            </w:pPr>
            <w:r>
              <w:rPr>
                <w:rFonts w:hint="eastAsia"/>
                <w:sz w:val="21"/>
                <w:szCs w:val="21"/>
              </w:rPr>
              <w:t>6</w:t>
            </w:r>
            <w:r>
              <w:rPr>
                <w:sz w:val="21"/>
                <w:szCs w:val="21"/>
              </w:rPr>
              <w:t>000</w:t>
            </w:r>
          </w:p>
        </w:tc>
        <w:tc>
          <w:tcPr>
            <w:tcW w:w="573" w:type="dxa"/>
            <w:shd w:val="clear" w:color="auto" w:fill="FFFFFF" w:themeFill="background1"/>
            <w:vAlign w:val="center"/>
          </w:tcPr>
          <w:p w14:paraId="0AEA861D">
            <w:pPr>
              <w:spacing w:after="0" w:line="440" w:lineRule="exact"/>
              <w:jc w:val="center"/>
              <w:rPr>
                <w:rFonts w:hint="eastAsia" w:ascii="宋体" w:hAnsi="宋体" w:cs="宋体"/>
                <w:sz w:val="21"/>
                <w:szCs w:val="21"/>
              </w:rPr>
            </w:pPr>
          </w:p>
        </w:tc>
      </w:tr>
      <w:tr w14:paraId="44EA5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dxa"/>
            <w:shd w:val="clear" w:color="auto" w:fill="FFFFFF" w:themeFill="background1"/>
            <w:vAlign w:val="center"/>
          </w:tcPr>
          <w:p w14:paraId="290F3727">
            <w:pPr>
              <w:spacing w:after="0" w:line="440" w:lineRule="exact"/>
              <w:rPr>
                <w:rFonts w:hint="eastAsia" w:ascii="宋体" w:hAnsi="宋体" w:cs="宋体"/>
                <w:sz w:val="21"/>
                <w:szCs w:val="21"/>
              </w:rPr>
            </w:pPr>
            <w:r>
              <w:rPr>
                <w:rFonts w:ascii="宋体" w:hAnsi="宋体" w:cs="宋体"/>
                <w:sz w:val="21"/>
                <w:szCs w:val="21"/>
              </w:rPr>
              <w:t>1</w:t>
            </w:r>
          </w:p>
        </w:tc>
        <w:tc>
          <w:tcPr>
            <w:tcW w:w="886" w:type="dxa"/>
            <w:shd w:val="clear" w:color="auto" w:fill="FFFFFF" w:themeFill="background1"/>
          </w:tcPr>
          <w:p w14:paraId="47C3928F">
            <w:pPr>
              <w:spacing w:after="0" w:line="440" w:lineRule="exact"/>
              <w:jc w:val="center"/>
              <w:rPr>
                <w:sz w:val="21"/>
                <w:szCs w:val="21"/>
              </w:rPr>
            </w:pPr>
            <w:r>
              <w:rPr>
                <w:rFonts w:hint="eastAsia"/>
                <w:sz w:val="21"/>
                <w:szCs w:val="21"/>
              </w:rPr>
              <w:t>北戴河新区</w:t>
            </w:r>
          </w:p>
        </w:tc>
        <w:tc>
          <w:tcPr>
            <w:tcW w:w="1418" w:type="dxa"/>
            <w:shd w:val="clear" w:color="auto" w:fill="FFFFFF" w:themeFill="background1"/>
          </w:tcPr>
          <w:p w14:paraId="34DA450D">
            <w:pPr>
              <w:spacing w:after="0" w:line="440" w:lineRule="exact"/>
              <w:jc w:val="center"/>
              <w:rPr>
                <w:sz w:val="21"/>
                <w:szCs w:val="21"/>
              </w:rPr>
            </w:pPr>
            <w:r>
              <w:rPr>
                <w:rFonts w:hint="eastAsia"/>
                <w:sz w:val="21"/>
                <w:szCs w:val="21"/>
              </w:rPr>
              <w:t>南戴河街道</w:t>
            </w:r>
          </w:p>
        </w:tc>
        <w:tc>
          <w:tcPr>
            <w:tcW w:w="3969" w:type="dxa"/>
            <w:shd w:val="clear" w:color="auto" w:fill="FFFFFF" w:themeFill="background1"/>
          </w:tcPr>
          <w:p w14:paraId="3497DA0B">
            <w:pPr>
              <w:spacing w:after="0" w:line="440" w:lineRule="exact"/>
              <w:jc w:val="center"/>
              <w:rPr>
                <w:b/>
                <w:bCs/>
                <w:sz w:val="21"/>
                <w:szCs w:val="21"/>
              </w:rPr>
            </w:pPr>
            <w:r>
              <w:rPr>
                <w:rFonts w:hint="eastAsia"/>
                <w:sz w:val="21"/>
                <w:szCs w:val="21"/>
              </w:rPr>
              <w:t>“轮转冰”综合训练基地（在建）</w:t>
            </w:r>
          </w:p>
        </w:tc>
        <w:tc>
          <w:tcPr>
            <w:tcW w:w="992" w:type="dxa"/>
            <w:shd w:val="clear" w:color="auto" w:fill="FFFFFF" w:themeFill="background1"/>
          </w:tcPr>
          <w:p w14:paraId="40949510">
            <w:pPr>
              <w:spacing w:after="0" w:line="440" w:lineRule="exact"/>
              <w:jc w:val="center"/>
              <w:rPr>
                <w:sz w:val="21"/>
                <w:szCs w:val="21"/>
              </w:rPr>
            </w:pPr>
            <w:r>
              <w:rPr>
                <w:sz w:val="21"/>
                <w:szCs w:val="21"/>
              </w:rPr>
              <w:t>68005.6</w:t>
            </w:r>
          </w:p>
        </w:tc>
        <w:tc>
          <w:tcPr>
            <w:tcW w:w="573" w:type="dxa"/>
            <w:vMerge w:val="restart"/>
            <w:shd w:val="clear" w:color="auto" w:fill="FFFFFF" w:themeFill="background1"/>
            <w:vAlign w:val="center"/>
          </w:tcPr>
          <w:p w14:paraId="1F276214">
            <w:pPr>
              <w:spacing w:after="0" w:line="440" w:lineRule="exact"/>
              <w:jc w:val="center"/>
              <w:rPr>
                <w:rFonts w:hint="eastAsia" w:ascii="宋体" w:hAnsi="宋体" w:cs="宋体"/>
                <w:sz w:val="21"/>
                <w:szCs w:val="21"/>
              </w:rPr>
            </w:pPr>
            <w:r>
              <w:rPr>
                <w:rFonts w:hint="eastAsia" w:ascii="宋体" w:hAnsi="宋体" w:cs="宋体"/>
                <w:sz w:val="21"/>
                <w:szCs w:val="21"/>
              </w:rPr>
              <w:t>规划新增</w:t>
            </w:r>
          </w:p>
        </w:tc>
      </w:tr>
      <w:tr w14:paraId="59831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dxa"/>
            <w:shd w:val="clear" w:color="auto" w:fill="FFFFFF" w:themeFill="background1"/>
            <w:vAlign w:val="center"/>
          </w:tcPr>
          <w:p w14:paraId="6CED96EA">
            <w:pPr>
              <w:spacing w:after="0" w:line="440" w:lineRule="exact"/>
              <w:rPr>
                <w:rFonts w:hint="eastAsia" w:ascii="宋体" w:hAnsi="宋体" w:cs="宋体"/>
                <w:sz w:val="21"/>
                <w:szCs w:val="21"/>
              </w:rPr>
            </w:pPr>
            <w:r>
              <w:rPr>
                <w:rFonts w:ascii="宋体" w:hAnsi="宋体" w:cs="宋体"/>
                <w:sz w:val="21"/>
                <w:szCs w:val="21"/>
              </w:rPr>
              <w:t>2</w:t>
            </w:r>
          </w:p>
        </w:tc>
        <w:tc>
          <w:tcPr>
            <w:tcW w:w="886" w:type="dxa"/>
            <w:shd w:val="clear" w:color="auto" w:fill="FFFFFF" w:themeFill="background1"/>
          </w:tcPr>
          <w:p w14:paraId="71C38AB6">
            <w:pPr>
              <w:spacing w:after="0" w:line="440" w:lineRule="exact"/>
              <w:jc w:val="center"/>
              <w:rPr>
                <w:sz w:val="21"/>
                <w:szCs w:val="21"/>
              </w:rPr>
            </w:pPr>
            <w:r>
              <w:rPr>
                <w:rFonts w:hint="eastAsia"/>
                <w:sz w:val="21"/>
                <w:szCs w:val="21"/>
              </w:rPr>
              <w:t>昌黎县</w:t>
            </w:r>
          </w:p>
        </w:tc>
        <w:tc>
          <w:tcPr>
            <w:tcW w:w="1418" w:type="dxa"/>
            <w:shd w:val="clear" w:color="auto" w:fill="FFFFFF" w:themeFill="background1"/>
          </w:tcPr>
          <w:p w14:paraId="75AD641F">
            <w:pPr>
              <w:spacing w:after="0" w:line="440" w:lineRule="exact"/>
              <w:jc w:val="center"/>
              <w:rPr>
                <w:sz w:val="21"/>
                <w:szCs w:val="21"/>
              </w:rPr>
            </w:pPr>
            <w:r>
              <w:rPr>
                <w:rFonts w:hint="eastAsia"/>
                <w:sz w:val="21"/>
                <w:szCs w:val="21"/>
              </w:rPr>
              <w:t>昌黎镇学院里</w:t>
            </w:r>
          </w:p>
        </w:tc>
        <w:tc>
          <w:tcPr>
            <w:tcW w:w="3969" w:type="dxa"/>
            <w:shd w:val="clear" w:color="auto" w:fill="FFFFFF" w:themeFill="background1"/>
          </w:tcPr>
          <w:p w14:paraId="17E6EAC8">
            <w:pPr>
              <w:spacing w:after="0" w:line="440" w:lineRule="exact"/>
              <w:jc w:val="center"/>
              <w:rPr>
                <w:sz w:val="21"/>
                <w:szCs w:val="21"/>
              </w:rPr>
            </w:pPr>
            <w:r>
              <w:rPr>
                <w:rFonts w:hint="eastAsia"/>
                <w:sz w:val="21"/>
                <w:szCs w:val="21"/>
              </w:rPr>
              <w:t>昌黎县滑冰馆（在建）</w:t>
            </w:r>
          </w:p>
        </w:tc>
        <w:tc>
          <w:tcPr>
            <w:tcW w:w="992" w:type="dxa"/>
            <w:shd w:val="clear" w:color="auto" w:fill="FFFFFF" w:themeFill="background1"/>
          </w:tcPr>
          <w:p w14:paraId="10C9B554">
            <w:pPr>
              <w:spacing w:after="0" w:line="440" w:lineRule="exact"/>
              <w:jc w:val="center"/>
              <w:rPr>
                <w:sz w:val="21"/>
                <w:szCs w:val="21"/>
              </w:rPr>
            </w:pPr>
            <w:r>
              <w:rPr>
                <w:sz w:val="21"/>
                <w:szCs w:val="21"/>
              </w:rPr>
              <w:t>1025</w:t>
            </w:r>
          </w:p>
        </w:tc>
        <w:tc>
          <w:tcPr>
            <w:tcW w:w="573" w:type="dxa"/>
            <w:vMerge w:val="continue"/>
            <w:shd w:val="clear" w:color="auto" w:fill="FFFFFF" w:themeFill="background1"/>
            <w:vAlign w:val="center"/>
          </w:tcPr>
          <w:p w14:paraId="253E139C">
            <w:pPr>
              <w:spacing w:after="0" w:line="440" w:lineRule="exact"/>
              <w:rPr>
                <w:rFonts w:hint="eastAsia" w:ascii="宋体" w:hAnsi="宋体" w:cs="宋体"/>
                <w:sz w:val="21"/>
                <w:szCs w:val="21"/>
              </w:rPr>
            </w:pPr>
          </w:p>
        </w:tc>
      </w:tr>
      <w:tr w14:paraId="3FF7D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dxa"/>
            <w:shd w:val="clear" w:color="auto" w:fill="FFFFFF" w:themeFill="background1"/>
            <w:vAlign w:val="center"/>
          </w:tcPr>
          <w:p w14:paraId="14CC45BC">
            <w:pPr>
              <w:spacing w:after="0" w:line="440" w:lineRule="exact"/>
              <w:rPr>
                <w:rFonts w:hint="eastAsia" w:ascii="宋体" w:hAnsi="宋体" w:cs="宋体"/>
                <w:sz w:val="21"/>
                <w:szCs w:val="21"/>
              </w:rPr>
            </w:pPr>
            <w:r>
              <w:rPr>
                <w:rFonts w:ascii="宋体" w:hAnsi="宋体" w:cs="宋体"/>
                <w:sz w:val="21"/>
                <w:szCs w:val="21"/>
              </w:rPr>
              <w:t>3</w:t>
            </w:r>
          </w:p>
        </w:tc>
        <w:tc>
          <w:tcPr>
            <w:tcW w:w="886" w:type="dxa"/>
            <w:shd w:val="clear" w:color="auto" w:fill="FFFFFF" w:themeFill="background1"/>
          </w:tcPr>
          <w:p w14:paraId="7B9BE9E0">
            <w:pPr>
              <w:spacing w:after="0" w:line="440" w:lineRule="exact"/>
              <w:jc w:val="center"/>
              <w:rPr>
                <w:sz w:val="21"/>
                <w:szCs w:val="21"/>
              </w:rPr>
            </w:pPr>
            <w:r>
              <w:rPr>
                <w:rFonts w:hint="eastAsia"/>
                <w:sz w:val="21"/>
                <w:szCs w:val="21"/>
              </w:rPr>
              <w:t>山海关区</w:t>
            </w:r>
          </w:p>
        </w:tc>
        <w:tc>
          <w:tcPr>
            <w:tcW w:w="1418" w:type="dxa"/>
            <w:shd w:val="clear" w:color="auto" w:fill="FFFFFF" w:themeFill="background1"/>
          </w:tcPr>
          <w:p w14:paraId="27683980">
            <w:pPr>
              <w:spacing w:after="0" w:line="440" w:lineRule="exact"/>
              <w:jc w:val="center"/>
              <w:rPr>
                <w:sz w:val="21"/>
                <w:szCs w:val="21"/>
              </w:rPr>
            </w:pPr>
          </w:p>
        </w:tc>
        <w:tc>
          <w:tcPr>
            <w:tcW w:w="3969" w:type="dxa"/>
            <w:shd w:val="clear" w:color="auto" w:fill="FFFFFF" w:themeFill="background1"/>
          </w:tcPr>
          <w:p w14:paraId="6472B88B">
            <w:pPr>
              <w:spacing w:after="0" w:line="440" w:lineRule="exact"/>
              <w:jc w:val="center"/>
              <w:rPr>
                <w:sz w:val="21"/>
                <w:szCs w:val="21"/>
              </w:rPr>
            </w:pPr>
            <w:r>
              <w:rPr>
                <w:rFonts w:hint="eastAsia"/>
                <w:sz w:val="21"/>
                <w:szCs w:val="21"/>
              </w:rPr>
              <w:t>山海关区滑冰场</w:t>
            </w:r>
          </w:p>
        </w:tc>
        <w:tc>
          <w:tcPr>
            <w:tcW w:w="992" w:type="dxa"/>
            <w:shd w:val="clear" w:color="auto" w:fill="FFFFFF" w:themeFill="background1"/>
          </w:tcPr>
          <w:p w14:paraId="201E8C8E">
            <w:pPr>
              <w:spacing w:after="0" w:line="440" w:lineRule="exact"/>
              <w:jc w:val="center"/>
              <w:rPr>
                <w:sz w:val="21"/>
                <w:szCs w:val="21"/>
              </w:rPr>
            </w:pPr>
            <w:r>
              <w:rPr>
                <w:sz w:val="21"/>
                <w:szCs w:val="21"/>
              </w:rPr>
              <w:t>12000</w:t>
            </w:r>
          </w:p>
        </w:tc>
        <w:tc>
          <w:tcPr>
            <w:tcW w:w="573" w:type="dxa"/>
            <w:vMerge w:val="continue"/>
            <w:shd w:val="clear" w:color="auto" w:fill="FFFFFF" w:themeFill="background1"/>
            <w:vAlign w:val="center"/>
          </w:tcPr>
          <w:p w14:paraId="4F02F82E">
            <w:pPr>
              <w:spacing w:after="0" w:line="440" w:lineRule="exact"/>
              <w:rPr>
                <w:rFonts w:hint="eastAsia" w:ascii="宋体" w:hAnsi="宋体" w:cs="宋体"/>
                <w:sz w:val="21"/>
                <w:szCs w:val="21"/>
              </w:rPr>
            </w:pPr>
          </w:p>
        </w:tc>
      </w:tr>
      <w:tr w14:paraId="493E4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dxa"/>
            <w:shd w:val="clear" w:color="auto" w:fill="FFFFFF" w:themeFill="background1"/>
            <w:vAlign w:val="center"/>
          </w:tcPr>
          <w:p w14:paraId="22590C1D">
            <w:pPr>
              <w:spacing w:after="0" w:line="440" w:lineRule="exact"/>
              <w:rPr>
                <w:rFonts w:hint="eastAsia" w:ascii="宋体" w:hAnsi="宋体" w:cs="宋体"/>
                <w:sz w:val="21"/>
                <w:szCs w:val="21"/>
              </w:rPr>
            </w:pPr>
            <w:r>
              <w:rPr>
                <w:rFonts w:ascii="宋体" w:hAnsi="宋体" w:cs="宋体"/>
                <w:sz w:val="21"/>
                <w:szCs w:val="21"/>
              </w:rPr>
              <w:t>4</w:t>
            </w:r>
          </w:p>
        </w:tc>
        <w:tc>
          <w:tcPr>
            <w:tcW w:w="886" w:type="dxa"/>
            <w:shd w:val="clear" w:color="auto" w:fill="FFFFFF" w:themeFill="background1"/>
          </w:tcPr>
          <w:p w14:paraId="4D326889">
            <w:pPr>
              <w:spacing w:after="0" w:line="440" w:lineRule="exact"/>
              <w:jc w:val="center"/>
              <w:rPr>
                <w:sz w:val="21"/>
                <w:szCs w:val="21"/>
              </w:rPr>
            </w:pPr>
            <w:r>
              <w:rPr>
                <w:rFonts w:hint="eastAsia"/>
                <w:sz w:val="21"/>
                <w:szCs w:val="21"/>
              </w:rPr>
              <w:t>卢龙县</w:t>
            </w:r>
          </w:p>
        </w:tc>
        <w:tc>
          <w:tcPr>
            <w:tcW w:w="1418" w:type="dxa"/>
            <w:shd w:val="clear" w:color="auto" w:fill="FFFFFF" w:themeFill="background1"/>
          </w:tcPr>
          <w:p w14:paraId="21E12BDC">
            <w:pPr>
              <w:spacing w:after="0" w:line="440" w:lineRule="exact"/>
              <w:jc w:val="center"/>
              <w:rPr>
                <w:sz w:val="21"/>
                <w:szCs w:val="21"/>
              </w:rPr>
            </w:pPr>
          </w:p>
        </w:tc>
        <w:tc>
          <w:tcPr>
            <w:tcW w:w="3969" w:type="dxa"/>
            <w:shd w:val="clear" w:color="auto" w:fill="FFFFFF" w:themeFill="background1"/>
          </w:tcPr>
          <w:p w14:paraId="565C5377">
            <w:pPr>
              <w:spacing w:after="0" w:line="440" w:lineRule="exact"/>
              <w:jc w:val="center"/>
              <w:rPr>
                <w:sz w:val="21"/>
                <w:szCs w:val="21"/>
              </w:rPr>
            </w:pPr>
            <w:r>
              <w:rPr>
                <w:rFonts w:hint="eastAsia"/>
                <w:sz w:val="21"/>
                <w:szCs w:val="21"/>
              </w:rPr>
              <w:t>卢龙县滑冰场</w:t>
            </w:r>
          </w:p>
        </w:tc>
        <w:tc>
          <w:tcPr>
            <w:tcW w:w="992" w:type="dxa"/>
            <w:shd w:val="clear" w:color="auto" w:fill="FFFFFF" w:themeFill="background1"/>
          </w:tcPr>
          <w:p w14:paraId="2EFACD14">
            <w:pPr>
              <w:spacing w:after="0" w:line="440" w:lineRule="exact"/>
              <w:jc w:val="center"/>
              <w:rPr>
                <w:sz w:val="21"/>
                <w:szCs w:val="21"/>
              </w:rPr>
            </w:pPr>
            <w:r>
              <w:rPr>
                <w:sz w:val="21"/>
                <w:szCs w:val="21"/>
              </w:rPr>
              <w:t>12000</w:t>
            </w:r>
          </w:p>
        </w:tc>
        <w:tc>
          <w:tcPr>
            <w:tcW w:w="573" w:type="dxa"/>
            <w:vMerge w:val="continue"/>
            <w:shd w:val="clear" w:color="auto" w:fill="FFFFFF" w:themeFill="background1"/>
            <w:vAlign w:val="center"/>
          </w:tcPr>
          <w:p w14:paraId="669A51BA">
            <w:pPr>
              <w:spacing w:after="0" w:line="440" w:lineRule="exact"/>
              <w:rPr>
                <w:rFonts w:hint="eastAsia" w:ascii="宋体" w:hAnsi="宋体" w:cs="宋体"/>
                <w:sz w:val="21"/>
                <w:szCs w:val="21"/>
              </w:rPr>
            </w:pPr>
          </w:p>
        </w:tc>
      </w:tr>
      <w:tr w14:paraId="07956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dxa"/>
            <w:shd w:val="clear" w:color="auto" w:fill="FFFFFF" w:themeFill="background1"/>
            <w:vAlign w:val="center"/>
          </w:tcPr>
          <w:p w14:paraId="7561E19E">
            <w:pPr>
              <w:spacing w:after="0" w:line="440" w:lineRule="exact"/>
              <w:rPr>
                <w:rFonts w:hint="eastAsia" w:ascii="宋体" w:hAnsi="宋体" w:cs="宋体"/>
                <w:sz w:val="21"/>
                <w:szCs w:val="21"/>
              </w:rPr>
            </w:pPr>
          </w:p>
        </w:tc>
        <w:tc>
          <w:tcPr>
            <w:tcW w:w="886" w:type="dxa"/>
            <w:shd w:val="clear" w:color="auto" w:fill="FFFFFF" w:themeFill="background1"/>
          </w:tcPr>
          <w:p w14:paraId="47195D1D">
            <w:pPr>
              <w:spacing w:after="0" w:line="440" w:lineRule="exact"/>
              <w:jc w:val="center"/>
              <w:rPr>
                <w:sz w:val="21"/>
                <w:szCs w:val="21"/>
              </w:rPr>
            </w:pPr>
            <w:r>
              <w:rPr>
                <w:rFonts w:hint="eastAsia"/>
                <w:sz w:val="21"/>
                <w:szCs w:val="21"/>
              </w:rPr>
              <w:t>北戴河区</w:t>
            </w:r>
          </w:p>
        </w:tc>
        <w:tc>
          <w:tcPr>
            <w:tcW w:w="1418" w:type="dxa"/>
            <w:shd w:val="clear" w:color="auto" w:fill="FFFFFF" w:themeFill="background1"/>
          </w:tcPr>
          <w:p w14:paraId="3315FEF9">
            <w:pPr>
              <w:spacing w:after="0" w:line="440" w:lineRule="exact"/>
              <w:jc w:val="center"/>
              <w:rPr>
                <w:sz w:val="21"/>
                <w:szCs w:val="21"/>
              </w:rPr>
            </w:pPr>
          </w:p>
        </w:tc>
        <w:tc>
          <w:tcPr>
            <w:tcW w:w="3969" w:type="dxa"/>
            <w:shd w:val="clear" w:color="auto" w:fill="FFFFFF" w:themeFill="background1"/>
          </w:tcPr>
          <w:p w14:paraId="6DE35D56">
            <w:pPr>
              <w:spacing w:after="0" w:line="440" w:lineRule="exact"/>
              <w:jc w:val="center"/>
              <w:rPr>
                <w:sz w:val="21"/>
                <w:szCs w:val="21"/>
              </w:rPr>
            </w:pPr>
            <w:r>
              <w:rPr>
                <w:rFonts w:hint="eastAsia"/>
                <w:sz w:val="21"/>
                <w:szCs w:val="21"/>
              </w:rPr>
              <w:t>北戴河区滑冰馆</w:t>
            </w:r>
          </w:p>
        </w:tc>
        <w:tc>
          <w:tcPr>
            <w:tcW w:w="992" w:type="dxa"/>
            <w:shd w:val="clear" w:color="auto" w:fill="FFFFFF" w:themeFill="background1"/>
          </w:tcPr>
          <w:p w14:paraId="4680A600">
            <w:pPr>
              <w:spacing w:after="0" w:line="440" w:lineRule="exact"/>
              <w:jc w:val="center"/>
              <w:rPr>
                <w:sz w:val="21"/>
                <w:szCs w:val="21"/>
              </w:rPr>
            </w:pPr>
            <w:r>
              <w:rPr>
                <w:sz w:val="21"/>
                <w:szCs w:val="21"/>
              </w:rPr>
              <w:t>12000</w:t>
            </w:r>
          </w:p>
        </w:tc>
        <w:tc>
          <w:tcPr>
            <w:tcW w:w="573" w:type="dxa"/>
            <w:vMerge w:val="continue"/>
            <w:shd w:val="clear" w:color="auto" w:fill="FFFFFF" w:themeFill="background1"/>
            <w:vAlign w:val="center"/>
          </w:tcPr>
          <w:p w14:paraId="506D2E48">
            <w:pPr>
              <w:spacing w:after="0" w:line="440" w:lineRule="exact"/>
              <w:rPr>
                <w:rFonts w:hint="eastAsia" w:ascii="宋体" w:hAnsi="宋体" w:cs="宋体"/>
                <w:sz w:val="21"/>
                <w:szCs w:val="21"/>
              </w:rPr>
            </w:pPr>
          </w:p>
        </w:tc>
      </w:tr>
      <w:tr w14:paraId="2E454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dxa"/>
            <w:shd w:val="clear" w:color="auto" w:fill="FFFFFF" w:themeFill="background1"/>
            <w:vAlign w:val="center"/>
          </w:tcPr>
          <w:p w14:paraId="0A032248">
            <w:pPr>
              <w:spacing w:after="0" w:line="440" w:lineRule="exact"/>
              <w:rPr>
                <w:rFonts w:hint="eastAsia" w:ascii="宋体" w:hAnsi="宋体" w:cs="宋体"/>
                <w:sz w:val="21"/>
                <w:szCs w:val="21"/>
              </w:rPr>
            </w:pPr>
            <w:r>
              <w:rPr>
                <w:rFonts w:ascii="宋体" w:hAnsi="宋体" w:cs="宋体"/>
                <w:sz w:val="21"/>
                <w:szCs w:val="21"/>
              </w:rPr>
              <w:t>5</w:t>
            </w:r>
          </w:p>
        </w:tc>
        <w:tc>
          <w:tcPr>
            <w:tcW w:w="886" w:type="dxa"/>
            <w:shd w:val="clear" w:color="auto" w:fill="FFFFFF" w:themeFill="background1"/>
          </w:tcPr>
          <w:p w14:paraId="3546EC3D">
            <w:pPr>
              <w:spacing w:after="0" w:line="440" w:lineRule="exact"/>
              <w:jc w:val="center"/>
              <w:rPr>
                <w:sz w:val="21"/>
                <w:szCs w:val="21"/>
              </w:rPr>
            </w:pPr>
            <w:r>
              <w:rPr>
                <w:rFonts w:hint="eastAsia"/>
                <w:sz w:val="21"/>
                <w:szCs w:val="21"/>
              </w:rPr>
              <w:t>青龙县</w:t>
            </w:r>
          </w:p>
        </w:tc>
        <w:tc>
          <w:tcPr>
            <w:tcW w:w="1418" w:type="dxa"/>
            <w:shd w:val="clear" w:color="auto" w:fill="FFFFFF" w:themeFill="background1"/>
          </w:tcPr>
          <w:p w14:paraId="7CE1AFF5">
            <w:pPr>
              <w:spacing w:after="0" w:line="440" w:lineRule="exact"/>
              <w:jc w:val="center"/>
              <w:rPr>
                <w:sz w:val="21"/>
                <w:szCs w:val="21"/>
              </w:rPr>
            </w:pPr>
          </w:p>
        </w:tc>
        <w:tc>
          <w:tcPr>
            <w:tcW w:w="3969" w:type="dxa"/>
            <w:shd w:val="clear" w:color="auto" w:fill="FFFFFF" w:themeFill="background1"/>
          </w:tcPr>
          <w:p w14:paraId="79283500">
            <w:pPr>
              <w:spacing w:after="0" w:line="440" w:lineRule="exact"/>
              <w:jc w:val="center"/>
              <w:rPr>
                <w:sz w:val="21"/>
                <w:szCs w:val="21"/>
              </w:rPr>
            </w:pPr>
            <w:r>
              <w:rPr>
                <w:rFonts w:hint="eastAsia"/>
                <w:sz w:val="21"/>
                <w:szCs w:val="21"/>
              </w:rPr>
              <w:t>青龙县滑冰场</w:t>
            </w:r>
          </w:p>
        </w:tc>
        <w:tc>
          <w:tcPr>
            <w:tcW w:w="992" w:type="dxa"/>
            <w:shd w:val="clear" w:color="auto" w:fill="FFFFFF" w:themeFill="background1"/>
          </w:tcPr>
          <w:p w14:paraId="16862987">
            <w:pPr>
              <w:spacing w:after="0" w:line="440" w:lineRule="exact"/>
              <w:jc w:val="center"/>
              <w:rPr>
                <w:sz w:val="21"/>
                <w:szCs w:val="21"/>
              </w:rPr>
            </w:pPr>
            <w:r>
              <w:rPr>
                <w:sz w:val="21"/>
                <w:szCs w:val="21"/>
              </w:rPr>
              <w:t>12000</w:t>
            </w:r>
          </w:p>
        </w:tc>
        <w:tc>
          <w:tcPr>
            <w:tcW w:w="573" w:type="dxa"/>
            <w:vMerge w:val="continue"/>
            <w:shd w:val="clear" w:color="auto" w:fill="FFFFFF" w:themeFill="background1"/>
            <w:vAlign w:val="center"/>
          </w:tcPr>
          <w:p w14:paraId="33F3E281">
            <w:pPr>
              <w:spacing w:after="0" w:line="440" w:lineRule="exact"/>
              <w:rPr>
                <w:rFonts w:hint="eastAsia" w:ascii="宋体" w:hAnsi="宋体" w:cs="宋体"/>
                <w:sz w:val="21"/>
                <w:szCs w:val="21"/>
              </w:rPr>
            </w:pPr>
          </w:p>
        </w:tc>
      </w:tr>
      <w:tr w14:paraId="733E4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dxa"/>
            <w:shd w:val="clear" w:color="auto" w:fill="FFFFFF" w:themeFill="background1"/>
            <w:vAlign w:val="center"/>
          </w:tcPr>
          <w:p w14:paraId="33AC8B6F">
            <w:pPr>
              <w:spacing w:after="0" w:line="440" w:lineRule="exact"/>
              <w:rPr>
                <w:rFonts w:hint="eastAsia" w:ascii="宋体" w:hAnsi="宋体" w:cs="宋体"/>
                <w:sz w:val="21"/>
                <w:szCs w:val="21"/>
              </w:rPr>
            </w:pPr>
            <w:r>
              <w:rPr>
                <w:rFonts w:ascii="宋体" w:hAnsi="宋体" w:cs="宋体"/>
                <w:sz w:val="21"/>
                <w:szCs w:val="21"/>
              </w:rPr>
              <w:t>6</w:t>
            </w:r>
          </w:p>
        </w:tc>
        <w:tc>
          <w:tcPr>
            <w:tcW w:w="886" w:type="dxa"/>
            <w:shd w:val="clear" w:color="auto" w:fill="FFFFFF" w:themeFill="background1"/>
          </w:tcPr>
          <w:p w14:paraId="7D6DEDBF">
            <w:pPr>
              <w:spacing w:after="0" w:line="440" w:lineRule="exact"/>
              <w:jc w:val="center"/>
              <w:rPr>
                <w:sz w:val="21"/>
                <w:szCs w:val="21"/>
              </w:rPr>
            </w:pPr>
            <w:r>
              <w:rPr>
                <w:rFonts w:hint="eastAsia"/>
                <w:sz w:val="21"/>
                <w:szCs w:val="21"/>
              </w:rPr>
              <w:t>经开区</w:t>
            </w:r>
          </w:p>
        </w:tc>
        <w:tc>
          <w:tcPr>
            <w:tcW w:w="1418" w:type="dxa"/>
            <w:shd w:val="clear" w:color="auto" w:fill="FFFFFF" w:themeFill="background1"/>
          </w:tcPr>
          <w:p w14:paraId="7D46C313">
            <w:pPr>
              <w:spacing w:after="0" w:line="440" w:lineRule="exact"/>
              <w:jc w:val="center"/>
              <w:rPr>
                <w:sz w:val="21"/>
                <w:szCs w:val="21"/>
              </w:rPr>
            </w:pPr>
          </w:p>
        </w:tc>
        <w:tc>
          <w:tcPr>
            <w:tcW w:w="3969" w:type="dxa"/>
            <w:shd w:val="clear" w:color="auto" w:fill="FFFFFF" w:themeFill="background1"/>
          </w:tcPr>
          <w:p w14:paraId="1EB6B880">
            <w:pPr>
              <w:spacing w:after="0" w:line="440" w:lineRule="exact"/>
              <w:jc w:val="center"/>
              <w:rPr>
                <w:sz w:val="21"/>
                <w:szCs w:val="21"/>
              </w:rPr>
            </w:pPr>
            <w:r>
              <w:rPr>
                <w:rFonts w:hint="eastAsia"/>
                <w:sz w:val="21"/>
                <w:szCs w:val="21"/>
              </w:rPr>
              <w:t>经开区滑冰场</w:t>
            </w:r>
          </w:p>
        </w:tc>
        <w:tc>
          <w:tcPr>
            <w:tcW w:w="992" w:type="dxa"/>
            <w:shd w:val="clear" w:color="auto" w:fill="FFFFFF" w:themeFill="background1"/>
          </w:tcPr>
          <w:p w14:paraId="62D0BF12">
            <w:pPr>
              <w:spacing w:after="0" w:line="440" w:lineRule="exact"/>
              <w:jc w:val="center"/>
              <w:rPr>
                <w:sz w:val="21"/>
                <w:szCs w:val="21"/>
              </w:rPr>
            </w:pPr>
            <w:r>
              <w:rPr>
                <w:sz w:val="21"/>
                <w:szCs w:val="21"/>
              </w:rPr>
              <w:t>12000</w:t>
            </w:r>
          </w:p>
        </w:tc>
        <w:tc>
          <w:tcPr>
            <w:tcW w:w="573" w:type="dxa"/>
            <w:vMerge w:val="continue"/>
            <w:shd w:val="clear" w:color="auto" w:fill="FFFFFF" w:themeFill="background1"/>
            <w:vAlign w:val="center"/>
          </w:tcPr>
          <w:p w14:paraId="7D3EF4B2">
            <w:pPr>
              <w:spacing w:after="0" w:line="440" w:lineRule="exact"/>
              <w:rPr>
                <w:rFonts w:hint="eastAsia" w:ascii="宋体" w:hAnsi="宋体" w:cs="宋体"/>
                <w:sz w:val="21"/>
                <w:szCs w:val="21"/>
              </w:rPr>
            </w:pPr>
          </w:p>
        </w:tc>
      </w:tr>
      <w:tr w14:paraId="4990E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dxa"/>
            <w:shd w:val="clear" w:color="auto" w:fill="FFFFFF" w:themeFill="background1"/>
            <w:vAlign w:val="center"/>
          </w:tcPr>
          <w:p w14:paraId="36DF7B59">
            <w:pPr>
              <w:spacing w:after="0" w:line="440" w:lineRule="exact"/>
              <w:rPr>
                <w:rFonts w:hint="eastAsia" w:ascii="宋体" w:hAnsi="宋体" w:cs="宋体"/>
                <w:sz w:val="21"/>
                <w:szCs w:val="21"/>
              </w:rPr>
            </w:pPr>
            <w:r>
              <w:rPr>
                <w:rFonts w:hint="eastAsia" w:ascii="宋体" w:hAnsi="宋体" w:cs="宋体"/>
                <w:sz w:val="21"/>
                <w:szCs w:val="21"/>
              </w:rPr>
              <w:t>7</w:t>
            </w:r>
          </w:p>
        </w:tc>
        <w:tc>
          <w:tcPr>
            <w:tcW w:w="886" w:type="dxa"/>
            <w:shd w:val="clear" w:color="auto" w:fill="FFFFFF" w:themeFill="background1"/>
          </w:tcPr>
          <w:p w14:paraId="368BCED6">
            <w:pPr>
              <w:spacing w:after="0" w:line="440" w:lineRule="exact"/>
              <w:jc w:val="center"/>
              <w:rPr>
                <w:sz w:val="21"/>
                <w:szCs w:val="21"/>
              </w:rPr>
            </w:pPr>
            <w:r>
              <w:rPr>
                <w:rFonts w:hint="eastAsia"/>
                <w:sz w:val="21"/>
                <w:szCs w:val="21"/>
              </w:rPr>
              <w:t>青龙县</w:t>
            </w:r>
          </w:p>
        </w:tc>
        <w:tc>
          <w:tcPr>
            <w:tcW w:w="1418" w:type="dxa"/>
            <w:shd w:val="clear" w:color="auto" w:fill="FFFFFF" w:themeFill="background1"/>
          </w:tcPr>
          <w:p w14:paraId="2C8AC8DA">
            <w:pPr>
              <w:spacing w:after="0" w:line="440" w:lineRule="exact"/>
              <w:jc w:val="center"/>
              <w:rPr>
                <w:sz w:val="21"/>
                <w:szCs w:val="21"/>
              </w:rPr>
            </w:pPr>
          </w:p>
        </w:tc>
        <w:tc>
          <w:tcPr>
            <w:tcW w:w="3969" w:type="dxa"/>
            <w:shd w:val="clear" w:color="auto" w:fill="FFFFFF" w:themeFill="background1"/>
          </w:tcPr>
          <w:p w14:paraId="63481641">
            <w:pPr>
              <w:spacing w:after="0" w:line="440" w:lineRule="exact"/>
              <w:jc w:val="center"/>
              <w:rPr>
                <w:sz w:val="21"/>
                <w:szCs w:val="21"/>
              </w:rPr>
            </w:pPr>
            <w:r>
              <w:rPr>
                <w:rFonts w:hint="eastAsia"/>
                <w:sz w:val="21"/>
                <w:szCs w:val="21"/>
              </w:rPr>
              <w:t>都山风景区滑雪场</w:t>
            </w:r>
          </w:p>
        </w:tc>
        <w:tc>
          <w:tcPr>
            <w:tcW w:w="992" w:type="dxa"/>
            <w:shd w:val="clear" w:color="auto" w:fill="FFFFFF" w:themeFill="background1"/>
          </w:tcPr>
          <w:p w14:paraId="5F8AAB41">
            <w:pPr>
              <w:spacing w:after="0" w:line="440" w:lineRule="exact"/>
              <w:jc w:val="center"/>
              <w:rPr>
                <w:sz w:val="21"/>
                <w:szCs w:val="21"/>
              </w:rPr>
            </w:pPr>
            <w:r>
              <w:rPr>
                <w:rFonts w:hint="eastAsia"/>
                <w:sz w:val="21"/>
                <w:szCs w:val="21"/>
              </w:rPr>
              <w:t>5</w:t>
            </w:r>
            <w:r>
              <w:rPr>
                <w:sz w:val="21"/>
                <w:szCs w:val="21"/>
              </w:rPr>
              <w:t>00</w:t>
            </w:r>
            <w:r>
              <w:rPr>
                <w:rFonts w:hint="eastAsia"/>
                <w:sz w:val="21"/>
                <w:szCs w:val="21"/>
              </w:rPr>
              <w:t>亩</w:t>
            </w:r>
          </w:p>
        </w:tc>
        <w:tc>
          <w:tcPr>
            <w:tcW w:w="573" w:type="dxa"/>
            <w:vMerge w:val="continue"/>
            <w:shd w:val="clear" w:color="auto" w:fill="FFFFFF" w:themeFill="background1"/>
            <w:vAlign w:val="center"/>
          </w:tcPr>
          <w:p w14:paraId="65D8CF2D">
            <w:pPr>
              <w:spacing w:after="0" w:line="440" w:lineRule="exact"/>
              <w:rPr>
                <w:rFonts w:hint="eastAsia" w:ascii="宋体" w:hAnsi="宋体" w:cs="宋体"/>
                <w:sz w:val="21"/>
                <w:szCs w:val="21"/>
              </w:rPr>
            </w:pPr>
          </w:p>
        </w:tc>
      </w:tr>
      <w:tr w14:paraId="375B9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dxa"/>
            <w:shd w:val="clear" w:color="auto" w:fill="FFFFFF" w:themeFill="background1"/>
            <w:vAlign w:val="center"/>
          </w:tcPr>
          <w:p w14:paraId="56FFF1DF">
            <w:pPr>
              <w:spacing w:after="0" w:line="440" w:lineRule="exact"/>
              <w:rPr>
                <w:rFonts w:hint="eastAsia" w:ascii="宋体" w:hAnsi="宋体" w:cs="宋体"/>
                <w:sz w:val="21"/>
                <w:szCs w:val="21"/>
              </w:rPr>
            </w:pPr>
            <w:r>
              <w:rPr>
                <w:rFonts w:hint="eastAsia" w:ascii="宋体" w:hAnsi="宋体" w:cs="宋体"/>
                <w:sz w:val="21"/>
                <w:szCs w:val="21"/>
              </w:rPr>
              <w:t>8</w:t>
            </w:r>
          </w:p>
        </w:tc>
        <w:tc>
          <w:tcPr>
            <w:tcW w:w="886" w:type="dxa"/>
            <w:shd w:val="clear" w:color="auto" w:fill="FFFFFF" w:themeFill="background1"/>
          </w:tcPr>
          <w:p w14:paraId="33EECEC8">
            <w:pPr>
              <w:spacing w:after="0" w:line="440" w:lineRule="exact"/>
              <w:jc w:val="center"/>
              <w:rPr>
                <w:sz w:val="21"/>
                <w:szCs w:val="21"/>
              </w:rPr>
            </w:pPr>
            <w:r>
              <w:rPr>
                <w:rFonts w:hint="eastAsia"/>
                <w:sz w:val="21"/>
                <w:szCs w:val="21"/>
              </w:rPr>
              <w:t>青龙县</w:t>
            </w:r>
          </w:p>
        </w:tc>
        <w:tc>
          <w:tcPr>
            <w:tcW w:w="1418" w:type="dxa"/>
            <w:shd w:val="clear" w:color="auto" w:fill="FFFFFF" w:themeFill="background1"/>
          </w:tcPr>
          <w:p w14:paraId="6B7F8F2B">
            <w:pPr>
              <w:spacing w:after="0" w:line="440" w:lineRule="exact"/>
              <w:jc w:val="center"/>
              <w:rPr>
                <w:sz w:val="21"/>
                <w:szCs w:val="21"/>
              </w:rPr>
            </w:pPr>
          </w:p>
        </w:tc>
        <w:tc>
          <w:tcPr>
            <w:tcW w:w="3969" w:type="dxa"/>
            <w:shd w:val="clear" w:color="auto" w:fill="FFFFFF" w:themeFill="background1"/>
          </w:tcPr>
          <w:p w14:paraId="17A44D86">
            <w:pPr>
              <w:spacing w:after="0" w:line="440" w:lineRule="exact"/>
              <w:jc w:val="center"/>
              <w:rPr>
                <w:sz w:val="21"/>
                <w:szCs w:val="21"/>
              </w:rPr>
            </w:pPr>
            <w:r>
              <w:rPr>
                <w:rFonts w:hint="eastAsia"/>
                <w:sz w:val="21"/>
                <w:szCs w:val="21"/>
              </w:rPr>
              <w:t>于沟古镇滑雪场</w:t>
            </w:r>
          </w:p>
        </w:tc>
        <w:tc>
          <w:tcPr>
            <w:tcW w:w="992" w:type="dxa"/>
            <w:shd w:val="clear" w:color="auto" w:fill="FFFFFF" w:themeFill="background1"/>
          </w:tcPr>
          <w:p w14:paraId="153ECC8C">
            <w:pPr>
              <w:spacing w:after="0" w:line="440" w:lineRule="exact"/>
              <w:jc w:val="center"/>
              <w:rPr>
                <w:sz w:val="21"/>
                <w:szCs w:val="21"/>
              </w:rPr>
            </w:pPr>
            <w:r>
              <w:rPr>
                <w:rFonts w:hint="eastAsia"/>
                <w:sz w:val="21"/>
                <w:szCs w:val="21"/>
              </w:rPr>
              <w:t>5</w:t>
            </w:r>
            <w:r>
              <w:rPr>
                <w:sz w:val="21"/>
                <w:szCs w:val="21"/>
              </w:rPr>
              <w:t>00</w:t>
            </w:r>
            <w:r>
              <w:rPr>
                <w:rFonts w:hint="eastAsia"/>
                <w:sz w:val="21"/>
                <w:szCs w:val="21"/>
              </w:rPr>
              <w:t>亩</w:t>
            </w:r>
          </w:p>
        </w:tc>
        <w:tc>
          <w:tcPr>
            <w:tcW w:w="573" w:type="dxa"/>
            <w:vMerge w:val="continue"/>
            <w:shd w:val="clear" w:color="auto" w:fill="FFFFFF" w:themeFill="background1"/>
            <w:vAlign w:val="center"/>
          </w:tcPr>
          <w:p w14:paraId="2539D98C">
            <w:pPr>
              <w:spacing w:after="0" w:line="440" w:lineRule="exact"/>
              <w:rPr>
                <w:rFonts w:hint="eastAsia" w:ascii="宋体" w:hAnsi="宋体" w:cs="宋体"/>
                <w:sz w:val="21"/>
                <w:szCs w:val="21"/>
              </w:rPr>
            </w:pPr>
          </w:p>
        </w:tc>
      </w:tr>
      <w:tr w14:paraId="2DABC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dxa"/>
            <w:shd w:val="clear" w:color="auto" w:fill="FFFFFF" w:themeFill="background1"/>
            <w:vAlign w:val="center"/>
          </w:tcPr>
          <w:p w14:paraId="5095E034">
            <w:pPr>
              <w:spacing w:after="0" w:line="440" w:lineRule="exact"/>
              <w:rPr>
                <w:rFonts w:hint="eastAsia" w:ascii="宋体" w:hAnsi="宋体" w:cs="宋体"/>
                <w:sz w:val="21"/>
                <w:szCs w:val="21"/>
              </w:rPr>
            </w:pPr>
            <w:r>
              <w:rPr>
                <w:rFonts w:hint="eastAsia" w:ascii="宋体" w:hAnsi="宋体" w:cs="宋体"/>
                <w:sz w:val="21"/>
                <w:szCs w:val="21"/>
              </w:rPr>
              <w:t>9</w:t>
            </w:r>
          </w:p>
        </w:tc>
        <w:tc>
          <w:tcPr>
            <w:tcW w:w="886" w:type="dxa"/>
            <w:shd w:val="clear" w:color="auto" w:fill="FFFFFF" w:themeFill="background1"/>
          </w:tcPr>
          <w:p w14:paraId="20C6F872">
            <w:pPr>
              <w:spacing w:after="0" w:line="440" w:lineRule="exact"/>
              <w:jc w:val="center"/>
              <w:rPr>
                <w:sz w:val="21"/>
                <w:szCs w:val="21"/>
              </w:rPr>
            </w:pPr>
            <w:r>
              <w:rPr>
                <w:rFonts w:hint="eastAsia"/>
                <w:sz w:val="21"/>
                <w:szCs w:val="21"/>
              </w:rPr>
              <w:t>青龙县</w:t>
            </w:r>
          </w:p>
        </w:tc>
        <w:tc>
          <w:tcPr>
            <w:tcW w:w="1418" w:type="dxa"/>
            <w:shd w:val="clear" w:color="auto" w:fill="FFFFFF" w:themeFill="background1"/>
          </w:tcPr>
          <w:p w14:paraId="0C35E0D2">
            <w:pPr>
              <w:spacing w:after="0" w:line="440" w:lineRule="exact"/>
              <w:jc w:val="center"/>
              <w:rPr>
                <w:sz w:val="21"/>
                <w:szCs w:val="21"/>
              </w:rPr>
            </w:pPr>
          </w:p>
        </w:tc>
        <w:tc>
          <w:tcPr>
            <w:tcW w:w="3969" w:type="dxa"/>
            <w:shd w:val="clear" w:color="auto" w:fill="FFFFFF" w:themeFill="background1"/>
          </w:tcPr>
          <w:p w14:paraId="09FE7CA2">
            <w:pPr>
              <w:spacing w:after="0" w:line="440" w:lineRule="exact"/>
              <w:jc w:val="center"/>
              <w:rPr>
                <w:sz w:val="21"/>
                <w:szCs w:val="21"/>
              </w:rPr>
            </w:pPr>
            <w:r>
              <w:rPr>
                <w:rFonts w:hint="eastAsia"/>
                <w:sz w:val="21"/>
                <w:szCs w:val="21"/>
              </w:rPr>
              <w:t>青龙湖景区滑雪场</w:t>
            </w:r>
          </w:p>
        </w:tc>
        <w:tc>
          <w:tcPr>
            <w:tcW w:w="992" w:type="dxa"/>
            <w:shd w:val="clear" w:color="auto" w:fill="FFFFFF" w:themeFill="background1"/>
          </w:tcPr>
          <w:p w14:paraId="03000A01">
            <w:pPr>
              <w:spacing w:after="0" w:line="440" w:lineRule="exact"/>
              <w:jc w:val="center"/>
              <w:rPr>
                <w:sz w:val="21"/>
                <w:szCs w:val="21"/>
              </w:rPr>
            </w:pPr>
            <w:r>
              <w:rPr>
                <w:rFonts w:hint="eastAsia"/>
                <w:sz w:val="21"/>
                <w:szCs w:val="21"/>
              </w:rPr>
              <w:t>5</w:t>
            </w:r>
            <w:r>
              <w:rPr>
                <w:sz w:val="21"/>
                <w:szCs w:val="21"/>
              </w:rPr>
              <w:t>00</w:t>
            </w:r>
            <w:r>
              <w:rPr>
                <w:rFonts w:hint="eastAsia"/>
                <w:sz w:val="21"/>
                <w:szCs w:val="21"/>
              </w:rPr>
              <w:t>亩</w:t>
            </w:r>
          </w:p>
        </w:tc>
        <w:tc>
          <w:tcPr>
            <w:tcW w:w="573" w:type="dxa"/>
            <w:vMerge w:val="continue"/>
            <w:shd w:val="clear" w:color="auto" w:fill="FFFFFF" w:themeFill="background1"/>
            <w:vAlign w:val="center"/>
          </w:tcPr>
          <w:p w14:paraId="338C6FDA">
            <w:pPr>
              <w:spacing w:after="0" w:line="440" w:lineRule="exact"/>
              <w:rPr>
                <w:rFonts w:hint="eastAsia" w:ascii="宋体" w:hAnsi="宋体" w:cs="宋体"/>
                <w:sz w:val="21"/>
                <w:szCs w:val="21"/>
              </w:rPr>
            </w:pPr>
          </w:p>
        </w:tc>
      </w:tr>
      <w:tr w14:paraId="5873D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5" w:type="dxa"/>
            <w:shd w:val="clear" w:color="auto" w:fill="FFFFFF" w:themeFill="background1"/>
            <w:vAlign w:val="center"/>
          </w:tcPr>
          <w:p w14:paraId="32F66C2E">
            <w:pPr>
              <w:spacing w:after="0" w:line="440" w:lineRule="exact"/>
              <w:rPr>
                <w:rFonts w:hint="eastAsia" w:ascii="宋体" w:hAnsi="宋体" w:cs="宋体"/>
                <w:sz w:val="21"/>
                <w:szCs w:val="21"/>
              </w:rPr>
            </w:pPr>
            <w:r>
              <w:rPr>
                <w:rFonts w:hint="eastAsia" w:ascii="宋体" w:hAnsi="宋体" w:cs="宋体"/>
                <w:sz w:val="21"/>
                <w:szCs w:val="21"/>
              </w:rPr>
              <w:t>1</w:t>
            </w:r>
            <w:r>
              <w:rPr>
                <w:rFonts w:ascii="宋体" w:hAnsi="宋体" w:cs="宋体"/>
                <w:sz w:val="21"/>
                <w:szCs w:val="21"/>
              </w:rPr>
              <w:t>0</w:t>
            </w:r>
          </w:p>
        </w:tc>
        <w:tc>
          <w:tcPr>
            <w:tcW w:w="886" w:type="dxa"/>
            <w:shd w:val="clear" w:color="auto" w:fill="FFFFFF" w:themeFill="background1"/>
          </w:tcPr>
          <w:p w14:paraId="32A0F6A8">
            <w:pPr>
              <w:spacing w:after="0" w:line="440" w:lineRule="exact"/>
              <w:jc w:val="center"/>
              <w:rPr>
                <w:sz w:val="21"/>
                <w:szCs w:val="21"/>
              </w:rPr>
            </w:pPr>
            <w:r>
              <w:rPr>
                <w:rFonts w:hint="eastAsia"/>
                <w:sz w:val="21"/>
                <w:szCs w:val="21"/>
              </w:rPr>
              <w:t>青龙县</w:t>
            </w:r>
          </w:p>
        </w:tc>
        <w:tc>
          <w:tcPr>
            <w:tcW w:w="1418" w:type="dxa"/>
            <w:shd w:val="clear" w:color="auto" w:fill="FFFFFF" w:themeFill="background1"/>
          </w:tcPr>
          <w:p w14:paraId="64234B9E">
            <w:pPr>
              <w:spacing w:after="0" w:line="440" w:lineRule="exact"/>
              <w:jc w:val="center"/>
              <w:rPr>
                <w:sz w:val="21"/>
                <w:szCs w:val="21"/>
              </w:rPr>
            </w:pPr>
          </w:p>
        </w:tc>
        <w:tc>
          <w:tcPr>
            <w:tcW w:w="3969" w:type="dxa"/>
            <w:shd w:val="clear" w:color="auto" w:fill="FFFFFF" w:themeFill="background1"/>
          </w:tcPr>
          <w:p w14:paraId="3918DC44">
            <w:pPr>
              <w:spacing w:after="0" w:line="440" w:lineRule="exact"/>
              <w:jc w:val="center"/>
              <w:rPr>
                <w:sz w:val="21"/>
                <w:szCs w:val="21"/>
              </w:rPr>
            </w:pPr>
            <w:r>
              <w:rPr>
                <w:rFonts w:hint="eastAsia"/>
                <w:sz w:val="21"/>
                <w:szCs w:val="21"/>
              </w:rPr>
              <w:t>祖山风景区滑雪场</w:t>
            </w:r>
          </w:p>
        </w:tc>
        <w:tc>
          <w:tcPr>
            <w:tcW w:w="992" w:type="dxa"/>
            <w:shd w:val="clear" w:color="auto" w:fill="FFFFFF" w:themeFill="background1"/>
          </w:tcPr>
          <w:p w14:paraId="09C6FDD0">
            <w:pPr>
              <w:spacing w:after="0" w:line="440" w:lineRule="exact"/>
              <w:jc w:val="center"/>
              <w:rPr>
                <w:sz w:val="21"/>
                <w:szCs w:val="21"/>
              </w:rPr>
            </w:pPr>
            <w:r>
              <w:rPr>
                <w:rFonts w:hint="eastAsia"/>
                <w:sz w:val="21"/>
                <w:szCs w:val="21"/>
              </w:rPr>
              <w:t>5</w:t>
            </w:r>
            <w:r>
              <w:rPr>
                <w:sz w:val="21"/>
                <w:szCs w:val="21"/>
              </w:rPr>
              <w:t>00</w:t>
            </w:r>
            <w:r>
              <w:rPr>
                <w:rFonts w:hint="eastAsia"/>
                <w:sz w:val="21"/>
                <w:szCs w:val="21"/>
              </w:rPr>
              <w:t>亩</w:t>
            </w:r>
          </w:p>
        </w:tc>
        <w:tc>
          <w:tcPr>
            <w:tcW w:w="573" w:type="dxa"/>
            <w:vMerge w:val="continue"/>
            <w:shd w:val="clear" w:color="auto" w:fill="FFFFFF" w:themeFill="background1"/>
            <w:vAlign w:val="center"/>
          </w:tcPr>
          <w:p w14:paraId="3203D7A0">
            <w:pPr>
              <w:spacing w:after="0" w:line="440" w:lineRule="exact"/>
              <w:rPr>
                <w:rFonts w:hint="eastAsia" w:ascii="宋体" w:hAnsi="宋体" w:cs="宋体"/>
                <w:sz w:val="21"/>
                <w:szCs w:val="21"/>
              </w:rPr>
            </w:pPr>
          </w:p>
        </w:tc>
      </w:tr>
    </w:tbl>
    <w:p w14:paraId="702807FB">
      <w:pPr>
        <w:pStyle w:val="4"/>
        <w:spacing w:line="440" w:lineRule="exact"/>
        <w:rPr>
          <w:sz w:val="21"/>
          <w:szCs w:val="21"/>
        </w:rPr>
      </w:pPr>
      <w:bookmarkStart w:id="136" w:name="_Toc54701935"/>
      <w:bookmarkStart w:id="137" w:name="_Toc51870051"/>
      <w:r>
        <w:rPr>
          <w:rFonts w:hint="eastAsia"/>
          <w:sz w:val="21"/>
          <w:szCs w:val="21"/>
        </w:rPr>
        <w:t>6.3</w:t>
      </w:r>
      <w:r>
        <w:rPr>
          <w:sz w:val="21"/>
          <w:szCs w:val="21"/>
        </w:rPr>
        <w:t>.</w:t>
      </w:r>
      <w:r>
        <w:rPr>
          <w:rFonts w:hint="eastAsia"/>
          <w:sz w:val="21"/>
          <w:szCs w:val="21"/>
        </w:rPr>
        <w:t>4山地户外项目</w:t>
      </w:r>
      <w:bookmarkEnd w:id="136"/>
      <w:bookmarkEnd w:id="137"/>
    </w:p>
    <w:p w14:paraId="4AC71DF8">
      <w:pPr>
        <w:spacing w:after="0" w:line="440" w:lineRule="exact"/>
        <w:ind w:firstLine="525" w:firstLineChars="250"/>
        <w:rPr>
          <w:sz w:val="21"/>
          <w:szCs w:val="21"/>
        </w:rPr>
      </w:pPr>
      <w:r>
        <w:rPr>
          <w:rFonts w:hint="eastAsia"/>
          <w:sz w:val="21"/>
          <w:szCs w:val="21"/>
        </w:rPr>
        <w:t>（1）登山步道。秦皇岛山地资源丰富，包括角山、长寿山、祖山、黄牛顶、天马山、城山、碣石山、都山、联峰山。依托“山一线”资源，开发山地登山。</w:t>
      </w:r>
    </w:p>
    <w:p w14:paraId="53D5A19D">
      <w:pPr>
        <w:spacing w:after="0" w:line="440" w:lineRule="exact"/>
        <w:ind w:firstLine="525" w:firstLineChars="250"/>
        <w:rPr>
          <w:b/>
          <w:bCs/>
          <w:sz w:val="21"/>
          <w:szCs w:val="21"/>
        </w:rPr>
      </w:pPr>
      <w:r>
        <w:rPr>
          <w:rFonts w:hint="eastAsia"/>
          <w:sz w:val="21"/>
          <w:szCs w:val="21"/>
        </w:rPr>
        <w:t>（</w:t>
      </w:r>
      <w:r>
        <w:rPr>
          <w:sz w:val="21"/>
          <w:szCs w:val="21"/>
        </w:rPr>
        <w:t>2</w:t>
      </w:r>
      <w:r>
        <w:rPr>
          <w:rFonts w:hint="eastAsia"/>
          <w:sz w:val="21"/>
          <w:szCs w:val="21"/>
        </w:rPr>
        <w:t>）长城登山步道。秦皇岛境内集滨海长城、海上长城、平原长城、高山长城、河道长城等精华于一身，既有万里长城山海相接的老龙头，又有举世瞩目的天下第一关；既有以险著称的三道关倒挂长城，又有深蕴历史内涵的九门口一片石关；既有壮丽多姿的董家口长城，又有雄险奇特的板厂峪长城。依托境内</w:t>
      </w:r>
      <w:r>
        <w:rPr>
          <w:sz w:val="21"/>
          <w:szCs w:val="21"/>
        </w:rPr>
        <w:t>223.1</w:t>
      </w:r>
      <w:r>
        <w:rPr>
          <w:rFonts w:hint="eastAsia"/>
          <w:sz w:val="21"/>
          <w:szCs w:val="21"/>
        </w:rPr>
        <w:t>公里的明长城，选择老龙头、天下第一关、角山长城、九门口、庙山口、锥子山、董家口、板厂峪、义院口、界岭口、桃林口、重峪口、刘家口等长城精品点段，串联最美长城点的公路、山峦小径网络进行系统整合，打造集登山健行、徒步运动、户外游憩、乡村休闲等于一体的国家长城步道系统。</w:t>
      </w:r>
      <w:r>
        <w:rPr>
          <w:rFonts w:hint="eastAsia"/>
          <w:b/>
          <w:bCs/>
          <w:sz w:val="21"/>
          <w:szCs w:val="21"/>
        </w:rPr>
        <w:t>（具体见市域慢性系统规划图和长城登山步道规划图）</w:t>
      </w:r>
    </w:p>
    <w:p w14:paraId="45A5DACD">
      <w:pPr>
        <w:spacing w:after="0" w:line="440" w:lineRule="exact"/>
        <w:jc w:val="center"/>
        <w:rPr>
          <w:rFonts w:hint="eastAsia" w:ascii="黑体" w:hAnsi="黑体" w:eastAsia="黑体"/>
          <w:sz w:val="18"/>
          <w:szCs w:val="18"/>
        </w:rPr>
      </w:pPr>
      <w:r>
        <w:rPr>
          <w:rFonts w:hint="eastAsia" w:ascii="黑体" w:hAnsi="黑体" w:eastAsia="黑体"/>
          <w:sz w:val="18"/>
          <w:szCs w:val="18"/>
        </w:rPr>
        <w:t>表36山地项目一览表</w:t>
      </w:r>
    </w:p>
    <w:tbl>
      <w:tblPr>
        <w:tblStyle w:val="3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686"/>
        <w:gridCol w:w="1559"/>
        <w:gridCol w:w="1326"/>
      </w:tblGrid>
      <w:tr w14:paraId="0A80C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75" w:type="dxa"/>
            <w:vAlign w:val="center"/>
          </w:tcPr>
          <w:p w14:paraId="06C7D15A">
            <w:pPr>
              <w:spacing w:after="0" w:line="440" w:lineRule="exact"/>
              <w:rPr>
                <w:rFonts w:hint="eastAsia" w:cs="宋体" w:asciiTheme="minorEastAsia" w:hAnsiTheme="minorEastAsia"/>
                <w:b/>
                <w:bCs/>
                <w:sz w:val="21"/>
                <w:szCs w:val="21"/>
              </w:rPr>
            </w:pPr>
            <w:r>
              <w:rPr>
                <w:rFonts w:hint="eastAsia" w:cs="宋体" w:asciiTheme="minorEastAsia" w:hAnsiTheme="minorEastAsia"/>
                <w:b/>
                <w:bCs/>
                <w:sz w:val="21"/>
                <w:szCs w:val="21"/>
              </w:rPr>
              <w:t>序号</w:t>
            </w:r>
          </w:p>
        </w:tc>
        <w:tc>
          <w:tcPr>
            <w:tcW w:w="1276" w:type="dxa"/>
            <w:noWrap/>
            <w:vAlign w:val="center"/>
          </w:tcPr>
          <w:p w14:paraId="3AB72C3B">
            <w:pPr>
              <w:spacing w:after="0" w:line="440" w:lineRule="exact"/>
              <w:rPr>
                <w:rFonts w:hint="eastAsia" w:cs="宋体" w:asciiTheme="minorEastAsia" w:hAnsiTheme="minorEastAsia"/>
                <w:b/>
                <w:bCs/>
                <w:sz w:val="21"/>
                <w:szCs w:val="21"/>
              </w:rPr>
            </w:pPr>
            <w:r>
              <w:rPr>
                <w:rFonts w:hint="eastAsia" w:cs="宋体" w:asciiTheme="minorEastAsia" w:hAnsiTheme="minorEastAsia"/>
                <w:b/>
                <w:bCs/>
                <w:sz w:val="21"/>
                <w:szCs w:val="21"/>
              </w:rPr>
              <w:t>辖区</w:t>
            </w:r>
          </w:p>
        </w:tc>
        <w:tc>
          <w:tcPr>
            <w:tcW w:w="3686" w:type="dxa"/>
            <w:noWrap/>
            <w:vAlign w:val="center"/>
          </w:tcPr>
          <w:p w14:paraId="2028B8AA">
            <w:pPr>
              <w:spacing w:after="0" w:line="440" w:lineRule="exact"/>
              <w:rPr>
                <w:rFonts w:hint="eastAsia" w:cs="宋体" w:asciiTheme="minorEastAsia" w:hAnsiTheme="minorEastAsia"/>
                <w:b/>
                <w:bCs/>
                <w:sz w:val="21"/>
                <w:szCs w:val="21"/>
              </w:rPr>
            </w:pPr>
            <w:r>
              <w:rPr>
                <w:rFonts w:hint="eastAsia" w:cs="宋体" w:asciiTheme="minorEastAsia" w:hAnsiTheme="minorEastAsia"/>
                <w:b/>
                <w:bCs/>
                <w:sz w:val="21"/>
                <w:szCs w:val="21"/>
              </w:rPr>
              <w:t>场地名称</w:t>
            </w:r>
          </w:p>
        </w:tc>
        <w:tc>
          <w:tcPr>
            <w:tcW w:w="1559" w:type="dxa"/>
            <w:noWrap/>
            <w:vAlign w:val="center"/>
          </w:tcPr>
          <w:p w14:paraId="55411471">
            <w:pPr>
              <w:spacing w:after="0" w:line="440" w:lineRule="exact"/>
              <w:rPr>
                <w:rFonts w:hint="eastAsia" w:cs="宋体" w:asciiTheme="minorEastAsia" w:hAnsiTheme="minorEastAsia"/>
                <w:b/>
                <w:bCs/>
                <w:sz w:val="21"/>
                <w:szCs w:val="21"/>
              </w:rPr>
            </w:pPr>
            <w:r>
              <w:rPr>
                <w:rFonts w:hint="eastAsia" w:cs="宋体" w:asciiTheme="minorEastAsia" w:hAnsiTheme="minorEastAsia"/>
                <w:b/>
                <w:bCs/>
                <w:sz w:val="21"/>
                <w:szCs w:val="21"/>
              </w:rPr>
              <w:t>场地面积（</w:t>
            </w:r>
            <w:r>
              <w:rPr>
                <w:rFonts w:cs="宋体" w:asciiTheme="minorEastAsia" w:hAnsiTheme="minorEastAsia"/>
                <w:b/>
                <w:bCs/>
                <w:sz w:val="21"/>
                <w:szCs w:val="21"/>
              </w:rPr>
              <w:t>m</w:t>
            </w:r>
            <w:r>
              <w:rPr>
                <w:rFonts w:cs="宋体" w:asciiTheme="minorEastAsia" w:hAnsiTheme="minorEastAsia"/>
                <w:b/>
                <w:bCs/>
                <w:sz w:val="21"/>
                <w:szCs w:val="21"/>
                <w:vertAlign w:val="superscript"/>
              </w:rPr>
              <w:t>2</w:t>
            </w:r>
            <w:r>
              <w:rPr>
                <w:rFonts w:hint="eastAsia" w:cs="宋体" w:asciiTheme="minorEastAsia" w:hAnsiTheme="minorEastAsia"/>
                <w:b/>
                <w:bCs/>
                <w:sz w:val="21"/>
                <w:szCs w:val="21"/>
              </w:rPr>
              <w:t>）</w:t>
            </w:r>
            <w:r>
              <w:rPr>
                <w:rFonts w:cs="宋体" w:asciiTheme="minorEastAsia" w:hAnsiTheme="minorEastAsia"/>
                <w:b/>
                <w:bCs/>
                <w:sz w:val="21"/>
                <w:szCs w:val="21"/>
              </w:rPr>
              <w:t>/长度（m）</w:t>
            </w:r>
          </w:p>
        </w:tc>
        <w:tc>
          <w:tcPr>
            <w:tcW w:w="1326" w:type="dxa"/>
            <w:vAlign w:val="center"/>
          </w:tcPr>
          <w:p w14:paraId="3CBA2637">
            <w:pPr>
              <w:spacing w:after="0" w:line="440" w:lineRule="exact"/>
              <w:jc w:val="center"/>
              <w:rPr>
                <w:rFonts w:hint="eastAsia" w:ascii="宋体" w:hAnsi="宋体" w:eastAsia="宋体" w:cs="宋体"/>
                <w:b/>
                <w:bCs/>
                <w:sz w:val="21"/>
                <w:szCs w:val="21"/>
              </w:rPr>
            </w:pPr>
            <w:r>
              <w:rPr>
                <w:rFonts w:hint="eastAsia" w:ascii="宋体" w:hAnsi="宋体" w:eastAsia="宋体" w:cs="宋体"/>
                <w:b/>
                <w:bCs/>
                <w:sz w:val="21"/>
                <w:szCs w:val="21"/>
              </w:rPr>
              <w:t>建设</w:t>
            </w:r>
          </w:p>
          <w:p w14:paraId="4C58ECCA">
            <w:pPr>
              <w:spacing w:after="0" w:line="440" w:lineRule="exact"/>
              <w:jc w:val="center"/>
              <w:rPr>
                <w:rFonts w:hint="eastAsia" w:ascii="宋体" w:hAnsi="宋体" w:eastAsia="宋体" w:cs="宋体"/>
                <w:b/>
                <w:bCs/>
                <w:sz w:val="21"/>
                <w:szCs w:val="21"/>
              </w:rPr>
            </w:pPr>
            <w:r>
              <w:rPr>
                <w:rFonts w:hint="eastAsia" w:ascii="宋体" w:hAnsi="宋体" w:eastAsia="宋体" w:cs="宋体"/>
                <w:b/>
                <w:bCs/>
                <w:sz w:val="21"/>
                <w:szCs w:val="21"/>
              </w:rPr>
              <w:t>时序</w:t>
            </w:r>
          </w:p>
        </w:tc>
      </w:tr>
      <w:tr w14:paraId="5BDB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5" w:type="dxa"/>
            <w:vAlign w:val="center"/>
          </w:tcPr>
          <w:p w14:paraId="0A8F8098">
            <w:pPr>
              <w:spacing w:after="0" w:line="440" w:lineRule="exact"/>
              <w:rPr>
                <w:rFonts w:hint="eastAsia" w:cs="宋体" w:asciiTheme="minorEastAsia" w:hAnsiTheme="minorEastAsia"/>
                <w:sz w:val="21"/>
                <w:szCs w:val="21"/>
              </w:rPr>
            </w:pPr>
            <w:r>
              <w:rPr>
                <w:rFonts w:cs="宋体" w:asciiTheme="minorEastAsia" w:hAnsiTheme="minorEastAsia"/>
                <w:sz w:val="21"/>
                <w:szCs w:val="21"/>
              </w:rPr>
              <w:t>1</w:t>
            </w:r>
          </w:p>
        </w:tc>
        <w:tc>
          <w:tcPr>
            <w:tcW w:w="1276" w:type="dxa"/>
            <w:noWrap/>
            <w:vAlign w:val="center"/>
          </w:tcPr>
          <w:p w14:paraId="3E44EB8F">
            <w:pPr>
              <w:spacing w:after="0" w:line="440" w:lineRule="exact"/>
              <w:rPr>
                <w:rFonts w:hint="eastAsia" w:cs="宋体" w:asciiTheme="minorEastAsia" w:hAnsiTheme="minorEastAsia"/>
                <w:sz w:val="21"/>
                <w:szCs w:val="21"/>
              </w:rPr>
            </w:pPr>
            <w:r>
              <w:rPr>
                <w:rFonts w:hint="eastAsia" w:cs="宋体" w:asciiTheme="minorEastAsia" w:hAnsiTheme="minorEastAsia"/>
                <w:sz w:val="21"/>
                <w:szCs w:val="21"/>
              </w:rPr>
              <w:t>青龙县</w:t>
            </w:r>
          </w:p>
        </w:tc>
        <w:tc>
          <w:tcPr>
            <w:tcW w:w="3686" w:type="dxa"/>
            <w:noWrap/>
            <w:vAlign w:val="center"/>
          </w:tcPr>
          <w:p w14:paraId="750DAA75">
            <w:pPr>
              <w:spacing w:after="0" w:line="440" w:lineRule="exact"/>
              <w:rPr>
                <w:rFonts w:hint="eastAsia" w:cs="宋体" w:asciiTheme="minorEastAsia" w:hAnsiTheme="minorEastAsia"/>
                <w:sz w:val="21"/>
                <w:szCs w:val="21"/>
              </w:rPr>
            </w:pPr>
            <w:r>
              <w:rPr>
                <w:rFonts w:hint="eastAsia" w:cs="宋体" w:asciiTheme="minorEastAsia" w:hAnsiTheme="minorEastAsia"/>
                <w:sz w:val="21"/>
                <w:szCs w:val="21"/>
              </w:rPr>
              <w:t>青龙满族自治县旅游和文化广电局登山步道</w:t>
            </w:r>
          </w:p>
        </w:tc>
        <w:tc>
          <w:tcPr>
            <w:tcW w:w="1559" w:type="dxa"/>
            <w:noWrap/>
            <w:vAlign w:val="center"/>
          </w:tcPr>
          <w:p w14:paraId="28513EB8">
            <w:pPr>
              <w:spacing w:after="0" w:line="440" w:lineRule="exact"/>
              <w:rPr>
                <w:rFonts w:hint="eastAsia" w:cs="宋体" w:asciiTheme="minorEastAsia" w:hAnsiTheme="minorEastAsia"/>
                <w:sz w:val="21"/>
                <w:szCs w:val="21"/>
              </w:rPr>
            </w:pPr>
            <w:r>
              <w:rPr>
                <w:rFonts w:cs="宋体" w:asciiTheme="minorEastAsia" w:hAnsiTheme="minorEastAsia"/>
                <w:sz w:val="21"/>
                <w:szCs w:val="21"/>
              </w:rPr>
              <w:t>14500</w:t>
            </w:r>
          </w:p>
        </w:tc>
        <w:tc>
          <w:tcPr>
            <w:tcW w:w="1326" w:type="dxa"/>
            <w:vMerge w:val="restart"/>
            <w:vAlign w:val="center"/>
          </w:tcPr>
          <w:p w14:paraId="4FDFE831">
            <w:pPr>
              <w:spacing w:after="0" w:line="440" w:lineRule="exact"/>
              <w:jc w:val="center"/>
              <w:rPr>
                <w:rFonts w:hint="eastAsia" w:ascii="宋体" w:hAnsi="宋体" w:eastAsia="宋体" w:cs="宋体"/>
                <w:sz w:val="21"/>
                <w:szCs w:val="21"/>
              </w:rPr>
            </w:pPr>
            <w:r>
              <w:rPr>
                <w:rFonts w:hint="eastAsia" w:ascii="宋体" w:hAnsi="宋体" w:eastAsia="宋体" w:cs="宋体"/>
                <w:sz w:val="21"/>
                <w:szCs w:val="21"/>
              </w:rPr>
              <w:t>保留</w:t>
            </w:r>
          </w:p>
        </w:tc>
      </w:tr>
      <w:tr w14:paraId="55208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5" w:type="dxa"/>
            <w:vAlign w:val="center"/>
          </w:tcPr>
          <w:p w14:paraId="0FE46296">
            <w:pPr>
              <w:spacing w:after="0" w:line="440" w:lineRule="exact"/>
              <w:rPr>
                <w:rFonts w:hint="eastAsia" w:cs="宋体" w:asciiTheme="minorEastAsia" w:hAnsiTheme="minorEastAsia"/>
                <w:sz w:val="21"/>
                <w:szCs w:val="21"/>
              </w:rPr>
            </w:pPr>
            <w:r>
              <w:rPr>
                <w:rFonts w:cs="宋体" w:asciiTheme="minorEastAsia" w:hAnsiTheme="minorEastAsia"/>
                <w:sz w:val="21"/>
                <w:szCs w:val="21"/>
              </w:rPr>
              <w:t>2</w:t>
            </w:r>
          </w:p>
        </w:tc>
        <w:tc>
          <w:tcPr>
            <w:tcW w:w="1276" w:type="dxa"/>
            <w:noWrap/>
            <w:vAlign w:val="center"/>
          </w:tcPr>
          <w:p w14:paraId="47A6D4A1">
            <w:pPr>
              <w:spacing w:after="0" w:line="440" w:lineRule="exact"/>
              <w:rPr>
                <w:rFonts w:hint="eastAsia" w:cs="宋体" w:asciiTheme="minorEastAsia" w:hAnsiTheme="minorEastAsia"/>
                <w:sz w:val="21"/>
                <w:szCs w:val="21"/>
              </w:rPr>
            </w:pPr>
            <w:r>
              <w:rPr>
                <w:rFonts w:hint="eastAsia" w:cs="宋体" w:asciiTheme="minorEastAsia" w:hAnsiTheme="minorEastAsia"/>
                <w:sz w:val="21"/>
                <w:szCs w:val="21"/>
              </w:rPr>
              <w:t>青龙县</w:t>
            </w:r>
          </w:p>
        </w:tc>
        <w:tc>
          <w:tcPr>
            <w:tcW w:w="3686" w:type="dxa"/>
            <w:noWrap/>
            <w:vAlign w:val="center"/>
          </w:tcPr>
          <w:p w14:paraId="277FF34A">
            <w:pPr>
              <w:spacing w:after="0" w:line="440" w:lineRule="exact"/>
              <w:ind w:firstLine="525" w:firstLineChars="250"/>
              <w:rPr>
                <w:b/>
                <w:bCs/>
                <w:sz w:val="21"/>
                <w:szCs w:val="21"/>
              </w:rPr>
            </w:pPr>
            <w:r>
              <w:rPr>
                <w:rFonts w:hint="eastAsia" w:cs="宋体" w:asciiTheme="minorEastAsia" w:hAnsiTheme="minorEastAsia"/>
                <w:sz w:val="21"/>
                <w:szCs w:val="21"/>
              </w:rPr>
              <w:t>青龙满族自治县都阳路街</w:t>
            </w:r>
            <w:r>
              <w:rPr>
                <w:rFonts w:cs="宋体" w:asciiTheme="minorEastAsia" w:hAnsiTheme="minorEastAsia"/>
                <w:sz w:val="21"/>
                <w:szCs w:val="21"/>
              </w:rPr>
              <w:t>-山水雅园登</w:t>
            </w:r>
            <w:r>
              <w:rPr>
                <w:rFonts w:hint="eastAsia"/>
                <w:sz w:val="21"/>
                <w:szCs w:val="21"/>
              </w:rPr>
              <w:t>奇特的板厂峪长城。依托境内</w:t>
            </w:r>
            <w:r>
              <w:rPr>
                <w:sz w:val="21"/>
                <w:szCs w:val="21"/>
              </w:rPr>
              <w:t>223.1</w:t>
            </w:r>
            <w:r>
              <w:rPr>
                <w:rFonts w:hint="eastAsia"/>
                <w:sz w:val="21"/>
                <w:szCs w:val="21"/>
              </w:rPr>
              <w:t>公里的明长城，选择老龙头、天下第一关、角山长城、九门口、庙山口、锥子山、董家口、板厂峪、义院口、界岭口、桃林口、重峪口、刘家口等长城精品点段，串联最美长城点的公路、山峦小径网络进行系统整合，打造集登山健行、徒步运动、户外游憩、乡村休闲等于一体的国家长城步道系统。</w:t>
            </w:r>
            <w:r>
              <w:rPr>
                <w:rFonts w:hint="eastAsia"/>
                <w:b/>
                <w:bCs/>
                <w:sz w:val="21"/>
                <w:szCs w:val="21"/>
              </w:rPr>
              <w:t>（具体见市域慢性系统规划图和长城登山步道规划图）</w:t>
            </w:r>
          </w:p>
          <w:p w14:paraId="72A52CA1">
            <w:pPr>
              <w:spacing w:after="0" w:line="440" w:lineRule="exact"/>
              <w:jc w:val="center"/>
              <w:rPr>
                <w:rFonts w:hint="eastAsia" w:ascii="黑体" w:hAnsi="黑体" w:eastAsia="黑体"/>
                <w:sz w:val="18"/>
                <w:szCs w:val="18"/>
              </w:rPr>
            </w:pPr>
            <w:r>
              <w:rPr>
                <w:rFonts w:hint="eastAsia" w:ascii="黑体" w:hAnsi="黑体" w:eastAsia="黑体"/>
                <w:sz w:val="18"/>
                <w:szCs w:val="18"/>
              </w:rPr>
              <w:t>表36山地项目一览表</w:t>
            </w:r>
          </w:p>
          <w:tbl>
            <w:tblPr>
              <w:tblStyle w:val="3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3686"/>
              <w:gridCol w:w="1559"/>
              <w:gridCol w:w="1326"/>
            </w:tblGrid>
            <w:tr w14:paraId="561FD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675" w:type="dxa"/>
                  <w:vAlign w:val="center"/>
                </w:tcPr>
                <w:p w14:paraId="45AE1905">
                  <w:pPr>
                    <w:spacing w:after="0" w:line="440" w:lineRule="exact"/>
                    <w:rPr>
                      <w:rFonts w:hint="eastAsia" w:cs="宋体" w:asciiTheme="minorEastAsia" w:hAnsiTheme="minorEastAsia"/>
                      <w:b/>
                      <w:bCs/>
                      <w:sz w:val="21"/>
                      <w:szCs w:val="21"/>
                    </w:rPr>
                  </w:pPr>
                  <w:r>
                    <w:rPr>
                      <w:rFonts w:hint="eastAsia" w:cs="宋体" w:asciiTheme="minorEastAsia" w:hAnsiTheme="minorEastAsia"/>
                      <w:b/>
                      <w:bCs/>
                      <w:sz w:val="21"/>
                      <w:szCs w:val="21"/>
                    </w:rPr>
                    <w:t>序号</w:t>
                  </w:r>
                </w:p>
              </w:tc>
              <w:tc>
                <w:tcPr>
                  <w:tcW w:w="1276" w:type="dxa"/>
                  <w:noWrap/>
                  <w:vAlign w:val="center"/>
                </w:tcPr>
                <w:p w14:paraId="4302AA4F">
                  <w:pPr>
                    <w:spacing w:after="0" w:line="440" w:lineRule="exact"/>
                    <w:rPr>
                      <w:rFonts w:hint="eastAsia" w:cs="宋体" w:asciiTheme="minorEastAsia" w:hAnsiTheme="minorEastAsia"/>
                      <w:b/>
                      <w:bCs/>
                      <w:sz w:val="21"/>
                      <w:szCs w:val="21"/>
                    </w:rPr>
                  </w:pPr>
                  <w:r>
                    <w:rPr>
                      <w:rFonts w:hint="eastAsia" w:cs="宋体" w:asciiTheme="minorEastAsia" w:hAnsiTheme="minorEastAsia"/>
                      <w:b/>
                      <w:bCs/>
                      <w:sz w:val="21"/>
                      <w:szCs w:val="21"/>
                    </w:rPr>
                    <w:t>辖区</w:t>
                  </w:r>
                </w:p>
              </w:tc>
              <w:tc>
                <w:tcPr>
                  <w:tcW w:w="3686" w:type="dxa"/>
                  <w:noWrap/>
                  <w:vAlign w:val="center"/>
                </w:tcPr>
                <w:p w14:paraId="584C7C34">
                  <w:pPr>
                    <w:spacing w:after="0" w:line="440" w:lineRule="exact"/>
                    <w:rPr>
                      <w:rFonts w:hint="eastAsia" w:cs="宋体" w:asciiTheme="minorEastAsia" w:hAnsiTheme="minorEastAsia"/>
                      <w:b/>
                      <w:bCs/>
                      <w:sz w:val="21"/>
                      <w:szCs w:val="21"/>
                    </w:rPr>
                  </w:pPr>
                  <w:r>
                    <w:rPr>
                      <w:rFonts w:hint="eastAsia" w:cs="宋体" w:asciiTheme="minorEastAsia" w:hAnsiTheme="minorEastAsia"/>
                      <w:b/>
                      <w:bCs/>
                      <w:sz w:val="21"/>
                      <w:szCs w:val="21"/>
                    </w:rPr>
                    <w:t>场地名称</w:t>
                  </w:r>
                </w:p>
              </w:tc>
              <w:tc>
                <w:tcPr>
                  <w:tcW w:w="1559" w:type="dxa"/>
                  <w:noWrap/>
                  <w:vAlign w:val="center"/>
                </w:tcPr>
                <w:p w14:paraId="0945B920">
                  <w:pPr>
                    <w:spacing w:after="0" w:line="440" w:lineRule="exact"/>
                    <w:rPr>
                      <w:rFonts w:hint="eastAsia" w:cs="宋体" w:asciiTheme="minorEastAsia" w:hAnsiTheme="minorEastAsia"/>
                      <w:b/>
                      <w:bCs/>
                      <w:sz w:val="21"/>
                      <w:szCs w:val="21"/>
                    </w:rPr>
                  </w:pPr>
                  <w:r>
                    <w:rPr>
                      <w:rFonts w:hint="eastAsia" w:cs="宋体" w:asciiTheme="minorEastAsia" w:hAnsiTheme="minorEastAsia"/>
                      <w:b/>
                      <w:bCs/>
                      <w:sz w:val="21"/>
                      <w:szCs w:val="21"/>
                    </w:rPr>
                    <w:t>场地面积（</w:t>
                  </w:r>
                  <w:r>
                    <w:rPr>
                      <w:rFonts w:cs="宋体" w:asciiTheme="minorEastAsia" w:hAnsiTheme="minorEastAsia"/>
                      <w:b/>
                      <w:bCs/>
                      <w:sz w:val="21"/>
                      <w:szCs w:val="21"/>
                    </w:rPr>
                    <w:t>m</w:t>
                  </w:r>
                  <w:r>
                    <w:rPr>
                      <w:rFonts w:cs="宋体" w:asciiTheme="minorEastAsia" w:hAnsiTheme="minorEastAsia"/>
                      <w:b/>
                      <w:bCs/>
                      <w:sz w:val="21"/>
                      <w:szCs w:val="21"/>
                      <w:vertAlign w:val="superscript"/>
                    </w:rPr>
                    <w:t>2</w:t>
                  </w:r>
                  <w:r>
                    <w:rPr>
                      <w:rFonts w:hint="eastAsia" w:cs="宋体" w:asciiTheme="minorEastAsia" w:hAnsiTheme="minorEastAsia"/>
                      <w:b/>
                      <w:bCs/>
                      <w:sz w:val="21"/>
                      <w:szCs w:val="21"/>
                    </w:rPr>
                    <w:t>）</w:t>
                  </w:r>
                  <w:r>
                    <w:rPr>
                      <w:rFonts w:cs="宋体" w:asciiTheme="minorEastAsia" w:hAnsiTheme="minorEastAsia"/>
                      <w:b/>
                      <w:bCs/>
                      <w:sz w:val="21"/>
                      <w:szCs w:val="21"/>
                    </w:rPr>
                    <w:t>/长度（m）</w:t>
                  </w:r>
                </w:p>
              </w:tc>
              <w:tc>
                <w:tcPr>
                  <w:tcW w:w="1326" w:type="dxa"/>
                  <w:vAlign w:val="center"/>
                </w:tcPr>
                <w:p w14:paraId="52DBB91F">
                  <w:pPr>
                    <w:spacing w:after="0" w:line="440" w:lineRule="exact"/>
                    <w:jc w:val="center"/>
                    <w:rPr>
                      <w:rFonts w:hint="eastAsia" w:ascii="宋体" w:hAnsi="宋体" w:eastAsia="宋体" w:cs="宋体"/>
                      <w:b/>
                      <w:bCs/>
                      <w:sz w:val="21"/>
                      <w:szCs w:val="21"/>
                    </w:rPr>
                  </w:pPr>
                  <w:r>
                    <w:rPr>
                      <w:rFonts w:hint="eastAsia" w:ascii="宋体" w:hAnsi="宋体" w:eastAsia="宋体" w:cs="宋体"/>
                      <w:b/>
                      <w:bCs/>
                      <w:sz w:val="21"/>
                      <w:szCs w:val="21"/>
                    </w:rPr>
                    <w:t>建设</w:t>
                  </w:r>
                </w:p>
                <w:p w14:paraId="5259B274">
                  <w:pPr>
                    <w:spacing w:after="0" w:line="440" w:lineRule="exact"/>
                    <w:jc w:val="center"/>
                    <w:rPr>
                      <w:rFonts w:hint="eastAsia" w:ascii="宋体" w:hAnsi="宋体" w:eastAsia="宋体" w:cs="宋体"/>
                      <w:b/>
                      <w:bCs/>
                      <w:sz w:val="21"/>
                      <w:szCs w:val="21"/>
                    </w:rPr>
                  </w:pPr>
                  <w:r>
                    <w:rPr>
                      <w:rFonts w:hint="eastAsia" w:ascii="宋体" w:hAnsi="宋体" w:eastAsia="宋体" w:cs="宋体"/>
                      <w:b/>
                      <w:bCs/>
                      <w:sz w:val="21"/>
                      <w:szCs w:val="21"/>
                    </w:rPr>
                    <w:t>时序</w:t>
                  </w:r>
                </w:p>
              </w:tc>
            </w:tr>
            <w:tr w14:paraId="0D871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5" w:type="dxa"/>
                  <w:vAlign w:val="center"/>
                </w:tcPr>
                <w:p w14:paraId="1F930DB2">
                  <w:pPr>
                    <w:spacing w:after="0" w:line="440" w:lineRule="exact"/>
                    <w:rPr>
                      <w:rFonts w:hint="eastAsia" w:cs="宋体" w:asciiTheme="minorEastAsia" w:hAnsiTheme="minorEastAsia"/>
                      <w:sz w:val="21"/>
                      <w:szCs w:val="21"/>
                    </w:rPr>
                  </w:pPr>
                  <w:r>
                    <w:rPr>
                      <w:rFonts w:cs="宋体" w:asciiTheme="minorEastAsia" w:hAnsiTheme="minorEastAsia"/>
                      <w:sz w:val="21"/>
                      <w:szCs w:val="21"/>
                    </w:rPr>
                    <w:t>1</w:t>
                  </w:r>
                </w:p>
              </w:tc>
              <w:tc>
                <w:tcPr>
                  <w:tcW w:w="1276" w:type="dxa"/>
                  <w:noWrap/>
                  <w:vAlign w:val="center"/>
                </w:tcPr>
                <w:p w14:paraId="67812BA5">
                  <w:pPr>
                    <w:spacing w:after="0" w:line="440" w:lineRule="exact"/>
                    <w:rPr>
                      <w:rFonts w:hint="eastAsia" w:cs="宋体" w:asciiTheme="minorEastAsia" w:hAnsiTheme="minorEastAsia"/>
                      <w:sz w:val="21"/>
                      <w:szCs w:val="21"/>
                    </w:rPr>
                  </w:pPr>
                  <w:r>
                    <w:rPr>
                      <w:rFonts w:hint="eastAsia" w:cs="宋体" w:asciiTheme="minorEastAsia" w:hAnsiTheme="minorEastAsia"/>
                      <w:sz w:val="21"/>
                      <w:szCs w:val="21"/>
                    </w:rPr>
                    <w:t>青龙县</w:t>
                  </w:r>
                </w:p>
              </w:tc>
              <w:tc>
                <w:tcPr>
                  <w:tcW w:w="3686" w:type="dxa"/>
                  <w:noWrap/>
                  <w:vAlign w:val="center"/>
                </w:tcPr>
                <w:p w14:paraId="61744BCE">
                  <w:pPr>
                    <w:spacing w:after="0" w:line="440" w:lineRule="exact"/>
                    <w:rPr>
                      <w:rFonts w:hint="eastAsia" w:cs="宋体" w:asciiTheme="minorEastAsia" w:hAnsiTheme="minorEastAsia"/>
                      <w:sz w:val="21"/>
                      <w:szCs w:val="21"/>
                    </w:rPr>
                  </w:pPr>
                  <w:r>
                    <w:rPr>
                      <w:rFonts w:hint="eastAsia" w:cs="宋体" w:asciiTheme="minorEastAsia" w:hAnsiTheme="minorEastAsia"/>
                      <w:sz w:val="21"/>
                      <w:szCs w:val="21"/>
                    </w:rPr>
                    <w:t>青龙满族自治县旅游和文化广电局登山步道</w:t>
                  </w:r>
                </w:p>
              </w:tc>
              <w:tc>
                <w:tcPr>
                  <w:tcW w:w="1559" w:type="dxa"/>
                  <w:noWrap/>
                  <w:vAlign w:val="center"/>
                </w:tcPr>
                <w:p w14:paraId="458D0922">
                  <w:pPr>
                    <w:spacing w:after="0" w:line="440" w:lineRule="exact"/>
                    <w:rPr>
                      <w:rFonts w:hint="eastAsia" w:cs="宋体" w:asciiTheme="minorEastAsia" w:hAnsiTheme="minorEastAsia"/>
                      <w:sz w:val="21"/>
                      <w:szCs w:val="21"/>
                    </w:rPr>
                  </w:pPr>
                  <w:r>
                    <w:rPr>
                      <w:rFonts w:cs="宋体" w:asciiTheme="minorEastAsia" w:hAnsiTheme="minorEastAsia"/>
                      <w:sz w:val="21"/>
                      <w:szCs w:val="21"/>
                    </w:rPr>
                    <w:t>14500</w:t>
                  </w:r>
                </w:p>
              </w:tc>
              <w:tc>
                <w:tcPr>
                  <w:tcW w:w="1326" w:type="dxa"/>
                  <w:vAlign w:val="center"/>
                </w:tcPr>
                <w:p w14:paraId="4EA43B63">
                  <w:pPr>
                    <w:spacing w:after="0" w:line="440" w:lineRule="exact"/>
                    <w:jc w:val="center"/>
                    <w:rPr>
                      <w:rFonts w:hint="eastAsia" w:ascii="宋体" w:hAnsi="宋体" w:eastAsia="宋体" w:cs="宋体"/>
                      <w:sz w:val="21"/>
                      <w:szCs w:val="21"/>
                    </w:rPr>
                  </w:pPr>
                  <w:r>
                    <w:rPr>
                      <w:rFonts w:hint="eastAsia" w:ascii="宋体" w:hAnsi="宋体" w:eastAsia="宋体" w:cs="宋体"/>
                      <w:sz w:val="21"/>
                      <w:szCs w:val="21"/>
                    </w:rPr>
                    <w:t>保留</w:t>
                  </w:r>
                </w:p>
              </w:tc>
            </w:tr>
          </w:tbl>
          <w:p w14:paraId="663810E8">
            <w:pPr>
              <w:spacing w:after="0" w:line="440" w:lineRule="exact"/>
              <w:rPr>
                <w:rFonts w:hint="eastAsia" w:cs="宋体" w:asciiTheme="minorEastAsia" w:hAnsiTheme="minorEastAsia"/>
                <w:sz w:val="21"/>
                <w:szCs w:val="21"/>
              </w:rPr>
            </w:pPr>
            <w:r>
              <w:rPr>
                <w:rFonts w:cs="宋体" w:asciiTheme="minorEastAsia" w:hAnsiTheme="minorEastAsia"/>
                <w:sz w:val="21"/>
                <w:szCs w:val="21"/>
              </w:rPr>
              <w:t>山步道</w:t>
            </w:r>
          </w:p>
        </w:tc>
        <w:tc>
          <w:tcPr>
            <w:tcW w:w="1559" w:type="dxa"/>
            <w:noWrap/>
            <w:vAlign w:val="center"/>
          </w:tcPr>
          <w:p w14:paraId="0FED8E1E">
            <w:pPr>
              <w:spacing w:after="0" w:line="440" w:lineRule="exact"/>
              <w:rPr>
                <w:rFonts w:hint="eastAsia" w:cs="宋体" w:asciiTheme="minorEastAsia" w:hAnsiTheme="minorEastAsia"/>
                <w:sz w:val="21"/>
                <w:szCs w:val="21"/>
              </w:rPr>
            </w:pPr>
            <w:r>
              <w:rPr>
                <w:rFonts w:cs="宋体" w:asciiTheme="minorEastAsia" w:hAnsiTheme="minorEastAsia"/>
                <w:sz w:val="21"/>
                <w:szCs w:val="21"/>
              </w:rPr>
              <w:t>3000</w:t>
            </w:r>
          </w:p>
        </w:tc>
        <w:tc>
          <w:tcPr>
            <w:tcW w:w="1326" w:type="dxa"/>
            <w:vMerge w:val="continue"/>
            <w:vAlign w:val="center"/>
          </w:tcPr>
          <w:p w14:paraId="2771D5B7">
            <w:pPr>
              <w:spacing w:after="0" w:line="440" w:lineRule="exact"/>
              <w:rPr>
                <w:rFonts w:hint="eastAsia" w:ascii="宋体" w:hAnsi="宋体" w:eastAsia="宋体" w:cs="宋体"/>
                <w:sz w:val="21"/>
                <w:szCs w:val="21"/>
              </w:rPr>
            </w:pPr>
          </w:p>
        </w:tc>
      </w:tr>
      <w:tr w14:paraId="624A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5" w:type="dxa"/>
            <w:vAlign w:val="center"/>
          </w:tcPr>
          <w:p w14:paraId="5BAF60C9">
            <w:pPr>
              <w:spacing w:after="0" w:line="440" w:lineRule="exact"/>
              <w:rPr>
                <w:rFonts w:hint="eastAsia" w:cs="宋体" w:asciiTheme="minorEastAsia" w:hAnsiTheme="minorEastAsia"/>
                <w:sz w:val="21"/>
                <w:szCs w:val="21"/>
              </w:rPr>
            </w:pPr>
            <w:r>
              <w:rPr>
                <w:rFonts w:cs="宋体" w:asciiTheme="minorEastAsia" w:hAnsiTheme="minorEastAsia"/>
                <w:sz w:val="21"/>
                <w:szCs w:val="21"/>
              </w:rPr>
              <w:t>3</w:t>
            </w:r>
          </w:p>
        </w:tc>
        <w:tc>
          <w:tcPr>
            <w:tcW w:w="1276" w:type="dxa"/>
            <w:noWrap/>
            <w:vAlign w:val="center"/>
          </w:tcPr>
          <w:p w14:paraId="7220E991">
            <w:pPr>
              <w:spacing w:after="0" w:line="440" w:lineRule="exact"/>
              <w:rPr>
                <w:rFonts w:hint="eastAsia" w:cs="宋体" w:asciiTheme="minorEastAsia" w:hAnsiTheme="minorEastAsia"/>
                <w:sz w:val="21"/>
                <w:szCs w:val="21"/>
              </w:rPr>
            </w:pPr>
            <w:r>
              <w:rPr>
                <w:rFonts w:hint="eastAsia" w:cs="宋体" w:asciiTheme="minorEastAsia" w:hAnsiTheme="minorEastAsia"/>
                <w:sz w:val="21"/>
                <w:szCs w:val="21"/>
              </w:rPr>
              <w:t>海港区</w:t>
            </w:r>
          </w:p>
        </w:tc>
        <w:tc>
          <w:tcPr>
            <w:tcW w:w="3686" w:type="dxa"/>
            <w:noWrap/>
            <w:vAlign w:val="center"/>
          </w:tcPr>
          <w:p w14:paraId="73AD44C0">
            <w:pPr>
              <w:spacing w:after="0" w:line="440" w:lineRule="exact"/>
              <w:rPr>
                <w:rFonts w:hint="eastAsia" w:cs="宋体" w:asciiTheme="minorEastAsia" w:hAnsiTheme="minorEastAsia"/>
                <w:sz w:val="21"/>
                <w:szCs w:val="21"/>
              </w:rPr>
            </w:pPr>
            <w:r>
              <w:rPr>
                <w:rFonts w:hint="eastAsia" w:cs="宋体" w:asciiTheme="minorEastAsia" w:hAnsiTheme="minorEastAsia"/>
                <w:sz w:val="21"/>
                <w:szCs w:val="21"/>
              </w:rPr>
              <w:t>海港区石门寨镇</w:t>
            </w:r>
            <w:r>
              <w:rPr>
                <w:rFonts w:cs="宋体" w:asciiTheme="minorEastAsia" w:hAnsiTheme="minorEastAsia"/>
                <w:sz w:val="21"/>
                <w:szCs w:val="21"/>
              </w:rPr>
              <w:t>-房车营地</w:t>
            </w:r>
          </w:p>
        </w:tc>
        <w:tc>
          <w:tcPr>
            <w:tcW w:w="1559" w:type="dxa"/>
            <w:noWrap/>
            <w:vAlign w:val="center"/>
          </w:tcPr>
          <w:p w14:paraId="59337B4D">
            <w:pPr>
              <w:spacing w:after="0" w:line="440" w:lineRule="exact"/>
              <w:rPr>
                <w:rFonts w:hint="eastAsia" w:cs="宋体" w:asciiTheme="minorEastAsia" w:hAnsiTheme="minorEastAsia"/>
                <w:sz w:val="21"/>
                <w:szCs w:val="21"/>
              </w:rPr>
            </w:pPr>
            <w:r>
              <w:rPr>
                <w:rFonts w:cs="宋体" w:asciiTheme="minorEastAsia" w:hAnsiTheme="minorEastAsia"/>
                <w:sz w:val="21"/>
                <w:szCs w:val="21"/>
              </w:rPr>
              <w:t>2000</w:t>
            </w:r>
          </w:p>
        </w:tc>
        <w:tc>
          <w:tcPr>
            <w:tcW w:w="1326" w:type="dxa"/>
            <w:vMerge w:val="continue"/>
            <w:vAlign w:val="center"/>
          </w:tcPr>
          <w:p w14:paraId="270E1510">
            <w:pPr>
              <w:spacing w:after="0" w:line="440" w:lineRule="exact"/>
              <w:rPr>
                <w:rFonts w:hint="eastAsia" w:ascii="宋体" w:hAnsi="宋体" w:eastAsia="宋体" w:cs="宋体"/>
                <w:sz w:val="21"/>
                <w:szCs w:val="21"/>
              </w:rPr>
            </w:pPr>
          </w:p>
        </w:tc>
      </w:tr>
      <w:tr w14:paraId="69BC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5" w:type="dxa"/>
            <w:vAlign w:val="center"/>
          </w:tcPr>
          <w:p w14:paraId="69354AE7">
            <w:pPr>
              <w:spacing w:after="0" w:line="440" w:lineRule="exact"/>
              <w:rPr>
                <w:rFonts w:hint="eastAsia" w:cs="宋体" w:asciiTheme="minorEastAsia" w:hAnsiTheme="minorEastAsia"/>
                <w:sz w:val="21"/>
                <w:szCs w:val="21"/>
              </w:rPr>
            </w:pPr>
            <w:r>
              <w:rPr>
                <w:rFonts w:cs="宋体" w:asciiTheme="minorEastAsia" w:hAnsiTheme="minorEastAsia"/>
                <w:sz w:val="21"/>
                <w:szCs w:val="21"/>
              </w:rPr>
              <w:t>4</w:t>
            </w:r>
          </w:p>
        </w:tc>
        <w:tc>
          <w:tcPr>
            <w:tcW w:w="1276" w:type="dxa"/>
            <w:noWrap/>
            <w:vAlign w:val="center"/>
          </w:tcPr>
          <w:p w14:paraId="3C877FBF">
            <w:pPr>
              <w:spacing w:after="0" w:line="440" w:lineRule="exact"/>
              <w:rPr>
                <w:rFonts w:hint="eastAsia" w:cs="宋体" w:asciiTheme="minorEastAsia" w:hAnsiTheme="minorEastAsia"/>
                <w:sz w:val="21"/>
                <w:szCs w:val="21"/>
              </w:rPr>
            </w:pPr>
            <w:r>
              <w:rPr>
                <w:rFonts w:hint="eastAsia" w:cs="宋体" w:asciiTheme="minorEastAsia" w:hAnsiTheme="minorEastAsia"/>
                <w:sz w:val="21"/>
                <w:szCs w:val="21"/>
              </w:rPr>
              <w:t>北戴河区</w:t>
            </w:r>
          </w:p>
        </w:tc>
        <w:tc>
          <w:tcPr>
            <w:tcW w:w="3686" w:type="dxa"/>
            <w:noWrap/>
            <w:vAlign w:val="center"/>
          </w:tcPr>
          <w:p w14:paraId="353C9795">
            <w:pPr>
              <w:spacing w:after="0" w:line="440" w:lineRule="exact"/>
              <w:rPr>
                <w:rFonts w:hint="eastAsia" w:cs="宋体" w:asciiTheme="minorEastAsia" w:hAnsiTheme="minorEastAsia"/>
                <w:sz w:val="21"/>
                <w:szCs w:val="21"/>
              </w:rPr>
            </w:pPr>
            <w:r>
              <w:rPr>
                <w:rFonts w:hint="eastAsia" w:cs="宋体" w:asciiTheme="minorEastAsia" w:hAnsiTheme="minorEastAsia"/>
                <w:sz w:val="21"/>
                <w:szCs w:val="21"/>
              </w:rPr>
              <w:t>北戴河区戴河镇暴风湖运动营地有限公司</w:t>
            </w:r>
            <w:r>
              <w:rPr>
                <w:rFonts w:cs="宋体" w:asciiTheme="minorEastAsia" w:hAnsiTheme="minorEastAsia"/>
                <w:sz w:val="21"/>
                <w:szCs w:val="21"/>
              </w:rPr>
              <w:t>-营地</w:t>
            </w:r>
          </w:p>
        </w:tc>
        <w:tc>
          <w:tcPr>
            <w:tcW w:w="1559" w:type="dxa"/>
            <w:noWrap/>
            <w:vAlign w:val="center"/>
          </w:tcPr>
          <w:p w14:paraId="708FF6C2">
            <w:pPr>
              <w:spacing w:after="0" w:line="440" w:lineRule="exact"/>
              <w:rPr>
                <w:rFonts w:hint="eastAsia" w:cs="宋体" w:asciiTheme="minorEastAsia" w:hAnsiTheme="minorEastAsia"/>
                <w:sz w:val="21"/>
                <w:szCs w:val="21"/>
              </w:rPr>
            </w:pPr>
            <w:r>
              <w:rPr>
                <w:rFonts w:cs="宋体" w:asciiTheme="minorEastAsia" w:hAnsiTheme="minorEastAsia"/>
                <w:sz w:val="21"/>
                <w:szCs w:val="21"/>
              </w:rPr>
              <w:t>3000</w:t>
            </w:r>
          </w:p>
        </w:tc>
        <w:tc>
          <w:tcPr>
            <w:tcW w:w="1326" w:type="dxa"/>
            <w:vMerge w:val="continue"/>
            <w:vAlign w:val="center"/>
          </w:tcPr>
          <w:p w14:paraId="5DFA6331">
            <w:pPr>
              <w:spacing w:after="0" w:line="440" w:lineRule="exact"/>
              <w:rPr>
                <w:rFonts w:hint="eastAsia" w:ascii="宋体" w:hAnsi="宋体" w:eastAsia="宋体" w:cs="宋体"/>
                <w:sz w:val="21"/>
                <w:szCs w:val="21"/>
              </w:rPr>
            </w:pPr>
          </w:p>
        </w:tc>
      </w:tr>
      <w:tr w14:paraId="49C7B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5" w:type="dxa"/>
            <w:vAlign w:val="center"/>
          </w:tcPr>
          <w:p w14:paraId="72F9E70A">
            <w:pPr>
              <w:spacing w:after="0" w:line="440" w:lineRule="exact"/>
              <w:rPr>
                <w:rFonts w:hint="eastAsia" w:cs="宋体" w:asciiTheme="minorEastAsia" w:hAnsiTheme="minorEastAsia"/>
                <w:sz w:val="21"/>
                <w:szCs w:val="21"/>
              </w:rPr>
            </w:pPr>
            <w:r>
              <w:rPr>
                <w:rFonts w:cs="宋体" w:asciiTheme="minorEastAsia" w:hAnsiTheme="minorEastAsia"/>
                <w:sz w:val="21"/>
                <w:szCs w:val="21"/>
              </w:rPr>
              <w:t>1</w:t>
            </w:r>
          </w:p>
        </w:tc>
        <w:tc>
          <w:tcPr>
            <w:tcW w:w="1276" w:type="dxa"/>
            <w:noWrap/>
            <w:vAlign w:val="center"/>
          </w:tcPr>
          <w:p w14:paraId="78216463">
            <w:pPr>
              <w:spacing w:after="0" w:line="440" w:lineRule="exact"/>
              <w:rPr>
                <w:rFonts w:hint="eastAsia" w:cs="宋体" w:asciiTheme="minorEastAsia" w:hAnsiTheme="minorEastAsia"/>
                <w:sz w:val="21"/>
                <w:szCs w:val="21"/>
              </w:rPr>
            </w:pPr>
            <w:r>
              <w:rPr>
                <w:rFonts w:hint="eastAsia" w:cs="宋体" w:asciiTheme="minorEastAsia" w:hAnsiTheme="minorEastAsia"/>
                <w:sz w:val="21"/>
                <w:szCs w:val="21"/>
              </w:rPr>
              <w:t>长寿山</w:t>
            </w:r>
          </w:p>
        </w:tc>
        <w:tc>
          <w:tcPr>
            <w:tcW w:w="3686" w:type="dxa"/>
            <w:noWrap/>
            <w:vAlign w:val="center"/>
          </w:tcPr>
          <w:p w14:paraId="3415309D">
            <w:pPr>
              <w:spacing w:after="0" w:line="440" w:lineRule="exact"/>
              <w:rPr>
                <w:rFonts w:hint="eastAsia" w:cs="宋体" w:asciiTheme="minorEastAsia" w:hAnsiTheme="minorEastAsia"/>
                <w:sz w:val="21"/>
                <w:szCs w:val="21"/>
              </w:rPr>
            </w:pPr>
            <w:r>
              <w:rPr>
                <w:rFonts w:hint="eastAsia" w:cs="宋体" w:asciiTheme="minorEastAsia" w:hAnsiTheme="minorEastAsia"/>
                <w:sz w:val="21"/>
                <w:szCs w:val="21"/>
              </w:rPr>
              <w:t>登山步道</w:t>
            </w:r>
          </w:p>
        </w:tc>
        <w:tc>
          <w:tcPr>
            <w:tcW w:w="1559" w:type="dxa"/>
            <w:noWrap/>
            <w:vAlign w:val="center"/>
          </w:tcPr>
          <w:p w14:paraId="2BF6BA3F">
            <w:pPr>
              <w:spacing w:after="0" w:line="440" w:lineRule="exact"/>
              <w:rPr>
                <w:rFonts w:hint="eastAsia" w:cs="宋体" w:asciiTheme="minorEastAsia" w:hAnsiTheme="minorEastAsia"/>
                <w:sz w:val="21"/>
                <w:szCs w:val="21"/>
              </w:rPr>
            </w:pPr>
          </w:p>
        </w:tc>
        <w:tc>
          <w:tcPr>
            <w:tcW w:w="1326" w:type="dxa"/>
            <w:vMerge w:val="restart"/>
            <w:vAlign w:val="center"/>
          </w:tcPr>
          <w:p w14:paraId="3353DA1B">
            <w:pPr>
              <w:spacing w:after="0" w:line="440" w:lineRule="exact"/>
              <w:jc w:val="center"/>
              <w:rPr>
                <w:rFonts w:hint="eastAsia" w:ascii="宋体" w:hAnsi="宋体" w:eastAsia="宋体" w:cs="宋体"/>
                <w:sz w:val="21"/>
                <w:szCs w:val="21"/>
              </w:rPr>
            </w:pPr>
            <w:r>
              <w:rPr>
                <w:rFonts w:hint="eastAsia" w:ascii="宋体" w:hAnsi="宋体" w:eastAsia="宋体" w:cs="宋体"/>
                <w:sz w:val="21"/>
                <w:szCs w:val="21"/>
              </w:rPr>
              <w:t>改建</w:t>
            </w:r>
          </w:p>
          <w:p w14:paraId="32E301C5">
            <w:pPr>
              <w:spacing w:after="0" w:line="440" w:lineRule="exact"/>
              <w:jc w:val="center"/>
              <w:rPr>
                <w:rFonts w:hint="eastAsia" w:ascii="宋体" w:hAnsi="宋体" w:eastAsia="宋体" w:cs="宋体"/>
                <w:sz w:val="21"/>
                <w:szCs w:val="21"/>
              </w:rPr>
            </w:pPr>
            <w:r>
              <w:rPr>
                <w:rFonts w:hint="eastAsia" w:ascii="宋体" w:hAnsi="宋体" w:eastAsia="宋体" w:cs="宋体"/>
                <w:sz w:val="21"/>
                <w:szCs w:val="21"/>
              </w:rPr>
              <w:t>增加</w:t>
            </w:r>
          </w:p>
        </w:tc>
      </w:tr>
      <w:tr w14:paraId="65FC1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5" w:type="dxa"/>
            <w:vAlign w:val="center"/>
          </w:tcPr>
          <w:p w14:paraId="0D20E424">
            <w:pPr>
              <w:spacing w:after="0" w:line="440" w:lineRule="exact"/>
              <w:rPr>
                <w:rFonts w:hint="eastAsia" w:cs="宋体" w:asciiTheme="minorEastAsia" w:hAnsiTheme="minorEastAsia"/>
                <w:sz w:val="21"/>
                <w:szCs w:val="21"/>
              </w:rPr>
            </w:pPr>
            <w:r>
              <w:rPr>
                <w:rFonts w:cs="宋体" w:asciiTheme="minorEastAsia" w:hAnsiTheme="minorEastAsia"/>
                <w:sz w:val="21"/>
                <w:szCs w:val="21"/>
              </w:rPr>
              <w:t>2</w:t>
            </w:r>
          </w:p>
        </w:tc>
        <w:tc>
          <w:tcPr>
            <w:tcW w:w="1276" w:type="dxa"/>
            <w:noWrap/>
            <w:vAlign w:val="center"/>
          </w:tcPr>
          <w:p w14:paraId="41DCE6A2">
            <w:pPr>
              <w:spacing w:after="0" w:line="440" w:lineRule="exact"/>
              <w:rPr>
                <w:rFonts w:hint="eastAsia" w:cs="宋体" w:asciiTheme="minorEastAsia" w:hAnsiTheme="minorEastAsia"/>
                <w:sz w:val="21"/>
                <w:szCs w:val="21"/>
              </w:rPr>
            </w:pPr>
            <w:r>
              <w:rPr>
                <w:rFonts w:hint="eastAsia" w:cs="宋体" w:asciiTheme="minorEastAsia" w:hAnsiTheme="minorEastAsia"/>
                <w:sz w:val="21"/>
                <w:szCs w:val="21"/>
              </w:rPr>
              <w:t>祖山</w:t>
            </w:r>
          </w:p>
        </w:tc>
        <w:tc>
          <w:tcPr>
            <w:tcW w:w="3686" w:type="dxa"/>
            <w:noWrap/>
            <w:vAlign w:val="center"/>
          </w:tcPr>
          <w:p w14:paraId="5288BF79">
            <w:pPr>
              <w:spacing w:after="0" w:line="440" w:lineRule="exact"/>
              <w:rPr>
                <w:rFonts w:hint="eastAsia" w:cs="宋体" w:asciiTheme="minorEastAsia" w:hAnsiTheme="minorEastAsia"/>
                <w:sz w:val="21"/>
                <w:szCs w:val="21"/>
              </w:rPr>
            </w:pPr>
            <w:r>
              <w:rPr>
                <w:rFonts w:hint="eastAsia" w:cs="宋体" w:asciiTheme="minorEastAsia" w:hAnsiTheme="minorEastAsia"/>
                <w:sz w:val="21"/>
                <w:szCs w:val="21"/>
              </w:rPr>
              <w:t>登山步道</w:t>
            </w:r>
          </w:p>
        </w:tc>
        <w:tc>
          <w:tcPr>
            <w:tcW w:w="1559" w:type="dxa"/>
            <w:noWrap/>
            <w:vAlign w:val="center"/>
          </w:tcPr>
          <w:p w14:paraId="63267100">
            <w:pPr>
              <w:spacing w:after="0" w:line="440" w:lineRule="exact"/>
              <w:rPr>
                <w:rFonts w:hint="eastAsia" w:cs="宋体" w:asciiTheme="minorEastAsia" w:hAnsiTheme="minorEastAsia"/>
                <w:sz w:val="21"/>
                <w:szCs w:val="21"/>
              </w:rPr>
            </w:pPr>
          </w:p>
        </w:tc>
        <w:tc>
          <w:tcPr>
            <w:tcW w:w="1326" w:type="dxa"/>
            <w:vMerge w:val="continue"/>
            <w:vAlign w:val="center"/>
          </w:tcPr>
          <w:p w14:paraId="54CA0A5B">
            <w:pPr>
              <w:spacing w:after="0" w:line="440" w:lineRule="exact"/>
              <w:jc w:val="center"/>
              <w:rPr>
                <w:rFonts w:hint="eastAsia" w:ascii="宋体" w:hAnsi="宋体" w:eastAsia="宋体" w:cs="宋体"/>
                <w:sz w:val="21"/>
                <w:szCs w:val="21"/>
              </w:rPr>
            </w:pPr>
          </w:p>
        </w:tc>
      </w:tr>
      <w:tr w14:paraId="7242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5" w:type="dxa"/>
            <w:vAlign w:val="center"/>
          </w:tcPr>
          <w:p w14:paraId="139096DC">
            <w:pPr>
              <w:spacing w:after="0" w:line="440" w:lineRule="exact"/>
              <w:rPr>
                <w:rFonts w:hint="eastAsia" w:cs="宋体" w:asciiTheme="minorEastAsia" w:hAnsiTheme="minorEastAsia"/>
                <w:sz w:val="21"/>
                <w:szCs w:val="21"/>
              </w:rPr>
            </w:pPr>
            <w:r>
              <w:rPr>
                <w:rFonts w:cs="宋体" w:asciiTheme="minorEastAsia" w:hAnsiTheme="minorEastAsia"/>
                <w:sz w:val="21"/>
                <w:szCs w:val="21"/>
              </w:rPr>
              <w:t>3</w:t>
            </w:r>
          </w:p>
        </w:tc>
        <w:tc>
          <w:tcPr>
            <w:tcW w:w="1276" w:type="dxa"/>
            <w:noWrap/>
            <w:vAlign w:val="center"/>
          </w:tcPr>
          <w:p w14:paraId="2CF835EA">
            <w:pPr>
              <w:spacing w:after="0" w:line="440" w:lineRule="exact"/>
              <w:rPr>
                <w:rFonts w:hint="eastAsia" w:cs="宋体" w:asciiTheme="minorEastAsia" w:hAnsiTheme="minorEastAsia"/>
                <w:sz w:val="21"/>
                <w:szCs w:val="21"/>
              </w:rPr>
            </w:pPr>
            <w:r>
              <w:rPr>
                <w:rFonts w:hint="eastAsia" w:cs="宋体" w:asciiTheme="minorEastAsia" w:hAnsiTheme="minorEastAsia"/>
                <w:sz w:val="21"/>
                <w:szCs w:val="21"/>
              </w:rPr>
              <w:t>天马山</w:t>
            </w:r>
          </w:p>
        </w:tc>
        <w:tc>
          <w:tcPr>
            <w:tcW w:w="3686" w:type="dxa"/>
            <w:noWrap/>
            <w:vAlign w:val="center"/>
          </w:tcPr>
          <w:p w14:paraId="49390A21">
            <w:pPr>
              <w:spacing w:after="0" w:line="440" w:lineRule="exact"/>
              <w:rPr>
                <w:rFonts w:hint="eastAsia" w:cs="宋体" w:asciiTheme="minorEastAsia" w:hAnsiTheme="minorEastAsia"/>
                <w:sz w:val="21"/>
                <w:szCs w:val="21"/>
              </w:rPr>
            </w:pPr>
            <w:r>
              <w:rPr>
                <w:rFonts w:hint="eastAsia" w:cs="宋体" w:asciiTheme="minorEastAsia" w:hAnsiTheme="minorEastAsia"/>
                <w:sz w:val="21"/>
                <w:szCs w:val="21"/>
              </w:rPr>
              <w:t>登山步道</w:t>
            </w:r>
          </w:p>
        </w:tc>
        <w:tc>
          <w:tcPr>
            <w:tcW w:w="1559" w:type="dxa"/>
            <w:noWrap/>
            <w:vAlign w:val="center"/>
          </w:tcPr>
          <w:p w14:paraId="2C466FB4">
            <w:pPr>
              <w:spacing w:after="0" w:line="440" w:lineRule="exact"/>
              <w:rPr>
                <w:rFonts w:hint="eastAsia" w:cs="宋体" w:asciiTheme="minorEastAsia" w:hAnsiTheme="minorEastAsia"/>
                <w:sz w:val="21"/>
                <w:szCs w:val="21"/>
              </w:rPr>
            </w:pPr>
          </w:p>
        </w:tc>
        <w:tc>
          <w:tcPr>
            <w:tcW w:w="1326" w:type="dxa"/>
            <w:vMerge w:val="continue"/>
            <w:vAlign w:val="center"/>
          </w:tcPr>
          <w:p w14:paraId="25380C75">
            <w:pPr>
              <w:spacing w:after="0" w:line="440" w:lineRule="exact"/>
              <w:jc w:val="center"/>
              <w:rPr>
                <w:rFonts w:hint="eastAsia" w:ascii="宋体" w:hAnsi="宋体" w:eastAsia="宋体" w:cs="宋体"/>
                <w:sz w:val="21"/>
                <w:szCs w:val="21"/>
              </w:rPr>
            </w:pPr>
          </w:p>
        </w:tc>
      </w:tr>
      <w:tr w14:paraId="5D7D4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5" w:type="dxa"/>
            <w:vAlign w:val="center"/>
          </w:tcPr>
          <w:p w14:paraId="018AD5D0">
            <w:pPr>
              <w:spacing w:after="0" w:line="440" w:lineRule="exact"/>
              <w:rPr>
                <w:rFonts w:hint="eastAsia" w:cs="宋体" w:asciiTheme="minorEastAsia" w:hAnsiTheme="minorEastAsia"/>
                <w:sz w:val="21"/>
                <w:szCs w:val="21"/>
              </w:rPr>
            </w:pPr>
            <w:r>
              <w:rPr>
                <w:rFonts w:cs="宋体" w:asciiTheme="minorEastAsia" w:hAnsiTheme="minorEastAsia"/>
                <w:sz w:val="21"/>
                <w:szCs w:val="21"/>
              </w:rPr>
              <w:t>4</w:t>
            </w:r>
          </w:p>
        </w:tc>
        <w:tc>
          <w:tcPr>
            <w:tcW w:w="1276" w:type="dxa"/>
            <w:noWrap/>
            <w:vAlign w:val="center"/>
          </w:tcPr>
          <w:p w14:paraId="46394D13">
            <w:pPr>
              <w:spacing w:after="0" w:line="440" w:lineRule="exact"/>
              <w:rPr>
                <w:rFonts w:hint="eastAsia" w:cs="宋体" w:asciiTheme="minorEastAsia" w:hAnsiTheme="minorEastAsia"/>
                <w:sz w:val="21"/>
                <w:szCs w:val="21"/>
              </w:rPr>
            </w:pPr>
            <w:r>
              <w:rPr>
                <w:rFonts w:hint="eastAsia" w:cs="宋体" w:asciiTheme="minorEastAsia" w:hAnsiTheme="minorEastAsia"/>
                <w:sz w:val="21"/>
                <w:szCs w:val="21"/>
              </w:rPr>
              <w:t>黄牛顶</w:t>
            </w:r>
          </w:p>
        </w:tc>
        <w:tc>
          <w:tcPr>
            <w:tcW w:w="3686" w:type="dxa"/>
            <w:noWrap/>
            <w:vAlign w:val="center"/>
          </w:tcPr>
          <w:p w14:paraId="1F4EBACE">
            <w:pPr>
              <w:spacing w:after="0" w:line="440" w:lineRule="exact"/>
              <w:rPr>
                <w:rFonts w:hint="eastAsia" w:cs="宋体" w:asciiTheme="minorEastAsia" w:hAnsiTheme="minorEastAsia"/>
                <w:sz w:val="21"/>
                <w:szCs w:val="21"/>
              </w:rPr>
            </w:pPr>
            <w:r>
              <w:rPr>
                <w:rFonts w:hint="eastAsia" w:cs="宋体" w:asciiTheme="minorEastAsia" w:hAnsiTheme="minorEastAsia"/>
                <w:sz w:val="21"/>
                <w:szCs w:val="21"/>
              </w:rPr>
              <w:t>登山步道</w:t>
            </w:r>
          </w:p>
        </w:tc>
        <w:tc>
          <w:tcPr>
            <w:tcW w:w="1559" w:type="dxa"/>
            <w:noWrap/>
            <w:vAlign w:val="center"/>
          </w:tcPr>
          <w:p w14:paraId="2A613B2B">
            <w:pPr>
              <w:spacing w:after="0" w:line="440" w:lineRule="exact"/>
              <w:rPr>
                <w:rFonts w:hint="eastAsia" w:cs="宋体" w:asciiTheme="minorEastAsia" w:hAnsiTheme="minorEastAsia"/>
                <w:sz w:val="21"/>
                <w:szCs w:val="21"/>
              </w:rPr>
            </w:pPr>
          </w:p>
        </w:tc>
        <w:tc>
          <w:tcPr>
            <w:tcW w:w="1326" w:type="dxa"/>
            <w:vMerge w:val="continue"/>
            <w:vAlign w:val="center"/>
          </w:tcPr>
          <w:p w14:paraId="6F279B4A">
            <w:pPr>
              <w:spacing w:after="0" w:line="440" w:lineRule="exact"/>
              <w:jc w:val="center"/>
              <w:rPr>
                <w:rFonts w:hint="eastAsia" w:ascii="宋体" w:hAnsi="宋体" w:eastAsia="宋体" w:cs="宋体"/>
                <w:sz w:val="21"/>
                <w:szCs w:val="21"/>
              </w:rPr>
            </w:pPr>
          </w:p>
        </w:tc>
      </w:tr>
      <w:tr w14:paraId="73106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5" w:type="dxa"/>
            <w:vAlign w:val="center"/>
          </w:tcPr>
          <w:p w14:paraId="2A4CFF28">
            <w:pPr>
              <w:spacing w:after="0" w:line="440" w:lineRule="exact"/>
              <w:rPr>
                <w:rFonts w:hint="eastAsia" w:cs="宋体" w:asciiTheme="minorEastAsia" w:hAnsiTheme="minorEastAsia"/>
                <w:sz w:val="21"/>
                <w:szCs w:val="21"/>
              </w:rPr>
            </w:pPr>
            <w:r>
              <w:rPr>
                <w:rFonts w:cs="宋体" w:asciiTheme="minorEastAsia" w:hAnsiTheme="minorEastAsia"/>
                <w:sz w:val="21"/>
                <w:szCs w:val="21"/>
              </w:rPr>
              <w:t>5</w:t>
            </w:r>
          </w:p>
        </w:tc>
        <w:tc>
          <w:tcPr>
            <w:tcW w:w="1276" w:type="dxa"/>
            <w:noWrap/>
            <w:vAlign w:val="center"/>
          </w:tcPr>
          <w:p w14:paraId="66E57B4B">
            <w:pPr>
              <w:spacing w:after="0" w:line="440" w:lineRule="exact"/>
              <w:rPr>
                <w:rFonts w:hint="eastAsia" w:cs="宋体" w:asciiTheme="minorEastAsia" w:hAnsiTheme="minorEastAsia"/>
                <w:sz w:val="21"/>
                <w:szCs w:val="21"/>
              </w:rPr>
            </w:pPr>
            <w:r>
              <w:rPr>
                <w:rFonts w:hint="eastAsia" w:cs="宋体" w:asciiTheme="minorEastAsia" w:hAnsiTheme="minorEastAsia"/>
                <w:sz w:val="21"/>
                <w:szCs w:val="21"/>
              </w:rPr>
              <w:t>国家地质公园</w:t>
            </w:r>
          </w:p>
        </w:tc>
        <w:tc>
          <w:tcPr>
            <w:tcW w:w="3686" w:type="dxa"/>
            <w:noWrap/>
            <w:vAlign w:val="center"/>
          </w:tcPr>
          <w:p w14:paraId="0CB7DD51">
            <w:pPr>
              <w:spacing w:after="0" w:line="440" w:lineRule="exact"/>
              <w:rPr>
                <w:rFonts w:hint="eastAsia" w:cs="宋体" w:asciiTheme="minorEastAsia" w:hAnsiTheme="minorEastAsia"/>
                <w:sz w:val="21"/>
                <w:szCs w:val="21"/>
              </w:rPr>
            </w:pPr>
            <w:r>
              <w:rPr>
                <w:rFonts w:hint="eastAsia" w:cs="宋体" w:asciiTheme="minorEastAsia" w:hAnsiTheme="minorEastAsia"/>
                <w:sz w:val="21"/>
                <w:szCs w:val="21"/>
              </w:rPr>
              <w:t>登山步道</w:t>
            </w:r>
          </w:p>
        </w:tc>
        <w:tc>
          <w:tcPr>
            <w:tcW w:w="1559" w:type="dxa"/>
            <w:noWrap/>
            <w:vAlign w:val="center"/>
          </w:tcPr>
          <w:p w14:paraId="04B22394">
            <w:pPr>
              <w:spacing w:after="0" w:line="440" w:lineRule="exact"/>
              <w:rPr>
                <w:rFonts w:hint="eastAsia" w:cs="宋体" w:asciiTheme="minorEastAsia" w:hAnsiTheme="minorEastAsia"/>
                <w:sz w:val="21"/>
                <w:szCs w:val="21"/>
              </w:rPr>
            </w:pPr>
          </w:p>
        </w:tc>
        <w:tc>
          <w:tcPr>
            <w:tcW w:w="1326" w:type="dxa"/>
            <w:vMerge w:val="continue"/>
            <w:vAlign w:val="center"/>
          </w:tcPr>
          <w:p w14:paraId="410B8C41">
            <w:pPr>
              <w:spacing w:after="0" w:line="440" w:lineRule="exact"/>
              <w:jc w:val="center"/>
              <w:rPr>
                <w:rFonts w:hint="eastAsia" w:ascii="宋体" w:hAnsi="宋体" w:eastAsia="宋体" w:cs="宋体"/>
                <w:sz w:val="21"/>
                <w:szCs w:val="21"/>
              </w:rPr>
            </w:pPr>
          </w:p>
        </w:tc>
      </w:tr>
      <w:tr w14:paraId="1CB43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5" w:type="dxa"/>
            <w:vAlign w:val="center"/>
          </w:tcPr>
          <w:p w14:paraId="5794AD0C">
            <w:pPr>
              <w:spacing w:after="0" w:line="440" w:lineRule="exact"/>
              <w:rPr>
                <w:rFonts w:hint="eastAsia" w:cs="宋体" w:asciiTheme="minorEastAsia" w:hAnsiTheme="minorEastAsia"/>
                <w:sz w:val="21"/>
                <w:szCs w:val="21"/>
              </w:rPr>
            </w:pPr>
            <w:r>
              <w:rPr>
                <w:rFonts w:cs="宋体" w:asciiTheme="minorEastAsia" w:hAnsiTheme="minorEastAsia"/>
                <w:sz w:val="21"/>
                <w:szCs w:val="21"/>
              </w:rPr>
              <w:t>1</w:t>
            </w:r>
          </w:p>
        </w:tc>
        <w:tc>
          <w:tcPr>
            <w:tcW w:w="1276" w:type="dxa"/>
            <w:noWrap/>
            <w:vAlign w:val="center"/>
          </w:tcPr>
          <w:p w14:paraId="7DBF8471">
            <w:pPr>
              <w:spacing w:after="0" w:line="440" w:lineRule="exact"/>
              <w:rPr>
                <w:rFonts w:hint="eastAsia" w:cs="宋体" w:asciiTheme="minorEastAsia" w:hAnsiTheme="minorEastAsia"/>
                <w:sz w:val="21"/>
                <w:szCs w:val="21"/>
              </w:rPr>
            </w:pPr>
            <w:r>
              <w:rPr>
                <w:rFonts w:hint="eastAsia" w:cs="宋体" w:asciiTheme="minorEastAsia" w:hAnsiTheme="minorEastAsia"/>
                <w:sz w:val="21"/>
                <w:szCs w:val="21"/>
              </w:rPr>
              <w:t>海港区</w:t>
            </w:r>
          </w:p>
        </w:tc>
        <w:tc>
          <w:tcPr>
            <w:tcW w:w="3686" w:type="dxa"/>
            <w:noWrap/>
            <w:vAlign w:val="center"/>
          </w:tcPr>
          <w:p w14:paraId="3748D026">
            <w:pPr>
              <w:spacing w:after="0" w:line="440" w:lineRule="exact"/>
              <w:rPr>
                <w:rFonts w:hint="eastAsia" w:cs="宋体" w:asciiTheme="minorEastAsia" w:hAnsiTheme="minorEastAsia"/>
                <w:sz w:val="21"/>
                <w:szCs w:val="21"/>
              </w:rPr>
            </w:pPr>
            <w:r>
              <w:rPr>
                <w:rFonts w:hint="eastAsia" w:cs="宋体" w:asciiTheme="minorEastAsia" w:hAnsiTheme="minorEastAsia"/>
                <w:sz w:val="21"/>
                <w:szCs w:val="21"/>
              </w:rPr>
              <w:t>九门口长城登山步道</w:t>
            </w:r>
          </w:p>
        </w:tc>
        <w:tc>
          <w:tcPr>
            <w:tcW w:w="1559" w:type="dxa"/>
            <w:noWrap/>
            <w:vAlign w:val="center"/>
          </w:tcPr>
          <w:p w14:paraId="7F660742">
            <w:pPr>
              <w:spacing w:after="0" w:line="440" w:lineRule="exact"/>
              <w:rPr>
                <w:rFonts w:hint="eastAsia" w:cs="宋体" w:asciiTheme="minorEastAsia" w:hAnsiTheme="minorEastAsia"/>
                <w:sz w:val="21"/>
                <w:szCs w:val="21"/>
              </w:rPr>
            </w:pPr>
          </w:p>
        </w:tc>
        <w:tc>
          <w:tcPr>
            <w:tcW w:w="1326" w:type="dxa"/>
            <w:vMerge w:val="restart"/>
            <w:vAlign w:val="center"/>
          </w:tcPr>
          <w:p w14:paraId="08317DCB">
            <w:pPr>
              <w:spacing w:after="0" w:line="440" w:lineRule="exact"/>
              <w:jc w:val="center"/>
              <w:rPr>
                <w:rFonts w:hint="eastAsia" w:ascii="宋体" w:hAnsi="宋体" w:eastAsia="宋体" w:cs="宋体"/>
                <w:sz w:val="21"/>
                <w:szCs w:val="21"/>
              </w:rPr>
            </w:pPr>
            <w:r>
              <w:rPr>
                <w:rFonts w:hint="eastAsia" w:ascii="宋体" w:hAnsi="宋体" w:eastAsia="宋体" w:cs="宋体"/>
                <w:sz w:val="21"/>
                <w:szCs w:val="21"/>
              </w:rPr>
              <w:t>规划</w:t>
            </w:r>
          </w:p>
          <w:p w14:paraId="6DB39050">
            <w:pPr>
              <w:spacing w:after="0" w:line="440" w:lineRule="exact"/>
              <w:jc w:val="center"/>
              <w:rPr>
                <w:rFonts w:hint="eastAsia" w:ascii="宋体" w:hAnsi="宋体" w:eastAsia="宋体" w:cs="宋体"/>
                <w:sz w:val="21"/>
                <w:szCs w:val="21"/>
              </w:rPr>
            </w:pPr>
            <w:r>
              <w:rPr>
                <w:rFonts w:hint="eastAsia" w:ascii="宋体" w:hAnsi="宋体" w:eastAsia="宋体" w:cs="宋体"/>
                <w:sz w:val="21"/>
                <w:szCs w:val="21"/>
              </w:rPr>
              <w:t>新建</w:t>
            </w:r>
          </w:p>
        </w:tc>
      </w:tr>
      <w:tr w14:paraId="399D6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5" w:type="dxa"/>
            <w:vAlign w:val="center"/>
          </w:tcPr>
          <w:p w14:paraId="489842F8">
            <w:pPr>
              <w:spacing w:after="0" w:line="440" w:lineRule="exact"/>
              <w:rPr>
                <w:rFonts w:hint="eastAsia" w:cs="宋体" w:asciiTheme="minorEastAsia" w:hAnsiTheme="minorEastAsia"/>
                <w:sz w:val="21"/>
                <w:szCs w:val="21"/>
              </w:rPr>
            </w:pPr>
            <w:r>
              <w:rPr>
                <w:rFonts w:cs="宋体" w:asciiTheme="minorEastAsia" w:hAnsiTheme="minorEastAsia"/>
                <w:sz w:val="21"/>
                <w:szCs w:val="21"/>
              </w:rPr>
              <w:t>2</w:t>
            </w:r>
          </w:p>
        </w:tc>
        <w:tc>
          <w:tcPr>
            <w:tcW w:w="1276" w:type="dxa"/>
            <w:noWrap/>
            <w:vAlign w:val="center"/>
          </w:tcPr>
          <w:p w14:paraId="144E025B">
            <w:pPr>
              <w:spacing w:after="0" w:line="440" w:lineRule="exact"/>
              <w:rPr>
                <w:rFonts w:hint="eastAsia" w:cs="宋体" w:asciiTheme="minorEastAsia" w:hAnsiTheme="minorEastAsia"/>
                <w:sz w:val="21"/>
                <w:szCs w:val="21"/>
              </w:rPr>
            </w:pPr>
            <w:r>
              <w:rPr>
                <w:rFonts w:hint="eastAsia" w:cs="宋体" w:asciiTheme="minorEastAsia" w:hAnsiTheme="minorEastAsia"/>
                <w:sz w:val="21"/>
                <w:szCs w:val="21"/>
              </w:rPr>
              <w:t>海港区</w:t>
            </w:r>
          </w:p>
        </w:tc>
        <w:tc>
          <w:tcPr>
            <w:tcW w:w="3686" w:type="dxa"/>
            <w:noWrap/>
            <w:vAlign w:val="center"/>
          </w:tcPr>
          <w:p w14:paraId="0FBD23DE">
            <w:pPr>
              <w:spacing w:after="0" w:line="440" w:lineRule="exact"/>
              <w:rPr>
                <w:rFonts w:hint="eastAsia" w:cs="宋体" w:asciiTheme="minorEastAsia" w:hAnsiTheme="minorEastAsia"/>
                <w:sz w:val="21"/>
                <w:szCs w:val="21"/>
              </w:rPr>
            </w:pPr>
            <w:r>
              <w:rPr>
                <w:rFonts w:hint="eastAsia" w:cs="宋体" w:asciiTheme="minorEastAsia" w:hAnsiTheme="minorEastAsia"/>
                <w:sz w:val="21"/>
                <w:szCs w:val="21"/>
              </w:rPr>
              <w:t>董家口长城登山步道</w:t>
            </w:r>
          </w:p>
        </w:tc>
        <w:tc>
          <w:tcPr>
            <w:tcW w:w="1559" w:type="dxa"/>
            <w:noWrap/>
            <w:vAlign w:val="center"/>
          </w:tcPr>
          <w:p w14:paraId="6615C813">
            <w:pPr>
              <w:spacing w:after="0" w:line="440" w:lineRule="exact"/>
              <w:rPr>
                <w:rFonts w:hint="eastAsia" w:cs="宋体" w:asciiTheme="minorEastAsia" w:hAnsiTheme="minorEastAsia"/>
                <w:sz w:val="21"/>
                <w:szCs w:val="21"/>
              </w:rPr>
            </w:pPr>
          </w:p>
        </w:tc>
        <w:tc>
          <w:tcPr>
            <w:tcW w:w="1326" w:type="dxa"/>
            <w:vMerge w:val="continue"/>
            <w:vAlign w:val="center"/>
          </w:tcPr>
          <w:p w14:paraId="6CA9653B">
            <w:pPr>
              <w:spacing w:after="0" w:line="440" w:lineRule="exact"/>
              <w:rPr>
                <w:rFonts w:hint="eastAsia" w:ascii="宋体" w:hAnsi="宋体" w:eastAsia="宋体" w:cs="宋体"/>
                <w:sz w:val="21"/>
                <w:szCs w:val="21"/>
              </w:rPr>
            </w:pPr>
          </w:p>
        </w:tc>
      </w:tr>
      <w:tr w14:paraId="71345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5" w:type="dxa"/>
            <w:vAlign w:val="center"/>
          </w:tcPr>
          <w:p w14:paraId="670EFAE5">
            <w:pPr>
              <w:spacing w:after="0" w:line="440" w:lineRule="exact"/>
              <w:rPr>
                <w:rFonts w:hint="eastAsia" w:cs="宋体" w:asciiTheme="minorEastAsia" w:hAnsiTheme="minorEastAsia"/>
                <w:sz w:val="21"/>
                <w:szCs w:val="21"/>
              </w:rPr>
            </w:pPr>
            <w:r>
              <w:rPr>
                <w:rFonts w:cs="宋体" w:asciiTheme="minorEastAsia" w:hAnsiTheme="minorEastAsia"/>
                <w:sz w:val="21"/>
                <w:szCs w:val="21"/>
              </w:rPr>
              <w:t>3</w:t>
            </w:r>
          </w:p>
        </w:tc>
        <w:tc>
          <w:tcPr>
            <w:tcW w:w="1276" w:type="dxa"/>
            <w:noWrap/>
            <w:vAlign w:val="center"/>
          </w:tcPr>
          <w:p w14:paraId="44BC0D71">
            <w:pPr>
              <w:spacing w:after="0" w:line="440" w:lineRule="exact"/>
              <w:rPr>
                <w:rFonts w:hint="eastAsia" w:cs="宋体" w:asciiTheme="minorEastAsia" w:hAnsiTheme="minorEastAsia"/>
                <w:sz w:val="21"/>
                <w:szCs w:val="21"/>
              </w:rPr>
            </w:pPr>
            <w:r>
              <w:rPr>
                <w:rFonts w:hint="eastAsia" w:cs="宋体" w:asciiTheme="minorEastAsia" w:hAnsiTheme="minorEastAsia"/>
                <w:sz w:val="21"/>
                <w:szCs w:val="21"/>
              </w:rPr>
              <w:t>海港区</w:t>
            </w:r>
          </w:p>
        </w:tc>
        <w:tc>
          <w:tcPr>
            <w:tcW w:w="3686" w:type="dxa"/>
            <w:noWrap/>
            <w:vAlign w:val="center"/>
          </w:tcPr>
          <w:p w14:paraId="7D5C7141">
            <w:pPr>
              <w:spacing w:after="0" w:line="440" w:lineRule="exact"/>
              <w:rPr>
                <w:rFonts w:hint="eastAsia" w:cs="宋体" w:asciiTheme="minorEastAsia" w:hAnsiTheme="minorEastAsia"/>
                <w:sz w:val="21"/>
                <w:szCs w:val="21"/>
              </w:rPr>
            </w:pPr>
            <w:r>
              <w:rPr>
                <w:rFonts w:hint="eastAsia" w:cs="宋体" w:asciiTheme="minorEastAsia" w:hAnsiTheme="minorEastAsia"/>
                <w:sz w:val="21"/>
                <w:szCs w:val="21"/>
              </w:rPr>
              <w:t>庙山口长城登山步道</w:t>
            </w:r>
          </w:p>
        </w:tc>
        <w:tc>
          <w:tcPr>
            <w:tcW w:w="1559" w:type="dxa"/>
            <w:noWrap/>
            <w:vAlign w:val="center"/>
          </w:tcPr>
          <w:p w14:paraId="5E71B635">
            <w:pPr>
              <w:spacing w:after="0" w:line="440" w:lineRule="exact"/>
              <w:rPr>
                <w:rFonts w:hint="eastAsia" w:cs="宋体" w:asciiTheme="minorEastAsia" w:hAnsiTheme="minorEastAsia"/>
                <w:sz w:val="21"/>
                <w:szCs w:val="21"/>
              </w:rPr>
            </w:pPr>
          </w:p>
        </w:tc>
        <w:tc>
          <w:tcPr>
            <w:tcW w:w="1326" w:type="dxa"/>
            <w:vMerge w:val="continue"/>
            <w:vAlign w:val="center"/>
          </w:tcPr>
          <w:p w14:paraId="4B680929">
            <w:pPr>
              <w:spacing w:after="0" w:line="440" w:lineRule="exact"/>
              <w:rPr>
                <w:rFonts w:hint="eastAsia" w:ascii="宋体" w:hAnsi="宋体" w:eastAsia="宋体" w:cs="宋体"/>
                <w:sz w:val="21"/>
                <w:szCs w:val="21"/>
              </w:rPr>
            </w:pPr>
          </w:p>
        </w:tc>
      </w:tr>
      <w:tr w14:paraId="380A2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5" w:type="dxa"/>
            <w:vAlign w:val="center"/>
          </w:tcPr>
          <w:p w14:paraId="002251ED">
            <w:pPr>
              <w:spacing w:after="0" w:line="440" w:lineRule="exact"/>
              <w:rPr>
                <w:rFonts w:hint="eastAsia" w:cs="宋体" w:asciiTheme="minorEastAsia" w:hAnsiTheme="minorEastAsia"/>
                <w:sz w:val="21"/>
                <w:szCs w:val="21"/>
              </w:rPr>
            </w:pPr>
            <w:r>
              <w:rPr>
                <w:rFonts w:cs="宋体" w:asciiTheme="minorEastAsia" w:hAnsiTheme="minorEastAsia"/>
                <w:sz w:val="21"/>
                <w:szCs w:val="21"/>
              </w:rPr>
              <w:t>4</w:t>
            </w:r>
          </w:p>
        </w:tc>
        <w:tc>
          <w:tcPr>
            <w:tcW w:w="1276" w:type="dxa"/>
            <w:noWrap/>
            <w:vAlign w:val="center"/>
          </w:tcPr>
          <w:p w14:paraId="3FAD9FEE">
            <w:pPr>
              <w:spacing w:after="0" w:line="440" w:lineRule="exact"/>
              <w:rPr>
                <w:rFonts w:hint="eastAsia" w:cs="宋体" w:asciiTheme="minorEastAsia" w:hAnsiTheme="minorEastAsia"/>
                <w:sz w:val="21"/>
                <w:szCs w:val="21"/>
              </w:rPr>
            </w:pPr>
            <w:r>
              <w:rPr>
                <w:rFonts w:hint="eastAsia" w:cs="宋体" w:asciiTheme="minorEastAsia" w:hAnsiTheme="minorEastAsia"/>
                <w:sz w:val="21"/>
                <w:szCs w:val="21"/>
              </w:rPr>
              <w:t>海港区</w:t>
            </w:r>
          </w:p>
        </w:tc>
        <w:tc>
          <w:tcPr>
            <w:tcW w:w="3686" w:type="dxa"/>
            <w:noWrap/>
            <w:vAlign w:val="center"/>
          </w:tcPr>
          <w:p w14:paraId="02DD3519">
            <w:pPr>
              <w:spacing w:after="0" w:line="440" w:lineRule="exact"/>
              <w:rPr>
                <w:rFonts w:hint="eastAsia" w:cs="宋体" w:asciiTheme="minorEastAsia" w:hAnsiTheme="minorEastAsia"/>
                <w:sz w:val="21"/>
                <w:szCs w:val="21"/>
              </w:rPr>
            </w:pPr>
            <w:r>
              <w:rPr>
                <w:rFonts w:hint="eastAsia" w:cs="宋体" w:asciiTheme="minorEastAsia" w:hAnsiTheme="minorEastAsia"/>
                <w:sz w:val="21"/>
                <w:szCs w:val="21"/>
              </w:rPr>
              <w:t>锥子山长城登山步道</w:t>
            </w:r>
          </w:p>
        </w:tc>
        <w:tc>
          <w:tcPr>
            <w:tcW w:w="1559" w:type="dxa"/>
            <w:noWrap/>
            <w:vAlign w:val="center"/>
          </w:tcPr>
          <w:p w14:paraId="7B4AB474">
            <w:pPr>
              <w:spacing w:after="0" w:line="440" w:lineRule="exact"/>
              <w:rPr>
                <w:rFonts w:hint="eastAsia" w:cs="宋体" w:asciiTheme="minorEastAsia" w:hAnsiTheme="minorEastAsia"/>
                <w:sz w:val="21"/>
                <w:szCs w:val="21"/>
              </w:rPr>
            </w:pPr>
          </w:p>
        </w:tc>
        <w:tc>
          <w:tcPr>
            <w:tcW w:w="1326" w:type="dxa"/>
            <w:vMerge w:val="continue"/>
            <w:vAlign w:val="center"/>
          </w:tcPr>
          <w:p w14:paraId="7BF9C511">
            <w:pPr>
              <w:spacing w:after="0" w:line="440" w:lineRule="exact"/>
              <w:rPr>
                <w:rFonts w:hint="eastAsia" w:ascii="宋体" w:hAnsi="宋体" w:eastAsia="宋体" w:cs="宋体"/>
                <w:sz w:val="21"/>
                <w:szCs w:val="21"/>
              </w:rPr>
            </w:pPr>
          </w:p>
        </w:tc>
      </w:tr>
      <w:tr w14:paraId="2D3C1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5" w:type="dxa"/>
            <w:vAlign w:val="center"/>
          </w:tcPr>
          <w:p w14:paraId="78D09011">
            <w:pPr>
              <w:spacing w:after="0" w:line="440" w:lineRule="exact"/>
              <w:rPr>
                <w:rFonts w:hint="eastAsia" w:cs="宋体" w:asciiTheme="minorEastAsia" w:hAnsiTheme="minorEastAsia"/>
                <w:sz w:val="21"/>
                <w:szCs w:val="21"/>
              </w:rPr>
            </w:pPr>
            <w:r>
              <w:rPr>
                <w:rFonts w:cs="宋体" w:asciiTheme="minorEastAsia" w:hAnsiTheme="minorEastAsia"/>
                <w:sz w:val="21"/>
                <w:szCs w:val="21"/>
              </w:rPr>
              <w:t>5</w:t>
            </w:r>
          </w:p>
        </w:tc>
        <w:tc>
          <w:tcPr>
            <w:tcW w:w="1276" w:type="dxa"/>
            <w:noWrap/>
            <w:vAlign w:val="center"/>
          </w:tcPr>
          <w:p w14:paraId="7433CE10">
            <w:pPr>
              <w:spacing w:after="0" w:line="440" w:lineRule="exact"/>
              <w:rPr>
                <w:rFonts w:hint="eastAsia" w:cs="宋体" w:asciiTheme="minorEastAsia" w:hAnsiTheme="minorEastAsia"/>
                <w:sz w:val="21"/>
                <w:szCs w:val="21"/>
              </w:rPr>
            </w:pPr>
            <w:r>
              <w:rPr>
                <w:rFonts w:hint="eastAsia" w:cs="宋体" w:asciiTheme="minorEastAsia" w:hAnsiTheme="minorEastAsia"/>
                <w:sz w:val="21"/>
                <w:szCs w:val="21"/>
              </w:rPr>
              <w:t>海港区</w:t>
            </w:r>
          </w:p>
        </w:tc>
        <w:tc>
          <w:tcPr>
            <w:tcW w:w="3686" w:type="dxa"/>
            <w:noWrap/>
            <w:vAlign w:val="center"/>
          </w:tcPr>
          <w:p w14:paraId="02753F9E">
            <w:pPr>
              <w:spacing w:after="0" w:line="440" w:lineRule="exact"/>
              <w:rPr>
                <w:rFonts w:hint="eastAsia" w:cs="宋体" w:asciiTheme="minorEastAsia" w:hAnsiTheme="minorEastAsia"/>
                <w:sz w:val="21"/>
                <w:szCs w:val="21"/>
              </w:rPr>
            </w:pPr>
            <w:r>
              <w:rPr>
                <w:rFonts w:hint="eastAsia" w:cs="宋体" w:asciiTheme="minorEastAsia" w:hAnsiTheme="minorEastAsia"/>
                <w:sz w:val="21"/>
                <w:szCs w:val="21"/>
              </w:rPr>
              <w:t>板厂峪长城登山步道</w:t>
            </w:r>
          </w:p>
        </w:tc>
        <w:tc>
          <w:tcPr>
            <w:tcW w:w="1559" w:type="dxa"/>
            <w:noWrap/>
            <w:vAlign w:val="center"/>
          </w:tcPr>
          <w:p w14:paraId="671630FD">
            <w:pPr>
              <w:spacing w:after="0" w:line="440" w:lineRule="exact"/>
              <w:rPr>
                <w:rFonts w:hint="eastAsia" w:cs="宋体" w:asciiTheme="minorEastAsia" w:hAnsiTheme="minorEastAsia"/>
                <w:sz w:val="21"/>
                <w:szCs w:val="21"/>
              </w:rPr>
            </w:pPr>
          </w:p>
        </w:tc>
        <w:tc>
          <w:tcPr>
            <w:tcW w:w="1326" w:type="dxa"/>
            <w:vMerge w:val="continue"/>
            <w:vAlign w:val="center"/>
          </w:tcPr>
          <w:p w14:paraId="59625AA3">
            <w:pPr>
              <w:spacing w:after="0" w:line="440" w:lineRule="exact"/>
              <w:rPr>
                <w:rFonts w:hint="eastAsia" w:ascii="宋体" w:hAnsi="宋体" w:eastAsia="宋体" w:cs="宋体"/>
                <w:sz w:val="21"/>
                <w:szCs w:val="21"/>
              </w:rPr>
            </w:pPr>
          </w:p>
        </w:tc>
      </w:tr>
      <w:tr w14:paraId="6A394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5" w:type="dxa"/>
            <w:vAlign w:val="center"/>
          </w:tcPr>
          <w:p w14:paraId="7497142C">
            <w:pPr>
              <w:spacing w:after="0" w:line="440" w:lineRule="exact"/>
              <w:rPr>
                <w:rFonts w:hint="eastAsia" w:cs="宋体" w:asciiTheme="minorEastAsia" w:hAnsiTheme="minorEastAsia"/>
                <w:sz w:val="21"/>
                <w:szCs w:val="21"/>
              </w:rPr>
            </w:pPr>
            <w:r>
              <w:rPr>
                <w:rFonts w:cs="宋体" w:asciiTheme="minorEastAsia" w:hAnsiTheme="minorEastAsia"/>
                <w:sz w:val="21"/>
                <w:szCs w:val="21"/>
              </w:rPr>
              <w:t>6</w:t>
            </w:r>
          </w:p>
        </w:tc>
        <w:tc>
          <w:tcPr>
            <w:tcW w:w="1276" w:type="dxa"/>
            <w:noWrap/>
            <w:vAlign w:val="center"/>
          </w:tcPr>
          <w:p w14:paraId="62EDD405">
            <w:pPr>
              <w:spacing w:after="0" w:line="440" w:lineRule="exact"/>
              <w:rPr>
                <w:rFonts w:hint="eastAsia" w:cs="宋体" w:asciiTheme="minorEastAsia" w:hAnsiTheme="minorEastAsia"/>
                <w:sz w:val="21"/>
                <w:szCs w:val="21"/>
              </w:rPr>
            </w:pPr>
            <w:r>
              <w:rPr>
                <w:rFonts w:hint="eastAsia" w:cs="宋体" w:asciiTheme="minorEastAsia" w:hAnsiTheme="minorEastAsia"/>
                <w:sz w:val="21"/>
                <w:szCs w:val="21"/>
              </w:rPr>
              <w:t>抚宁区</w:t>
            </w:r>
          </w:p>
        </w:tc>
        <w:tc>
          <w:tcPr>
            <w:tcW w:w="3686" w:type="dxa"/>
            <w:noWrap/>
            <w:vAlign w:val="center"/>
          </w:tcPr>
          <w:p w14:paraId="58EB9D5B">
            <w:pPr>
              <w:spacing w:after="0" w:line="440" w:lineRule="exact"/>
              <w:rPr>
                <w:rFonts w:hint="eastAsia" w:cs="宋体" w:asciiTheme="minorEastAsia" w:hAnsiTheme="minorEastAsia"/>
                <w:sz w:val="21"/>
                <w:szCs w:val="21"/>
              </w:rPr>
            </w:pPr>
            <w:r>
              <w:rPr>
                <w:rFonts w:hint="eastAsia" w:cs="宋体" w:asciiTheme="minorEastAsia" w:hAnsiTheme="minorEastAsia"/>
                <w:sz w:val="21"/>
                <w:szCs w:val="21"/>
              </w:rPr>
              <w:t>界岭口长城登山步道</w:t>
            </w:r>
          </w:p>
        </w:tc>
        <w:tc>
          <w:tcPr>
            <w:tcW w:w="1559" w:type="dxa"/>
            <w:noWrap/>
            <w:vAlign w:val="center"/>
          </w:tcPr>
          <w:p w14:paraId="62008838">
            <w:pPr>
              <w:spacing w:after="0" w:line="440" w:lineRule="exact"/>
              <w:rPr>
                <w:rFonts w:hint="eastAsia" w:cs="宋体" w:asciiTheme="minorEastAsia" w:hAnsiTheme="minorEastAsia"/>
                <w:sz w:val="21"/>
                <w:szCs w:val="21"/>
              </w:rPr>
            </w:pPr>
          </w:p>
        </w:tc>
        <w:tc>
          <w:tcPr>
            <w:tcW w:w="1326" w:type="dxa"/>
            <w:vMerge w:val="continue"/>
            <w:vAlign w:val="center"/>
          </w:tcPr>
          <w:p w14:paraId="4976B638">
            <w:pPr>
              <w:spacing w:after="0" w:line="440" w:lineRule="exact"/>
              <w:rPr>
                <w:rFonts w:hint="eastAsia" w:ascii="宋体" w:hAnsi="宋体" w:eastAsia="宋体" w:cs="宋体"/>
                <w:sz w:val="21"/>
                <w:szCs w:val="21"/>
              </w:rPr>
            </w:pPr>
          </w:p>
        </w:tc>
      </w:tr>
      <w:tr w14:paraId="5B8ED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5" w:type="dxa"/>
            <w:vAlign w:val="center"/>
          </w:tcPr>
          <w:p w14:paraId="339B3F61">
            <w:pPr>
              <w:spacing w:after="0" w:line="440" w:lineRule="exact"/>
              <w:rPr>
                <w:rFonts w:hint="eastAsia" w:cs="宋体" w:asciiTheme="minorEastAsia" w:hAnsiTheme="minorEastAsia"/>
                <w:sz w:val="21"/>
                <w:szCs w:val="21"/>
              </w:rPr>
            </w:pPr>
            <w:r>
              <w:rPr>
                <w:rFonts w:cs="宋体" w:asciiTheme="minorEastAsia" w:hAnsiTheme="minorEastAsia"/>
                <w:sz w:val="21"/>
                <w:szCs w:val="21"/>
              </w:rPr>
              <w:t>7</w:t>
            </w:r>
          </w:p>
        </w:tc>
        <w:tc>
          <w:tcPr>
            <w:tcW w:w="1276" w:type="dxa"/>
            <w:noWrap/>
            <w:vAlign w:val="center"/>
          </w:tcPr>
          <w:p w14:paraId="65DB3DE8">
            <w:pPr>
              <w:spacing w:after="0" w:line="440" w:lineRule="exact"/>
              <w:rPr>
                <w:rFonts w:hint="eastAsia" w:cs="宋体" w:asciiTheme="minorEastAsia" w:hAnsiTheme="minorEastAsia"/>
                <w:sz w:val="21"/>
                <w:szCs w:val="21"/>
              </w:rPr>
            </w:pPr>
            <w:r>
              <w:rPr>
                <w:rFonts w:hint="eastAsia" w:cs="宋体" w:asciiTheme="minorEastAsia" w:hAnsiTheme="minorEastAsia"/>
                <w:sz w:val="21"/>
                <w:szCs w:val="21"/>
              </w:rPr>
              <w:t>卢龙县</w:t>
            </w:r>
          </w:p>
        </w:tc>
        <w:tc>
          <w:tcPr>
            <w:tcW w:w="3686" w:type="dxa"/>
            <w:noWrap/>
            <w:vAlign w:val="center"/>
          </w:tcPr>
          <w:p w14:paraId="26E2ED09">
            <w:pPr>
              <w:spacing w:after="0" w:line="440" w:lineRule="exact"/>
              <w:rPr>
                <w:rFonts w:hint="eastAsia" w:cs="宋体" w:asciiTheme="minorEastAsia" w:hAnsiTheme="minorEastAsia"/>
                <w:sz w:val="21"/>
                <w:szCs w:val="21"/>
              </w:rPr>
            </w:pPr>
            <w:r>
              <w:rPr>
                <w:rFonts w:hint="eastAsia" w:cs="宋体" w:asciiTheme="minorEastAsia" w:hAnsiTheme="minorEastAsia"/>
                <w:sz w:val="21"/>
                <w:szCs w:val="21"/>
              </w:rPr>
              <w:t>桃林口长城登山步道</w:t>
            </w:r>
          </w:p>
        </w:tc>
        <w:tc>
          <w:tcPr>
            <w:tcW w:w="1559" w:type="dxa"/>
            <w:noWrap/>
            <w:vAlign w:val="center"/>
          </w:tcPr>
          <w:p w14:paraId="6AAC407E">
            <w:pPr>
              <w:spacing w:after="0" w:line="440" w:lineRule="exact"/>
              <w:rPr>
                <w:rFonts w:hint="eastAsia" w:cs="宋体" w:asciiTheme="minorEastAsia" w:hAnsiTheme="minorEastAsia"/>
                <w:sz w:val="21"/>
                <w:szCs w:val="21"/>
              </w:rPr>
            </w:pPr>
          </w:p>
        </w:tc>
        <w:tc>
          <w:tcPr>
            <w:tcW w:w="1326" w:type="dxa"/>
            <w:vMerge w:val="continue"/>
            <w:vAlign w:val="center"/>
          </w:tcPr>
          <w:p w14:paraId="6D3313E3">
            <w:pPr>
              <w:spacing w:after="0" w:line="440" w:lineRule="exact"/>
              <w:rPr>
                <w:rFonts w:hint="eastAsia" w:ascii="宋体" w:hAnsi="宋体" w:eastAsia="宋体" w:cs="宋体"/>
                <w:sz w:val="21"/>
                <w:szCs w:val="21"/>
              </w:rPr>
            </w:pPr>
          </w:p>
        </w:tc>
      </w:tr>
      <w:tr w14:paraId="0EE7A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5" w:type="dxa"/>
            <w:vAlign w:val="center"/>
          </w:tcPr>
          <w:p w14:paraId="12E008DF">
            <w:pPr>
              <w:spacing w:after="0" w:line="440" w:lineRule="exact"/>
              <w:rPr>
                <w:rFonts w:hint="eastAsia" w:cs="宋体" w:asciiTheme="minorEastAsia" w:hAnsiTheme="minorEastAsia"/>
                <w:sz w:val="21"/>
                <w:szCs w:val="21"/>
              </w:rPr>
            </w:pPr>
            <w:r>
              <w:rPr>
                <w:rFonts w:cs="宋体" w:asciiTheme="minorEastAsia" w:hAnsiTheme="minorEastAsia"/>
                <w:sz w:val="21"/>
                <w:szCs w:val="21"/>
              </w:rPr>
              <w:t>8</w:t>
            </w:r>
          </w:p>
        </w:tc>
        <w:tc>
          <w:tcPr>
            <w:tcW w:w="1276" w:type="dxa"/>
            <w:noWrap/>
            <w:vAlign w:val="center"/>
          </w:tcPr>
          <w:p w14:paraId="37C10F1B">
            <w:pPr>
              <w:spacing w:after="0" w:line="440" w:lineRule="exact"/>
              <w:rPr>
                <w:rFonts w:hint="eastAsia" w:cs="宋体" w:asciiTheme="minorEastAsia" w:hAnsiTheme="minorEastAsia"/>
                <w:sz w:val="21"/>
                <w:szCs w:val="21"/>
              </w:rPr>
            </w:pPr>
            <w:r>
              <w:rPr>
                <w:rFonts w:hint="eastAsia" w:cs="宋体" w:asciiTheme="minorEastAsia" w:hAnsiTheme="minorEastAsia"/>
                <w:sz w:val="21"/>
                <w:szCs w:val="21"/>
              </w:rPr>
              <w:t>卢龙县</w:t>
            </w:r>
          </w:p>
        </w:tc>
        <w:tc>
          <w:tcPr>
            <w:tcW w:w="3686" w:type="dxa"/>
            <w:noWrap/>
            <w:vAlign w:val="center"/>
          </w:tcPr>
          <w:p w14:paraId="046D4C37">
            <w:pPr>
              <w:spacing w:after="0" w:line="440" w:lineRule="exact"/>
              <w:rPr>
                <w:rFonts w:hint="eastAsia" w:cs="宋体" w:asciiTheme="minorEastAsia" w:hAnsiTheme="minorEastAsia"/>
                <w:sz w:val="21"/>
                <w:szCs w:val="21"/>
              </w:rPr>
            </w:pPr>
            <w:r>
              <w:rPr>
                <w:rFonts w:hint="eastAsia" w:cs="宋体" w:asciiTheme="minorEastAsia" w:hAnsiTheme="minorEastAsia"/>
                <w:sz w:val="21"/>
                <w:szCs w:val="21"/>
              </w:rPr>
              <w:t>刘家口长城登山步道</w:t>
            </w:r>
          </w:p>
        </w:tc>
        <w:tc>
          <w:tcPr>
            <w:tcW w:w="1559" w:type="dxa"/>
            <w:noWrap/>
            <w:vAlign w:val="center"/>
          </w:tcPr>
          <w:p w14:paraId="70117F71">
            <w:pPr>
              <w:spacing w:after="0" w:line="440" w:lineRule="exact"/>
              <w:rPr>
                <w:rFonts w:hint="eastAsia" w:cs="宋体" w:asciiTheme="minorEastAsia" w:hAnsiTheme="minorEastAsia"/>
                <w:sz w:val="21"/>
                <w:szCs w:val="21"/>
              </w:rPr>
            </w:pPr>
          </w:p>
        </w:tc>
        <w:tc>
          <w:tcPr>
            <w:tcW w:w="1326" w:type="dxa"/>
            <w:vMerge w:val="continue"/>
            <w:vAlign w:val="center"/>
          </w:tcPr>
          <w:p w14:paraId="6A530B5C">
            <w:pPr>
              <w:spacing w:after="0" w:line="440" w:lineRule="exact"/>
              <w:rPr>
                <w:rFonts w:hint="eastAsia" w:ascii="宋体" w:hAnsi="宋体" w:eastAsia="宋体" w:cs="宋体"/>
                <w:sz w:val="21"/>
                <w:szCs w:val="21"/>
              </w:rPr>
            </w:pPr>
          </w:p>
        </w:tc>
      </w:tr>
      <w:tr w14:paraId="40583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5" w:type="dxa"/>
            <w:vAlign w:val="center"/>
          </w:tcPr>
          <w:p w14:paraId="67BBB0D6">
            <w:pPr>
              <w:spacing w:after="0" w:line="440" w:lineRule="exact"/>
              <w:rPr>
                <w:rFonts w:hint="eastAsia" w:cs="宋体" w:asciiTheme="minorEastAsia" w:hAnsiTheme="minorEastAsia"/>
                <w:sz w:val="21"/>
                <w:szCs w:val="21"/>
              </w:rPr>
            </w:pPr>
            <w:r>
              <w:rPr>
                <w:rFonts w:cs="宋体" w:asciiTheme="minorEastAsia" w:hAnsiTheme="minorEastAsia"/>
                <w:sz w:val="21"/>
                <w:szCs w:val="21"/>
              </w:rPr>
              <w:t>9</w:t>
            </w:r>
          </w:p>
        </w:tc>
        <w:tc>
          <w:tcPr>
            <w:tcW w:w="1276" w:type="dxa"/>
            <w:noWrap/>
            <w:vAlign w:val="center"/>
          </w:tcPr>
          <w:p w14:paraId="267BF61C">
            <w:pPr>
              <w:spacing w:after="0" w:line="440" w:lineRule="exact"/>
              <w:rPr>
                <w:rFonts w:hint="eastAsia" w:cs="宋体" w:asciiTheme="minorEastAsia" w:hAnsiTheme="minorEastAsia"/>
                <w:sz w:val="21"/>
                <w:szCs w:val="21"/>
              </w:rPr>
            </w:pPr>
            <w:r>
              <w:rPr>
                <w:rFonts w:hint="eastAsia" w:cs="宋体" w:asciiTheme="minorEastAsia" w:hAnsiTheme="minorEastAsia"/>
                <w:sz w:val="21"/>
                <w:szCs w:val="21"/>
              </w:rPr>
              <w:t>卢龙县</w:t>
            </w:r>
          </w:p>
        </w:tc>
        <w:tc>
          <w:tcPr>
            <w:tcW w:w="3686" w:type="dxa"/>
            <w:noWrap/>
            <w:vAlign w:val="center"/>
          </w:tcPr>
          <w:p w14:paraId="7C9D4704">
            <w:pPr>
              <w:spacing w:after="0" w:line="440" w:lineRule="exact"/>
              <w:rPr>
                <w:rFonts w:hint="eastAsia" w:cs="宋体" w:asciiTheme="minorEastAsia" w:hAnsiTheme="minorEastAsia"/>
                <w:sz w:val="21"/>
                <w:szCs w:val="21"/>
              </w:rPr>
            </w:pPr>
            <w:r>
              <w:rPr>
                <w:rFonts w:hint="eastAsia" w:cs="宋体" w:asciiTheme="minorEastAsia" w:hAnsiTheme="minorEastAsia"/>
                <w:sz w:val="21"/>
                <w:szCs w:val="21"/>
              </w:rPr>
              <w:t>重峪口长城登山步道</w:t>
            </w:r>
          </w:p>
        </w:tc>
        <w:tc>
          <w:tcPr>
            <w:tcW w:w="1559" w:type="dxa"/>
            <w:noWrap/>
            <w:vAlign w:val="center"/>
          </w:tcPr>
          <w:p w14:paraId="38BA6328">
            <w:pPr>
              <w:spacing w:after="0" w:line="440" w:lineRule="exact"/>
              <w:rPr>
                <w:rFonts w:hint="eastAsia" w:cs="宋体" w:asciiTheme="minorEastAsia" w:hAnsiTheme="minorEastAsia"/>
                <w:sz w:val="21"/>
                <w:szCs w:val="21"/>
              </w:rPr>
            </w:pPr>
          </w:p>
        </w:tc>
        <w:tc>
          <w:tcPr>
            <w:tcW w:w="1326" w:type="dxa"/>
            <w:vMerge w:val="continue"/>
            <w:vAlign w:val="center"/>
          </w:tcPr>
          <w:p w14:paraId="617AD55D">
            <w:pPr>
              <w:spacing w:after="0" w:line="440" w:lineRule="exact"/>
              <w:rPr>
                <w:rFonts w:hint="eastAsia" w:ascii="宋体" w:hAnsi="宋体" w:eastAsia="宋体" w:cs="宋体"/>
                <w:sz w:val="21"/>
                <w:szCs w:val="21"/>
              </w:rPr>
            </w:pPr>
          </w:p>
        </w:tc>
      </w:tr>
      <w:tr w14:paraId="1A678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5" w:type="dxa"/>
            <w:vAlign w:val="center"/>
          </w:tcPr>
          <w:p w14:paraId="133C98B8">
            <w:pPr>
              <w:spacing w:after="0" w:line="440" w:lineRule="exact"/>
              <w:rPr>
                <w:rFonts w:hint="eastAsia" w:cs="宋体" w:asciiTheme="minorEastAsia" w:hAnsiTheme="minorEastAsia"/>
                <w:sz w:val="21"/>
                <w:szCs w:val="21"/>
              </w:rPr>
            </w:pPr>
            <w:r>
              <w:rPr>
                <w:rFonts w:cs="宋体" w:asciiTheme="minorEastAsia" w:hAnsiTheme="minorEastAsia"/>
                <w:sz w:val="21"/>
                <w:szCs w:val="21"/>
              </w:rPr>
              <w:t>10</w:t>
            </w:r>
          </w:p>
        </w:tc>
        <w:tc>
          <w:tcPr>
            <w:tcW w:w="1276" w:type="dxa"/>
            <w:noWrap/>
            <w:vAlign w:val="center"/>
          </w:tcPr>
          <w:p w14:paraId="16BB90AE">
            <w:pPr>
              <w:spacing w:after="0" w:line="440" w:lineRule="exact"/>
              <w:rPr>
                <w:rFonts w:hint="eastAsia" w:cs="宋体" w:asciiTheme="minorEastAsia" w:hAnsiTheme="minorEastAsia"/>
                <w:sz w:val="21"/>
                <w:szCs w:val="21"/>
              </w:rPr>
            </w:pPr>
            <w:r>
              <w:rPr>
                <w:rFonts w:hint="eastAsia" w:cs="宋体" w:asciiTheme="minorEastAsia" w:hAnsiTheme="minorEastAsia"/>
                <w:sz w:val="21"/>
                <w:szCs w:val="21"/>
              </w:rPr>
              <w:t>青龙县</w:t>
            </w:r>
          </w:p>
        </w:tc>
        <w:tc>
          <w:tcPr>
            <w:tcW w:w="3686" w:type="dxa"/>
            <w:noWrap/>
            <w:vAlign w:val="center"/>
          </w:tcPr>
          <w:p w14:paraId="34AA21C7">
            <w:pPr>
              <w:spacing w:after="0" w:line="440" w:lineRule="exact"/>
              <w:rPr>
                <w:rFonts w:hint="eastAsia" w:cs="宋体" w:asciiTheme="minorEastAsia" w:hAnsiTheme="minorEastAsia"/>
                <w:sz w:val="21"/>
                <w:szCs w:val="21"/>
              </w:rPr>
            </w:pPr>
            <w:r>
              <w:rPr>
                <w:rFonts w:hint="eastAsia" w:cs="宋体" w:asciiTheme="minorEastAsia" w:hAnsiTheme="minorEastAsia"/>
                <w:sz w:val="21"/>
                <w:szCs w:val="21"/>
              </w:rPr>
              <w:t>都山风景区登山步道</w:t>
            </w:r>
          </w:p>
        </w:tc>
        <w:tc>
          <w:tcPr>
            <w:tcW w:w="1559" w:type="dxa"/>
            <w:noWrap/>
            <w:vAlign w:val="center"/>
          </w:tcPr>
          <w:p w14:paraId="7DDE9C77">
            <w:pPr>
              <w:spacing w:after="0" w:line="440" w:lineRule="exact"/>
              <w:rPr>
                <w:rFonts w:hint="eastAsia" w:cs="宋体" w:asciiTheme="minorEastAsia" w:hAnsiTheme="minorEastAsia"/>
                <w:sz w:val="21"/>
                <w:szCs w:val="21"/>
              </w:rPr>
            </w:pPr>
          </w:p>
        </w:tc>
        <w:tc>
          <w:tcPr>
            <w:tcW w:w="1326" w:type="dxa"/>
            <w:vMerge w:val="continue"/>
            <w:vAlign w:val="center"/>
          </w:tcPr>
          <w:p w14:paraId="602584E1">
            <w:pPr>
              <w:spacing w:after="0" w:line="440" w:lineRule="exact"/>
              <w:rPr>
                <w:rFonts w:hint="eastAsia" w:ascii="宋体" w:hAnsi="宋体" w:eastAsia="宋体" w:cs="宋体"/>
                <w:sz w:val="21"/>
                <w:szCs w:val="21"/>
              </w:rPr>
            </w:pPr>
          </w:p>
        </w:tc>
      </w:tr>
      <w:tr w14:paraId="22E7B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5" w:type="dxa"/>
            <w:vAlign w:val="center"/>
          </w:tcPr>
          <w:p w14:paraId="115106DF">
            <w:pPr>
              <w:spacing w:after="0" w:line="440" w:lineRule="exact"/>
              <w:rPr>
                <w:rFonts w:hint="eastAsia" w:cs="宋体" w:asciiTheme="minorEastAsia" w:hAnsiTheme="minorEastAsia"/>
                <w:sz w:val="21"/>
                <w:szCs w:val="21"/>
              </w:rPr>
            </w:pPr>
            <w:r>
              <w:rPr>
                <w:rFonts w:cs="宋体" w:asciiTheme="minorEastAsia" w:hAnsiTheme="minorEastAsia"/>
                <w:sz w:val="21"/>
                <w:szCs w:val="21"/>
              </w:rPr>
              <w:t>11</w:t>
            </w:r>
          </w:p>
        </w:tc>
        <w:tc>
          <w:tcPr>
            <w:tcW w:w="1276" w:type="dxa"/>
            <w:noWrap/>
            <w:vAlign w:val="center"/>
          </w:tcPr>
          <w:p w14:paraId="6C814DFC">
            <w:pPr>
              <w:spacing w:after="0" w:line="440" w:lineRule="exact"/>
              <w:rPr>
                <w:rFonts w:hint="eastAsia" w:cs="宋体" w:asciiTheme="minorEastAsia" w:hAnsiTheme="minorEastAsia"/>
                <w:sz w:val="21"/>
                <w:szCs w:val="21"/>
              </w:rPr>
            </w:pPr>
            <w:r>
              <w:rPr>
                <w:rFonts w:hint="eastAsia" w:cs="宋体" w:asciiTheme="minorEastAsia" w:hAnsiTheme="minorEastAsia"/>
                <w:sz w:val="21"/>
                <w:szCs w:val="21"/>
              </w:rPr>
              <w:t>昌黎县</w:t>
            </w:r>
          </w:p>
        </w:tc>
        <w:tc>
          <w:tcPr>
            <w:tcW w:w="3686" w:type="dxa"/>
            <w:noWrap/>
            <w:vAlign w:val="center"/>
          </w:tcPr>
          <w:p w14:paraId="3799A67F">
            <w:pPr>
              <w:spacing w:after="0" w:line="440" w:lineRule="exact"/>
              <w:rPr>
                <w:rFonts w:hint="eastAsia" w:cs="宋体" w:asciiTheme="minorEastAsia" w:hAnsiTheme="minorEastAsia"/>
                <w:sz w:val="21"/>
                <w:szCs w:val="21"/>
              </w:rPr>
            </w:pPr>
            <w:r>
              <w:rPr>
                <w:rFonts w:hint="eastAsia" w:cs="宋体" w:asciiTheme="minorEastAsia" w:hAnsiTheme="minorEastAsia"/>
                <w:sz w:val="21"/>
                <w:szCs w:val="21"/>
              </w:rPr>
              <w:t>碣石山风景区登山步道</w:t>
            </w:r>
          </w:p>
        </w:tc>
        <w:tc>
          <w:tcPr>
            <w:tcW w:w="1559" w:type="dxa"/>
            <w:noWrap/>
            <w:vAlign w:val="center"/>
          </w:tcPr>
          <w:p w14:paraId="1C9529FC">
            <w:pPr>
              <w:spacing w:after="0" w:line="440" w:lineRule="exact"/>
              <w:rPr>
                <w:rFonts w:hint="eastAsia" w:cs="宋体" w:asciiTheme="minorEastAsia" w:hAnsiTheme="minorEastAsia"/>
                <w:sz w:val="21"/>
                <w:szCs w:val="21"/>
              </w:rPr>
            </w:pPr>
          </w:p>
        </w:tc>
        <w:tc>
          <w:tcPr>
            <w:tcW w:w="1326" w:type="dxa"/>
            <w:vMerge w:val="continue"/>
            <w:vAlign w:val="center"/>
          </w:tcPr>
          <w:p w14:paraId="217865D7">
            <w:pPr>
              <w:spacing w:after="0" w:line="440" w:lineRule="exact"/>
              <w:rPr>
                <w:rFonts w:hint="eastAsia" w:ascii="宋体" w:hAnsi="宋体" w:eastAsia="宋体" w:cs="宋体"/>
                <w:sz w:val="21"/>
                <w:szCs w:val="21"/>
              </w:rPr>
            </w:pPr>
          </w:p>
        </w:tc>
      </w:tr>
      <w:tr w14:paraId="1F3B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675" w:type="dxa"/>
            <w:vAlign w:val="center"/>
          </w:tcPr>
          <w:p w14:paraId="2DC76B43">
            <w:pPr>
              <w:spacing w:after="0" w:line="440" w:lineRule="exact"/>
              <w:rPr>
                <w:rFonts w:hint="eastAsia" w:cs="宋体" w:asciiTheme="minorEastAsia" w:hAnsiTheme="minorEastAsia"/>
                <w:sz w:val="21"/>
                <w:szCs w:val="21"/>
              </w:rPr>
            </w:pPr>
            <w:r>
              <w:rPr>
                <w:rFonts w:cs="宋体" w:asciiTheme="minorEastAsia" w:hAnsiTheme="minorEastAsia"/>
                <w:sz w:val="21"/>
                <w:szCs w:val="21"/>
              </w:rPr>
              <w:t>12</w:t>
            </w:r>
          </w:p>
        </w:tc>
        <w:tc>
          <w:tcPr>
            <w:tcW w:w="1276" w:type="dxa"/>
            <w:noWrap/>
            <w:vAlign w:val="center"/>
          </w:tcPr>
          <w:p w14:paraId="566AC247">
            <w:pPr>
              <w:spacing w:after="0" w:line="440" w:lineRule="exact"/>
              <w:rPr>
                <w:rFonts w:hint="eastAsia" w:cs="宋体" w:asciiTheme="minorEastAsia" w:hAnsiTheme="minorEastAsia"/>
                <w:sz w:val="21"/>
                <w:szCs w:val="21"/>
              </w:rPr>
            </w:pPr>
            <w:r>
              <w:rPr>
                <w:rFonts w:hint="eastAsia" w:cs="宋体" w:asciiTheme="minorEastAsia" w:hAnsiTheme="minorEastAsia"/>
                <w:sz w:val="21"/>
                <w:szCs w:val="21"/>
              </w:rPr>
              <w:t>北戴河新区</w:t>
            </w:r>
          </w:p>
        </w:tc>
        <w:tc>
          <w:tcPr>
            <w:tcW w:w="3686" w:type="dxa"/>
            <w:noWrap/>
            <w:vAlign w:val="center"/>
          </w:tcPr>
          <w:p w14:paraId="58AC0EEF">
            <w:pPr>
              <w:spacing w:after="0" w:line="440" w:lineRule="exact"/>
              <w:rPr>
                <w:rFonts w:hint="eastAsia" w:cs="宋体" w:asciiTheme="minorEastAsia" w:hAnsiTheme="minorEastAsia"/>
                <w:sz w:val="21"/>
                <w:szCs w:val="21"/>
              </w:rPr>
            </w:pPr>
            <w:r>
              <w:rPr>
                <w:rFonts w:hint="eastAsia" w:cs="宋体" w:asciiTheme="minorEastAsia" w:hAnsiTheme="minorEastAsia"/>
                <w:sz w:val="21"/>
                <w:szCs w:val="21"/>
              </w:rPr>
              <w:t>联峰山登山步道</w:t>
            </w:r>
          </w:p>
        </w:tc>
        <w:tc>
          <w:tcPr>
            <w:tcW w:w="1559" w:type="dxa"/>
            <w:noWrap/>
            <w:vAlign w:val="center"/>
          </w:tcPr>
          <w:p w14:paraId="5BC5CB4D">
            <w:pPr>
              <w:spacing w:after="0" w:line="440" w:lineRule="exact"/>
              <w:rPr>
                <w:rFonts w:hint="eastAsia" w:cs="宋体" w:asciiTheme="minorEastAsia" w:hAnsiTheme="minorEastAsia"/>
                <w:sz w:val="21"/>
                <w:szCs w:val="21"/>
              </w:rPr>
            </w:pPr>
          </w:p>
        </w:tc>
        <w:tc>
          <w:tcPr>
            <w:tcW w:w="1326" w:type="dxa"/>
            <w:vMerge w:val="continue"/>
            <w:vAlign w:val="center"/>
          </w:tcPr>
          <w:p w14:paraId="4E153911">
            <w:pPr>
              <w:spacing w:after="0" w:line="440" w:lineRule="exact"/>
              <w:rPr>
                <w:rFonts w:hint="eastAsia" w:ascii="宋体" w:hAnsi="宋体" w:eastAsia="宋体" w:cs="宋体"/>
                <w:sz w:val="21"/>
                <w:szCs w:val="21"/>
              </w:rPr>
            </w:pPr>
          </w:p>
        </w:tc>
      </w:tr>
    </w:tbl>
    <w:p w14:paraId="38014BB7">
      <w:pPr>
        <w:spacing w:after="0" w:line="440" w:lineRule="exact"/>
        <w:ind w:firstLine="420" w:firstLineChars="200"/>
        <w:rPr>
          <w:rFonts w:hint="eastAsia" w:ascii="仿宋_GB2312" w:hAnsi="仿宋"/>
          <w:sz w:val="21"/>
          <w:szCs w:val="21"/>
        </w:rPr>
      </w:pPr>
    </w:p>
    <w:p w14:paraId="24C275E3">
      <w:pPr>
        <w:rPr>
          <w:rFonts w:hint="eastAsia" w:asciiTheme="minorEastAsia" w:hAnsiTheme="minorEastAsia"/>
          <w:sz w:val="21"/>
          <w:szCs w:val="21"/>
        </w:rPr>
      </w:pPr>
      <w:r>
        <w:rPr>
          <w:rFonts w:asciiTheme="minorEastAsia" w:hAnsiTheme="minorEastAsia"/>
          <w:sz w:val="21"/>
          <w:szCs w:val="21"/>
        </w:rPr>
        <w:br w:type="page"/>
      </w:r>
    </w:p>
    <w:p w14:paraId="5331471A">
      <w:pPr>
        <w:pStyle w:val="3"/>
        <w:spacing w:line="440" w:lineRule="exact"/>
        <w:rPr>
          <w:sz w:val="21"/>
          <w:szCs w:val="21"/>
        </w:rPr>
      </w:pPr>
      <w:bookmarkStart w:id="138" w:name="_Toc54701936"/>
      <w:r>
        <w:rPr>
          <w:rFonts w:hint="eastAsia"/>
          <w:sz w:val="21"/>
          <w:szCs w:val="21"/>
        </w:rPr>
        <w:t>6.4</w:t>
      </w:r>
      <w:r>
        <w:rPr>
          <w:sz w:val="21"/>
          <w:szCs w:val="21"/>
        </w:rPr>
        <w:t xml:space="preserve"> </w:t>
      </w:r>
      <w:r>
        <w:rPr>
          <w:rFonts w:hint="eastAsia"/>
          <w:sz w:val="21"/>
          <w:szCs w:val="21"/>
        </w:rPr>
        <w:t>特色赛事体育设施规划</w:t>
      </w:r>
      <w:bookmarkEnd w:id="138"/>
    </w:p>
    <w:p w14:paraId="24818EC8">
      <w:pPr>
        <w:spacing w:line="440" w:lineRule="exact"/>
        <w:ind w:firstLine="444"/>
        <w:rPr>
          <w:sz w:val="21"/>
          <w:szCs w:val="21"/>
        </w:rPr>
      </w:pPr>
      <w:r>
        <w:rPr>
          <w:rFonts w:hint="eastAsia"/>
          <w:sz w:val="21"/>
          <w:szCs w:val="21"/>
        </w:rPr>
        <w:t>调整竞技项目布局，加强体育后备人才的培养。抓基层，打基础，推进跳水、帆船帆板、铁人三项、轮滑、足球等特色项目，确保射击、游泳、田径等重点项目，巩固摔跤、赛艇、皮划艇、举重、自行车等优势项目，强化篮球、排球、乒乓球、网球、体操、柔道等一般项目，突破艺术体操、跆拳道、羽毛球、拳击、武术、散打等弱势项目。各县区要根据自身的基础与特点，确定各自的优势竞技项目。体育用品制造、体育技能培训、体育广告媒介等领域，积极发展体育中介组织，壮大体育经营人才队伍。利用奥体中心场馆、市级重要场馆、各区县场馆设施条件，采取市场运作等方式，每年举办国内、国际精彩会展、演出、赛事</w:t>
      </w:r>
      <w:r>
        <w:rPr>
          <w:sz w:val="21"/>
          <w:szCs w:val="21"/>
        </w:rPr>
        <w:t>20</w:t>
      </w:r>
      <w:r>
        <w:rPr>
          <w:rFonts w:hint="eastAsia"/>
          <w:sz w:val="21"/>
          <w:szCs w:val="21"/>
        </w:rPr>
        <w:t>场次以上，大力开发体育竞赛表演市场，把奥体中心建成国内外精彩赛事的展示地、全市最大的全民健身中心、海港区西部最繁华的商业中心。</w:t>
      </w:r>
    </w:p>
    <w:p w14:paraId="194F5C6F">
      <w:pPr>
        <w:pStyle w:val="4"/>
        <w:spacing w:line="440" w:lineRule="exact"/>
        <w:rPr>
          <w:sz w:val="21"/>
          <w:szCs w:val="21"/>
        </w:rPr>
      </w:pPr>
      <w:bookmarkStart w:id="139" w:name="_Toc54701937"/>
      <w:bookmarkStart w:id="140" w:name="_Toc51870053"/>
      <w:r>
        <w:rPr>
          <w:rFonts w:hint="eastAsia"/>
          <w:sz w:val="21"/>
          <w:szCs w:val="21"/>
        </w:rPr>
        <w:t>6.4</w:t>
      </w:r>
      <w:r>
        <w:rPr>
          <w:sz w:val="21"/>
          <w:szCs w:val="21"/>
        </w:rPr>
        <w:t>.1</w:t>
      </w:r>
      <w:r>
        <w:rPr>
          <w:rFonts w:hint="eastAsia"/>
          <w:sz w:val="21"/>
          <w:szCs w:val="21"/>
        </w:rPr>
        <w:t>现状体育赛事</w:t>
      </w:r>
      <w:bookmarkEnd w:id="139"/>
      <w:bookmarkEnd w:id="140"/>
    </w:p>
    <w:p w14:paraId="1499D6A2">
      <w:pPr>
        <w:spacing w:after="0" w:line="440" w:lineRule="exact"/>
        <w:ind w:firstLine="420" w:firstLineChars="200"/>
        <w:rPr>
          <w:sz w:val="21"/>
          <w:szCs w:val="21"/>
        </w:rPr>
      </w:pPr>
      <w:r>
        <w:rPr>
          <w:rFonts w:hint="eastAsia"/>
          <w:sz w:val="21"/>
          <w:szCs w:val="21"/>
        </w:rPr>
        <w:t>秦皇岛市可承办重大国际大赛和大型活动，秦皇岛是中国唯一一个既协办过亚运会、由协办过奥运会的城市，曾承办过主要包括北京亚运会帆船比赛、北京奥运会足球比赛、世界女子拳击锦标赛暨伦敦奥运会资格赛、全国青少年阳光体育大会、四国足球邀请赛、亚足联洲球布局城市等国内外赛事。</w:t>
      </w:r>
    </w:p>
    <w:p w14:paraId="6CCBC331">
      <w:pPr>
        <w:spacing w:after="0" w:line="440" w:lineRule="exact"/>
        <w:ind w:firstLine="420" w:firstLineChars="200"/>
        <w:rPr>
          <w:sz w:val="21"/>
          <w:szCs w:val="21"/>
        </w:rPr>
      </w:pPr>
      <w:r>
        <w:rPr>
          <w:sz w:val="21"/>
          <w:szCs w:val="21"/>
        </w:rPr>
        <w:t>2019</w:t>
      </w:r>
      <w:r>
        <w:rPr>
          <w:rFonts w:hint="eastAsia"/>
          <w:sz w:val="21"/>
          <w:szCs w:val="21"/>
        </w:rPr>
        <w:t>年全年举办</w:t>
      </w:r>
      <w:r>
        <w:rPr>
          <w:sz w:val="21"/>
          <w:szCs w:val="21"/>
        </w:rPr>
        <w:t>12</w:t>
      </w:r>
      <w:r>
        <w:rPr>
          <w:rFonts w:hint="eastAsia"/>
          <w:sz w:val="21"/>
          <w:szCs w:val="21"/>
        </w:rPr>
        <w:t>项国际性赛事，即秦皇岛国际马拉松、天下第一关长城国际马拉松、国际汽联</w:t>
      </w:r>
      <w:r>
        <w:rPr>
          <w:sz w:val="21"/>
          <w:szCs w:val="21"/>
        </w:rPr>
        <w:t>F4</w:t>
      </w:r>
      <w:r>
        <w:rPr>
          <w:rFonts w:hint="eastAsia"/>
          <w:sz w:val="21"/>
          <w:szCs w:val="21"/>
        </w:rPr>
        <w:t>中国锦标赛、世界徒步大会、北戴河之春国际轮滑节、中式台球国际大师赛、一带一路国家国际象棋公开赛、渤海之夜健美健身公开赛、秦皇岛国际帆船帆板赛、“王者的荣耀”搏击赛、国际马术大奖赛、高尔夫美巡赛秦皇岛锦标赛等</w:t>
      </w:r>
      <w:r>
        <w:rPr>
          <w:sz w:val="21"/>
          <w:szCs w:val="21"/>
        </w:rPr>
        <w:t>12</w:t>
      </w:r>
      <w:r>
        <w:rPr>
          <w:rFonts w:hint="eastAsia"/>
          <w:sz w:val="21"/>
          <w:szCs w:val="21"/>
        </w:rPr>
        <w:t>项国际性比赛。</w:t>
      </w:r>
    </w:p>
    <w:p w14:paraId="600C0D6F">
      <w:pPr>
        <w:spacing w:after="0" w:line="440" w:lineRule="exact"/>
        <w:ind w:firstLine="420" w:firstLineChars="200"/>
        <w:rPr>
          <w:sz w:val="21"/>
          <w:szCs w:val="21"/>
        </w:rPr>
      </w:pPr>
      <w:r>
        <w:rPr>
          <w:rFonts w:hint="eastAsia"/>
          <w:sz w:val="21"/>
          <w:szCs w:val="21"/>
        </w:rPr>
        <w:t>因此，秦皇岛目前具备承办国际性赛事的能力，但目前缺乏重大国际赛事的影响力，每年举办的赛事国际知名度低。</w:t>
      </w:r>
    </w:p>
    <w:p w14:paraId="14E2CF6F">
      <w:pPr>
        <w:spacing w:after="0" w:line="440" w:lineRule="exact"/>
        <w:jc w:val="center"/>
        <w:rPr>
          <w:rFonts w:hint="eastAsia" w:ascii="黑体" w:hAnsi="黑体" w:eastAsia="黑体"/>
          <w:sz w:val="18"/>
          <w:szCs w:val="18"/>
        </w:rPr>
      </w:pPr>
      <w:r>
        <w:rPr>
          <w:rFonts w:hint="eastAsia" w:ascii="黑体" w:hAnsi="黑体" w:eastAsia="黑体"/>
          <w:sz w:val="18"/>
          <w:szCs w:val="18"/>
        </w:rPr>
        <w:t>表</w:t>
      </w:r>
      <w:r>
        <w:rPr>
          <w:rFonts w:ascii="黑体" w:hAnsi="黑体" w:eastAsia="黑体"/>
          <w:sz w:val="18"/>
          <w:szCs w:val="18"/>
        </w:rPr>
        <w:t>3</w:t>
      </w:r>
      <w:r>
        <w:rPr>
          <w:rFonts w:hint="eastAsia" w:ascii="黑体" w:hAnsi="黑体" w:eastAsia="黑体"/>
          <w:sz w:val="18"/>
          <w:szCs w:val="18"/>
        </w:rPr>
        <w:t>7秦皇岛市各区体育设施专项规划各区县赛事开展情况</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316"/>
      </w:tblGrid>
      <w:tr w14:paraId="24780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14:paraId="5C3C9131">
            <w:pPr>
              <w:spacing w:line="440" w:lineRule="exact"/>
              <w:rPr>
                <w:sz w:val="21"/>
                <w:szCs w:val="21"/>
              </w:rPr>
            </w:pPr>
            <w:r>
              <w:rPr>
                <w:rFonts w:hint="eastAsia"/>
                <w:sz w:val="21"/>
                <w:szCs w:val="21"/>
              </w:rPr>
              <w:t>海港区</w:t>
            </w:r>
          </w:p>
        </w:tc>
        <w:tc>
          <w:tcPr>
            <w:tcW w:w="6316" w:type="dxa"/>
            <w:tcBorders>
              <w:top w:val="single" w:color="auto" w:sz="4" w:space="0"/>
              <w:left w:val="single" w:color="auto" w:sz="4" w:space="0"/>
              <w:bottom w:val="single" w:color="auto" w:sz="4" w:space="0"/>
              <w:right w:val="single" w:color="auto" w:sz="4" w:space="0"/>
            </w:tcBorders>
          </w:tcPr>
          <w:p w14:paraId="1A9AE3AA">
            <w:pPr>
              <w:pStyle w:val="49"/>
              <w:numPr>
                <w:ilvl w:val="0"/>
                <w:numId w:val="2"/>
              </w:numPr>
              <w:spacing w:after="0" w:line="440" w:lineRule="exact"/>
              <w:rPr>
                <w:sz w:val="21"/>
                <w:szCs w:val="21"/>
              </w:rPr>
            </w:pPr>
            <w:r>
              <w:rPr>
                <w:rFonts w:hint="eastAsia"/>
                <w:sz w:val="21"/>
                <w:szCs w:val="21"/>
              </w:rPr>
              <w:t>秦皇岛国际帆船赛</w:t>
            </w:r>
            <w:r>
              <w:rPr>
                <w:sz w:val="21"/>
                <w:szCs w:val="21"/>
              </w:rPr>
              <w:t xml:space="preserve"> </w:t>
            </w:r>
            <w:r>
              <w:rPr>
                <w:rFonts w:hint="eastAsia"/>
                <w:sz w:val="21"/>
                <w:szCs w:val="21"/>
              </w:rPr>
              <w:t>连续举办</w:t>
            </w:r>
            <w:r>
              <w:rPr>
                <w:sz w:val="21"/>
                <w:szCs w:val="21"/>
              </w:rPr>
              <w:t xml:space="preserve"> 5</w:t>
            </w:r>
            <w:r>
              <w:rPr>
                <w:rFonts w:hint="eastAsia"/>
                <w:sz w:val="21"/>
                <w:szCs w:val="21"/>
              </w:rPr>
              <w:t>届</w:t>
            </w:r>
          </w:p>
          <w:p w14:paraId="431CA296">
            <w:pPr>
              <w:pStyle w:val="49"/>
              <w:numPr>
                <w:ilvl w:val="0"/>
                <w:numId w:val="2"/>
              </w:numPr>
              <w:spacing w:after="0" w:line="440" w:lineRule="exact"/>
              <w:rPr>
                <w:sz w:val="21"/>
                <w:szCs w:val="21"/>
              </w:rPr>
            </w:pPr>
            <w:r>
              <w:rPr>
                <w:rFonts w:hint="eastAsia"/>
                <w:sz w:val="21"/>
                <w:szCs w:val="21"/>
              </w:rPr>
              <w:t>中式八球国际大师赛</w:t>
            </w:r>
            <w:r>
              <w:rPr>
                <w:sz w:val="21"/>
                <w:szCs w:val="21"/>
              </w:rPr>
              <w:t xml:space="preserve"> </w:t>
            </w:r>
            <w:r>
              <w:rPr>
                <w:rFonts w:hint="eastAsia"/>
                <w:sz w:val="21"/>
                <w:szCs w:val="21"/>
              </w:rPr>
              <w:t>连续举办</w:t>
            </w:r>
            <w:r>
              <w:rPr>
                <w:sz w:val="21"/>
                <w:szCs w:val="21"/>
              </w:rPr>
              <w:t xml:space="preserve"> 8</w:t>
            </w:r>
            <w:r>
              <w:rPr>
                <w:rFonts w:hint="eastAsia"/>
                <w:sz w:val="21"/>
                <w:szCs w:val="21"/>
              </w:rPr>
              <w:t>届</w:t>
            </w:r>
          </w:p>
          <w:p w14:paraId="3C962650">
            <w:pPr>
              <w:pStyle w:val="49"/>
              <w:numPr>
                <w:ilvl w:val="0"/>
                <w:numId w:val="2"/>
              </w:numPr>
              <w:spacing w:after="0" w:line="440" w:lineRule="exact"/>
              <w:rPr>
                <w:sz w:val="21"/>
                <w:szCs w:val="21"/>
              </w:rPr>
            </w:pPr>
            <w:r>
              <w:rPr>
                <w:rFonts w:hint="eastAsia"/>
                <w:sz w:val="21"/>
                <w:szCs w:val="21"/>
              </w:rPr>
              <w:t>秦皇岛国际马拉松赛</w:t>
            </w:r>
            <w:r>
              <w:rPr>
                <w:sz w:val="21"/>
                <w:szCs w:val="21"/>
              </w:rPr>
              <w:t xml:space="preserve"> </w:t>
            </w:r>
            <w:r>
              <w:rPr>
                <w:rFonts w:hint="eastAsia"/>
                <w:sz w:val="21"/>
                <w:szCs w:val="21"/>
              </w:rPr>
              <w:t>连续举办</w:t>
            </w:r>
            <w:r>
              <w:rPr>
                <w:sz w:val="21"/>
                <w:szCs w:val="21"/>
              </w:rPr>
              <w:t xml:space="preserve"> 6</w:t>
            </w:r>
            <w:r>
              <w:rPr>
                <w:rFonts w:hint="eastAsia"/>
                <w:sz w:val="21"/>
                <w:szCs w:val="21"/>
              </w:rPr>
              <w:t>届</w:t>
            </w:r>
          </w:p>
          <w:p w14:paraId="6748B263">
            <w:pPr>
              <w:pStyle w:val="49"/>
              <w:numPr>
                <w:ilvl w:val="0"/>
                <w:numId w:val="2"/>
              </w:numPr>
              <w:spacing w:after="0" w:line="440" w:lineRule="exact"/>
              <w:rPr>
                <w:sz w:val="21"/>
                <w:szCs w:val="21"/>
              </w:rPr>
            </w:pPr>
            <w:r>
              <w:rPr>
                <w:rFonts w:hint="eastAsia"/>
                <w:sz w:val="21"/>
                <w:szCs w:val="21"/>
              </w:rPr>
              <w:t>一带一路国家际象棋公开赛</w:t>
            </w:r>
            <w:r>
              <w:rPr>
                <w:sz w:val="21"/>
                <w:szCs w:val="21"/>
              </w:rPr>
              <w:t xml:space="preserve"> </w:t>
            </w:r>
            <w:r>
              <w:rPr>
                <w:rFonts w:hint="eastAsia"/>
                <w:sz w:val="21"/>
                <w:szCs w:val="21"/>
              </w:rPr>
              <w:t>连续举办</w:t>
            </w:r>
            <w:r>
              <w:rPr>
                <w:sz w:val="21"/>
                <w:szCs w:val="21"/>
              </w:rPr>
              <w:t xml:space="preserve"> 3</w:t>
            </w:r>
            <w:r>
              <w:rPr>
                <w:rFonts w:hint="eastAsia"/>
                <w:sz w:val="21"/>
                <w:szCs w:val="21"/>
              </w:rPr>
              <w:t>届</w:t>
            </w:r>
          </w:p>
          <w:p w14:paraId="6AF06C4F">
            <w:pPr>
              <w:pStyle w:val="49"/>
              <w:numPr>
                <w:ilvl w:val="0"/>
                <w:numId w:val="2"/>
              </w:numPr>
              <w:spacing w:after="0" w:line="440" w:lineRule="exact"/>
              <w:rPr>
                <w:sz w:val="21"/>
                <w:szCs w:val="21"/>
              </w:rPr>
            </w:pPr>
            <w:r>
              <w:rPr>
                <w:rFonts w:hint="eastAsia"/>
                <w:sz w:val="21"/>
                <w:szCs w:val="21"/>
              </w:rPr>
              <w:t>国际汽联</w:t>
            </w:r>
            <w:r>
              <w:rPr>
                <w:sz w:val="21"/>
                <w:szCs w:val="21"/>
              </w:rPr>
              <w:t xml:space="preserve"> F4 </w:t>
            </w:r>
            <w:r>
              <w:rPr>
                <w:rFonts w:hint="eastAsia"/>
                <w:sz w:val="21"/>
                <w:szCs w:val="21"/>
              </w:rPr>
              <w:t>中国锦标赛</w:t>
            </w:r>
            <w:r>
              <w:rPr>
                <w:sz w:val="21"/>
                <w:szCs w:val="21"/>
              </w:rPr>
              <w:t xml:space="preserve"> </w:t>
            </w:r>
            <w:r>
              <w:rPr>
                <w:rFonts w:hint="eastAsia"/>
                <w:sz w:val="21"/>
                <w:szCs w:val="21"/>
              </w:rPr>
              <w:t>连续举办</w:t>
            </w:r>
            <w:r>
              <w:rPr>
                <w:sz w:val="21"/>
                <w:szCs w:val="21"/>
              </w:rPr>
              <w:t xml:space="preserve"> 3</w:t>
            </w:r>
            <w:r>
              <w:rPr>
                <w:rFonts w:hint="eastAsia"/>
                <w:sz w:val="21"/>
                <w:szCs w:val="21"/>
              </w:rPr>
              <w:t>届</w:t>
            </w:r>
          </w:p>
        </w:tc>
      </w:tr>
      <w:tr w14:paraId="13487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14:paraId="2B7A50B0">
            <w:pPr>
              <w:spacing w:line="440" w:lineRule="exact"/>
              <w:rPr>
                <w:sz w:val="21"/>
                <w:szCs w:val="21"/>
              </w:rPr>
            </w:pPr>
            <w:r>
              <w:rPr>
                <w:rFonts w:hint="eastAsia"/>
                <w:sz w:val="21"/>
                <w:szCs w:val="21"/>
              </w:rPr>
              <w:t>山海关区</w:t>
            </w:r>
          </w:p>
        </w:tc>
        <w:tc>
          <w:tcPr>
            <w:tcW w:w="6316" w:type="dxa"/>
            <w:tcBorders>
              <w:top w:val="single" w:color="auto" w:sz="4" w:space="0"/>
              <w:left w:val="single" w:color="auto" w:sz="4" w:space="0"/>
              <w:bottom w:val="single" w:color="auto" w:sz="4" w:space="0"/>
              <w:right w:val="single" w:color="auto" w:sz="4" w:space="0"/>
            </w:tcBorders>
          </w:tcPr>
          <w:p w14:paraId="0E762E95">
            <w:pPr>
              <w:pStyle w:val="49"/>
              <w:widowControl w:val="0"/>
              <w:numPr>
                <w:ilvl w:val="0"/>
                <w:numId w:val="3"/>
              </w:numPr>
              <w:spacing w:after="0" w:line="440" w:lineRule="exact"/>
              <w:contextualSpacing w:val="0"/>
              <w:jc w:val="both"/>
              <w:rPr>
                <w:sz w:val="21"/>
                <w:szCs w:val="21"/>
              </w:rPr>
            </w:pPr>
            <w:r>
              <w:rPr>
                <w:rFonts w:hint="eastAsia"/>
                <w:sz w:val="21"/>
                <w:szCs w:val="21"/>
              </w:rPr>
              <w:t>“悦动港城、助力冬奥”</w:t>
            </w:r>
            <w:r>
              <w:rPr>
                <w:sz w:val="21"/>
                <w:szCs w:val="21"/>
              </w:rPr>
              <w:t>2019</w:t>
            </w:r>
            <w:r>
              <w:rPr>
                <w:rFonts w:hint="eastAsia"/>
                <w:sz w:val="21"/>
                <w:szCs w:val="21"/>
              </w:rPr>
              <w:t>山海关区冰雪节</w:t>
            </w:r>
          </w:p>
          <w:p w14:paraId="66E5B7E8">
            <w:pPr>
              <w:pStyle w:val="49"/>
              <w:widowControl w:val="0"/>
              <w:numPr>
                <w:ilvl w:val="0"/>
                <w:numId w:val="3"/>
              </w:numPr>
              <w:spacing w:after="0" w:line="440" w:lineRule="exact"/>
              <w:contextualSpacing w:val="0"/>
              <w:jc w:val="both"/>
              <w:rPr>
                <w:sz w:val="21"/>
                <w:szCs w:val="21"/>
              </w:rPr>
            </w:pPr>
            <w:r>
              <w:rPr>
                <w:sz w:val="21"/>
                <w:szCs w:val="21"/>
              </w:rPr>
              <w:t xml:space="preserve">2019 </w:t>
            </w:r>
            <w:r>
              <w:rPr>
                <w:rFonts w:hint="eastAsia"/>
                <w:sz w:val="21"/>
                <w:szCs w:val="21"/>
              </w:rPr>
              <w:t>秦皇岛天下第一关·长城国际马拉松</w:t>
            </w:r>
          </w:p>
          <w:p w14:paraId="15CD3ED0">
            <w:pPr>
              <w:pStyle w:val="49"/>
              <w:widowControl w:val="0"/>
              <w:numPr>
                <w:ilvl w:val="0"/>
                <w:numId w:val="3"/>
              </w:numPr>
              <w:spacing w:after="0" w:line="440" w:lineRule="exact"/>
              <w:contextualSpacing w:val="0"/>
              <w:jc w:val="both"/>
              <w:rPr>
                <w:sz w:val="21"/>
                <w:szCs w:val="21"/>
              </w:rPr>
            </w:pPr>
            <w:r>
              <w:rPr>
                <w:rFonts w:hint="eastAsia"/>
                <w:sz w:val="21"/>
                <w:szCs w:val="21"/>
              </w:rPr>
              <w:t>第六届“低碳出行、护卫蓝天”全国城市联动大型公益骑行活动暨“悦动港城”</w:t>
            </w:r>
            <w:r>
              <w:rPr>
                <w:sz w:val="21"/>
                <w:szCs w:val="21"/>
              </w:rPr>
              <w:t>2019</w:t>
            </w:r>
            <w:r>
              <w:rPr>
                <w:rFonts w:hint="eastAsia"/>
                <w:sz w:val="21"/>
                <w:szCs w:val="21"/>
              </w:rPr>
              <w:t>秦皇岛城市自行车定向赛</w:t>
            </w:r>
          </w:p>
          <w:p w14:paraId="7DEF6AE1">
            <w:pPr>
              <w:pStyle w:val="49"/>
              <w:widowControl w:val="0"/>
              <w:numPr>
                <w:ilvl w:val="0"/>
                <w:numId w:val="3"/>
              </w:numPr>
              <w:spacing w:after="0" w:line="440" w:lineRule="exact"/>
              <w:contextualSpacing w:val="0"/>
              <w:jc w:val="both"/>
              <w:rPr>
                <w:sz w:val="21"/>
                <w:szCs w:val="21"/>
              </w:rPr>
            </w:pPr>
            <w:r>
              <w:rPr>
                <w:rFonts w:hint="eastAsia"/>
                <w:sz w:val="21"/>
                <w:szCs w:val="21"/>
              </w:rPr>
              <w:t>“悦动港城”</w:t>
            </w:r>
            <w:r>
              <w:rPr>
                <w:sz w:val="21"/>
                <w:szCs w:val="21"/>
              </w:rPr>
              <w:t>2019</w:t>
            </w:r>
            <w:r>
              <w:rPr>
                <w:rFonts w:hint="eastAsia"/>
                <w:sz w:val="21"/>
                <w:szCs w:val="21"/>
              </w:rPr>
              <w:t>年秦皇岛市全民健身登山大会比赛活动</w:t>
            </w:r>
          </w:p>
          <w:p w14:paraId="64E43837">
            <w:pPr>
              <w:pStyle w:val="49"/>
              <w:widowControl w:val="0"/>
              <w:numPr>
                <w:ilvl w:val="0"/>
                <w:numId w:val="3"/>
              </w:numPr>
              <w:spacing w:after="0" w:line="440" w:lineRule="exact"/>
              <w:contextualSpacing w:val="0"/>
              <w:jc w:val="both"/>
              <w:rPr>
                <w:sz w:val="21"/>
                <w:szCs w:val="21"/>
              </w:rPr>
            </w:pPr>
            <w:r>
              <w:rPr>
                <w:sz w:val="21"/>
                <w:szCs w:val="21"/>
              </w:rPr>
              <w:t>2019</w:t>
            </w:r>
            <w:r>
              <w:rPr>
                <w:rFonts w:hint="eastAsia"/>
                <w:sz w:val="21"/>
                <w:szCs w:val="21"/>
              </w:rPr>
              <w:t>全国青少年体育夏令营·河北秦皇岛站</w:t>
            </w:r>
          </w:p>
          <w:p w14:paraId="224D8733">
            <w:pPr>
              <w:pStyle w:val="49"/>
              <w:widowControl w:val="0"/>
              <w:numPr>
                <w:ilvl w:val="0"/>
                <w:numId w:val="3"/>
              </w:numPr>
              <w:spacing w:after="0" w:line="440" w:lineRule="exact"/>
              <w:contextualSpacing w:val="0"/>
              <w:jc w:val="both"/>
              <w:rPr>
                <w:sz w:val="21"/>
                <w:szCs w:val="21"/>
              </w:rPr>
            </w:pPr>
            <w:r>
              <w:rPr>
                <w:rFonts w:hint="eastAsia"/>
                <w:sz w:val="21"/>
                <w:szCs w:val="21"/>
              </w:rPr>
              <w:t>山海关首届“山海关杯”足球邀请赛</w:t>
            </w:r>
          </w:p>
        </w:tc>
      </w:tr>
      <w:tr w14:paraId="61A1C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14:paraId="5DAE70A4">
            <w:pPr>
              <w:spacing w:line="440" w:lineRule="exact"/>
              <w:rPr>
                <w:sz w:val="21"/>
                <w:szCs w:val="21"/>
              </w:rPr>
            </w:pPr>
            <w:r>
              <w:rPr>
                <w:rFonts w:hint="eastAsia"/>
                <w:sz w:val="21"/>
                <w:szCs w:val="21"/>
              </w:rPr>
              <w:t>北戴河区</w:t>
            </w:r>
          </w:p>
        </w:tc>
        <w:tc>
          <w:tcPr>
            <w:tcW w:w="6316" w:type="dxa"/>
            <w:tcBorders>
              <w:top w:val="single" w:color="auto" w:sz="4" w:space="0"/>
              <w:left w:val="single" w:color="auto" w:sz="4" w:space="0"/>
              <w:bottom w:val="single" w:color="auto" w:sz="4" w:space="0"/>
              <w:right w:val="single" w:color="auto" w:sz="4" w:space="0"/>
            </w:tcBorders>
          </w:tcPr>
          <w:p w14:paraId="082439F8">
            <w:pPr>
              <w:pStyle w:val="49"/>
              <w:numPr>
                <w:ilvl w:val="0"/>
                <w:numId w:val="4"/>
              </w:numPr>
              <w:spacing w:after="0" w:line="440" w:lineRule="exact"/>
              <w:rPr>
                <w:sz w:val="21"/>
                <w:szCs w:val="21"/>
              </w:rPr>
            </w:pPr>
            <w:r>
              <w:rPr>
                <w:rFonts w:hint="eastAsia"/>
                <w:sz w:val="21"/>
                <w:szCs w:val="21"/>
              </w:rPr>
              <w:t>北戴河铁人三项赛</w:t>
            </w:r>
            <w:r>
              <w:rPr>
                <w:sz w:val="21"/>
                <w:szCs w:val="21"/>
              </w:rPr>
              <w:t xml:space="preserve"> </w:t>
            </w:r>
            <w:r>
              <w:rPr>
                <w:rFonts w:hint="eastAsia"/>
                <w:sz w:val="21"/>
                <w:szCs w:val="21"/>
              </w:rPr>
              <w:t>连续举办</w:t>
            </w:r>
            <w:r>
              <w:rPr>
                <w:sz w:val="21"/>
                <w:szCs w:val="21"/>
              </w:rPr>
              <w:t xml:space="preserve"> 13 </w:t>
            </w:r>
            <w:r>
              <w:rPr>
                <w:rFonts w:hint="eastAsia"/>
                <w:sz w:val="21"/>
                <w:szCs w:val="21"/>
              </w:rPr>
              <w:t>届</w:t>
            </w:r>
          </w:p>
          <w:p w14:paraId="70D09244">
            <w:pPr>
              <w:pStyle w:val="49"/>
              <w:numPr>
                <w:ilvl w:val="0"/>
                <w:numId w:val="4"/>
              </w:numPr>
              <w:spacing w:after="0" w:line="440" w:lineRule="exact"/>
              <w:rPr>
                <w:sz w:val="21"/>
                <w:szCs w:val="21"/>
              </w:rPr>
            </w:pPr>
            <w:r>
              <w:rPr>
                <w:rFonts w:hint="eastAsia"/>
                <w:sz w:val="21"/>
                <w:szCs w:val="21"/>
              </w:rPr>
              <w:t>北戴河国际轮滑节</w:t>
            </w:r>
            <w:r>
              <w:rPr>
                <w:sz w:val="21"/>
                <w:szCs w:val="21"/>
              </w:rPr>
              <w:t xml:space="preserve"> </w:t>
            </w:r>
            <w:r>
              <w:rPr>
                <w:rFonts w:hint="eastAsia"/>
                <w:sz w:val="21"/>
                <w:szCs w:val="21"/>
              </w:rPr>
              <w:t>连续举办</w:t>
            </w:r>
            <w:r>
              <w:rPr>
                <w:sz w:val="21"/>
                <w:szCs w:val="21"/>
              </w:rPr>
              <w:t xml:space="preserve"> 15 </w:t>
            </w:r>
            <w:r>
              <w:rPr>
                <w:rFonts w:hint="eastAsia"/>
                <w:sz w:val="21"/>
                <w:szCs w:val="21"/>
              </w:rPr>
              <w:t>届</w:t>
            </w:r>
          </w:p>
          <w:p w14:paraId="0C883D3B">
            <w:pPr>
              <w:pStyle w:val="49"/>
              <w:numPr>
                <w:ilvl w:val="0"/>
                <w:numId w:val="4"/>
              </w:numPr>
              <w:spacing w:after="0" w:line="440" w:lineRule="exact"/>
              <w:rPr>
                <w:sz w:val="21"/>
                <w:szCs w:val="21"/>
              </w:rPr>
            </w:pPr>
            <w:r>
              <w:rPr>
                <w:rFonts w:hint="eastAsia"/>
                <w:sz w:val="21"/>
                <w:szCs w:val="21"/>
              </w:rPr>
              <w:t>世界徒步大会</w:t>
            </w:r>
            <w:r>
              <w:rPr>
                <w:sz w:val="21"/>
                <w:szCs w:val="21"/>
              </w:rPr>
              <w:t xml:space="preserve"> </w:t>
            </w:r>
            <w:r>
              <w:rPr>
                <w:rFonts w:hint="eastAsia"/>
                <w:sz w:val="21"/>
                <w:szCs w:val="21"/>
              </w:rPr>
              <w:t>连续举办</w:t>
            </w:r>
            <w:r>
              <w:rPr>
                <w:sz w:val="21"/>
                <w:szCs w:val="21"/>
              </w:rPr>
              <w:t xml:space="preserve"> 15 </w:t>
            </w:r>
            <w:r>
              <w:rPr>
                <w:rFonts w:hint="eastAsia"/>
                <w:sz w:val="21"/>
                <w:szCs w:val="21"/>
              </w:rPr>
              <w:t>届</w:t>
            </w:r>
          </w:p>
        </w:tc>
      </w:tr>
      <w:tr w14:paraId="145A0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14:paraId="15ECA763">
            <w:pPr>
              <w:spacing w:line="440" w:lineRule="exact"/>
              <w:rPr>
                <w:sz w:val="21"/>
                <w:szCs w:val="21"/>
              </w:rPr>
            </w:pPr>
            <w:r>
              <w:rPr>
                <w:rFonts w:hint="eastAsia"/>
                <w:sz w:val="21"/>
                <w:szCs w:val="21"/>
              </w:rPr>
              <w:t>北戴河新区</w:t>
            </w:r>
          </w:p>
        </w:tc>
        <w:tc>
          <w:tcPr>
            <w:tcW w:w="6316" w:type="dxa"/>
            <w:tcBorders>
              <w:top w:val="single" w:color="auto" w:sz="4" w:space="0"/>
              <w:left w:val="single" w:color="auto" w:sz="4" w:space="0"/>
              <w:bottom w:val="single" w:color="auto" w:sz="4" w:space="0"/>
              <w:right w:val="single" w:color="auto" w:sz="4" w:space="0"/>
            </w:tcBorders>
          </w:tcPr>
          <w:p w14:paraId="32DE2C33">
            <w:pPr>
              <w:pStyle w:val="49"/>
              <w:numPr>
                <w:ilvl w:val="0"/>
                <w:numId w:val="5"/>
              </w:numPr>
              <w:spacing w:after="0" w:line="440" w:lineRule="exact"/>
              <w:rPr>
                <w:sz w:val="21"/>
                <w:szCs w:val="21"/>
              </w:rPr>
            </w:pPr>
            <w:r>
              <w:rPr>
                <w:rFonts w:hint="eastAsia"/>
                <w:sz w:val="21"/>
                <w:szCs w:val="21"/>
              </w:rPr>
              <w:t>阿那亚国际马术大奖赛</w:t>
            </w:r>
            <w:r>
              <w:rPr>
                <w:sz w:val="21"/>
                <w:szCs w:val="21"/>
              </w:rPr>
              <w:t xml:space="preserve"> </w:t>
            </w:r>
            <w:r>
              <w:rPr>
                <w:rFonts w:hint="eastAsia"/>
                <w:sz w:val="21"/>
                <w:szCs w:val="21"/>
              </w:rPr>
              <w:t>连续举办</w:t>
            </w:r>
            <w:r>
              <w:rPr>
                <w:sz w:val="21"/>
                <w:szCs w:val="21"/>
              </w:rPr>
              <w:t xml:space="preserve"> 4</w:t>
            </w:r>
            <w:r>
              <w:rPr>
                <w:rFonts w:hint="eastAsia"/>
                <w:sz w:val="21"/>
                <w:szCs w:val="21"/>
              </w:rPr>
              <w:t>届</w:t>
            </w:r>
          </w:p>
          <w:p w14:paraId="105272F4">
            <w:pPr>
              <w:pStyle w:val="49"/>
              <w:numPr>
                <w:ilvl w:val="0"/>
                <w:numId w:val="5"/>
              </w:numPr>
              <w:spacing w:after="0" w:line="440" w:lineRule="exact"/>
              <w:rPr>
                <w:sz w:val="21"/>
                <w:szCs w:val="21"/>
              </w:rPr>
            </w:pPr>
            <w:r>
              <w:rPr>
                <w:rFonts w:hint="eastAsia"/>
                <w:sz w:val="21"/>
                <w:szCs w:val="21"/>
              </w:rPr>
              <w:t>国际旅游岛帆板大奖赛</w:t>
            </w:r>
            <w:r>
              <w:rPr>
                <w:sz w:val="21"/>
                <w:szCs w:val="21"/>
              </w:rPr>
              <w:t xml:space="preserve"> </w:t>
            </w:r>
            <w:r>
              <w:rPr>
                <w:rFonts w:hint="eastAsia"/>
                <w:sz w:val="21"/>
                <w:szCs w:val="21"/>
              </w:rPr>
              <w:t>连续举办</w:t>
            </w:r>
            <w:r>
              <w:rPr>
                <w:sz w:val="21"/>
                <w:szCs w:val="21"/>
              </w:rPr>
              <w:t xml:space="preserve"> 3</w:t>
            </w:r>
            <w:r>
              <w:rPr>
                <w:rFonts w:hint="eastAsia"/>
                <w:sz w:val="21"/>
                <w:szCs w:val="21"/>
              </w:rPr>
              <w:t>届</w:t>
            </w:r>
          </w:p>
          <w:p w14:paraId="4610A6A0">
            <w:pPr>
              <w:pStyle w:val="49"/>
              <w:numPr>
                <w:ilvl w:val="0"/>
                <w:numId w:val="5"/>
              </w:numPr>
              <w:spacing w:after="0" w:line="440" w:lineRule="exact"/>
              <w:rPr>
                <w:sz w:val="21"/>
                <w:szCs w:val="21"/>
              </w:rPr>
            </w:pPr>
            <w:r>
              <w:rPr>
                <w:rFonts w:hint="eastAsia"/>
                <w:sz w:val="21"/>
                <w:szCs w:val="21"/>
              </w:rPr>
              <w:t>高尔夫美巡系列中国秦皇岛锦标赛</w:t>
            </w:r>
            <w:r>
              <w:rPr>
                <w:sz w:val="21"/>
                <w:szCs w:val="21"/>
              </w:rPr>
              <w:t xml:space="preserve"> </w:t>
            </w:r>
            <w:r>
              <w:rPr>
                <w:rFonts w:hint="eastAsia"/>
                <w:sz w:val="21"/>
                <w:szCs w:val="21"/>
              </w:rPr>
              <w:t>连续举办</w:t>
            </w:r>
            <w:r>
              <w:rPr>
                <w:sz w:val="21"/>
                <w:szCs w:val="21"/>
              </w:rPr>
              <w:t xml:space="preserve"> 4</w:t>
            </w:r>
            <w:r>
              <w:rPr>
                <w:rFonts w:hint="eastAsia"/>
                <w:sz w:val="21"/>
                <w:szCs w:val="21"/>
              </w:rPr>
              <w:t>届</w:t>
            </w:r>
          </w:p>
          <w:p w14:paraId="07D51382">
            <w:pPr>
              <w:pStyle w:val="49"/>
              <w:numPr>
                <w:ilvl w:val="0"/>
                <w:numId w:val="5"/>
              </w:numPr>
              <w:spacing w:after="0" w:line="440" w:lineRule="exact"/>
              <w:rPr>
                <w:sz w:val="21"/>
                <w:szCs w:val="21"/>
              </w:rPr>
            </w:pPr>
            <w:r>
              <w:rPr>
                <w:rFonts w:hint="eastAsia"/>
                <w:sz w:val="21"/>
                <w:szCs w:val="21"/>
              </w:rPr>
              <w:t>渤海之夜健身美公开赛</w:t>
            </w:r>
            <w:r>
              <w:rPr>
                <w:sz w:val="21"/>
                <w:szCs w:val="21"/>
              </w:rPr>
              <w:t xml:space="preserve"> </w:t>
            </w:r>
            <w:r>
              <w:rPr>
                <w:rFonts w:hint="eastAsia"/>
                <w:sz w:val="21"/>
                <w:szCs w:val="21"/>
              </w:rPr>
              <w:t>连续举办</w:t>
            </w:r>
            <w:r>
              <w:rPr>
                <w:sz w:val="21"/>
                <w:szCs w:val="21"/>
              </w:rPr>
              <w:t xml:space="preserve"> 7</w:t>
            </w:r>
            <w:r>
              <w:rPr>
                <w:rFonts w:hint="eastAsia"/>
                <w:sz w:val="21"/>
                <w:szCs w:val="21"/>
              </w:rPr>
              <w:t>届</w:t>
            </w:r>
          </w:p>
        </w:tc>
      </w:tr>
      <w:tr w14:paraId="291D0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1980" w:type="dxa"/>
            <w:tcBorders>
              <w:top w:val="single" w:color="auto" w:sz="4" w:space="0"/>
              <w:left w:val="single" w:color="auto" w:sz="4" w:space="0"/>
              <w:bottom w:val="single" w:color="auto" w:sz="4" w:space="0"/>
              <w:right w:val="single" w:color="auto" w:sz="4" w:space="0"/>
            </w:tcBorders>
          </w:tcPr>
          <w:p w14:paraId="5D72BDE8">
            <w:pPr>
              <w:spacing w:line="440" w:lineRule="exact"/>
              <w:rPr>
                <w:sz w:val="21"/>
                <w:szCs w:val="21"/>
              </w:rPr>
            </w:pPr>
            <w:r>
              <w:rPr>
                <w:rFonts w:hint="eastAsia"/>
                <w:sz w:val="21"/>
                <w:szCs w:val="21"/>
              </w:rPr>
              <w:t>抚宁区</w:t>
            </w:r>
          </w:p>
        </w:tc>
        <w:tc>
          <w:tcPr>
            <w:tcW w:w="6316" w:type="dxa"/>
            <w:tcBorders>
              <w:top w:val="single" w:color="auto" w:sz="4" w:space="0"/>
              <w:left w:val="single" w:color="auto" w:sz="4" w:space="0"/>
              <w:bottom w:val="single" w:color="auto" w:sz="4" w:space="0"/>
              <w:right w:val="single" w:color="auto" w:sz="4" w:space="0"/>
            </w:tcBorders>
          </w:tcPr>
          <w:p w14:paraId="15EC664B">
            <w:pPr>
              <w:pStyle w:val="49"/>
              <w:widowControl w:val="0"/>
              <w:numPr>
                <w:ilvl w:val="0"/>
                <w:numId w:val="6"/>
              </w:numPr>
              <w:spacing w:after="0" w:line="440" w:lineRule="exact"/>
              <w:contextualSpacing w:val="0"/>
              <w:jc w:val="both"/>
              <w:rPr>
                <w:sz w:val="21"/>
                <w:szCs w:val="21"/>
              </w:rPr>
            </w:pPr>
            <w:r>
              <w:rPr>
                <w:rFonts w:hint="eastAsia"/>
                <w:sz w:val="21"/>
                <w:szCs w:val="21"/>
              </w:rPr>
              <w:t>篮球赛事成届举办</w:t>
            </w:r>
          </w:p>
        </w:tc>
      </w:tr>
      <w:tr w14:paraId="3E78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14:paraId="5A6759BA">
            <w:pPr>
              <w:spacing w:line="440" w:lineRule="exact"/>
              <w:rPr>
                <w:sz w:val="21"/>
                <w:szCs w:val="21"/>
              </w:rPr>
            </w:pPr>
            <w:r>
              <w:rPr>
                <w:rFonts w:hint="eastAsia"/>
                <w:sz w:val="21"/>
                <w:szCs w:val="21"/>
              </w:rPr>
              <w:t>开发区</w:t>
            </w:r>
          </w:p>
        </w:tc>
        <w:tc>
          <w:tcPr>
            <w:tcW w:w="6316" w:type="dxa"/>
            <w:tcBorders>
              <w:top w:val="single" w:color="auto" w:sz="4" w:space="0"/>
              <w:left w:val="single" w:color="auto" w:sz="4" w:space="0"/>
              <w:bottom w:val="single" w:color="auto" w:sz="4" w:space="0"/>
              <w:right w:val="single" w:color="auto" w:sz="4" w:space="0"/>
            </w:tcBorders>
          </w:tcPr>
          <w:p w14:paraId="49EA2B8E">
            <w:pPr>
              <w:pStyle w:val="49"/>
              <w:widowControl w:val="0"/>
              <w:numPr>
                <w:ilvl w:val="0"/>
                <w:numId w:val="7"/>
              </w:numPr>
              <w:spacing w:after="0" w:line="440" w:lineRule="exact"/>
              <w:contextualSpacing w:val="0"/>
              <w:jc w:val="both"/>
              <w:rPr>
                <w:sz w:val="21"/>
                <w:szCs w:val="21"/>
              </w:rPr>
            </w:pPr>
            <w:r>
              <w:rPr>
                <w:rFonts w:hint="eastAsia"/>
                <w:sz w:val="21"/>
                <w:szCs w:val="21"/>
              </w:rPr>
              <w:t>秦皇岛市“精武杯”太极拳比赛</w:t>
            </w:r>
          </w:p>
          <w:p w14:paraId="3795D182">
            <w:pPr>
              <w:pStyle w:val="49"/>
              <w:widowControl w:val="0"/>
              <w:numPr>
                <w:ilvl w:val="0"/>
                <w:numId w:val="7"/>
              </w:numPr>
              <w:spacing w:after="0" w:line="440" w:lineRule="exact"/>
              <w:contextualSpacing w:val="0"/>
              <w:jc w:val="both"/>
              <w:rPr>
                <w:sz w:val="21"/>
                <w:szCs w:val="21"/>
              </w:rPr>
            </w:pPr>
            <w:r>
              <w:rPr>
                <w:rFonts w:hint="eastAsia"/>
                <w:sz w:val="21"/>
                <w:szCs w:val="21"/>
              </w:rPr>
              <w:t>区门球赛</w:t>
            </w:r>
          </w:p>
          <w:p w14:paraId="099349C9">
            <w:pPr>
              <w:pStyle w:val="49"/>
              <w:widowControl w:val="0"/>
              <w:numPr>
                <w:ilvl w:val="0"/>
                <w:numId w:val="7"/>
              </w:numPr>
              <w:spacing w:after="0" w:line="440" w:lineRule="exact"/>
              <w:contextualSpacing w:val="0"/>
              <w:jc w:val="both"/>
              <w:rPr>
                <w:sz w:val="21"/>
                <w:szCs w:val="21"/>
              </w:rPr>
            </w:pPr>
            <w:r>
              <w:rPr>
                <w:rFonts w:hint="eastAsia"/>
                <w:sz w:val="21"/>
                <w:szCs w:val="21"/>
              </w:rPr>
              <w:t>羽毛球、</w:t>
            </w:r>
            <w:r>
              <w:rPr>
                <w:sz w:val="21"/>
                <w:szCs w:val="21"/>
              </w:rPr>
              <w:t>5</w:t>
            </w:r>
            <w:r>
              <w:rPr>
                <w:rFonts w:hint="eastAsia"/>
                <w:sz w:val="21"/>
                <w:szCs w:val="21"/>
              </w:rPr>
              <w:t>人制</w:t>
            </w:r>
            <w:r>
              <w:rPr>
                <w:sz w:val="21"/>
                <w:szCs w:val="21"/>
              </w:rPr>
              <w:t>7</w:t>
            </w:r>
            <w:r>
              <w:rPr>
                <w:rFonts w:hint="eastAsia"/>
                <w:sz w:val="21"/>
                <w:szCs w:val="21"/>
              </w:rPr>
              <w:t>人制足球、</w:t>
            </w:r>
            <w:r>
              <w:rPr>
                <w:sz w:val="21"/>
                <w:szCs w:val="21"/>
              </w:rPr>
              <w:t>5</w:t>
            </w:r>
            <w:r>
              <w:rPr>
                <w:rFonts w:hint="eastAsia"/>
                <w:sz w:val="21"/>
                <w:szCs w:val="21"/>
              </w:rPr>
              <w:t>人制篮球系列赛</w:t>
            </w:r>
          </w:p>
          <w:p w14:paraId="72826A86">
            <w:pPr>
              <w:pStyle w:val="49"/>
              <w:widowControl w:val="0"/>
              <w:numPr>
                <w:ilvl w:val="0"/>
                <w:numId w:val="7"/>
              </w:numPr>
              <w:spacing w:after="0" w:line="440" w:lineRule="exact"/>
              <w:contextualSpacing w:val="0"/>
              <w:jc w:val="both"/>
              <w:rPr>
                <w:sz w:val="21"/>
                <w:szCs w:val="21"/>
              </w:rPr>
            </w:pPr>
            <w:r>
              <w:rPr>
                <w:rFonts w:hint="eastAsia"/>
                <w:sz w:val="21"/>
                <w:szCs w:val="21"/>
              </w:rPr>
              <w:t>乒乓球比赛</w:t>
            </w:r>
          </w:p>
          <w:p w14:paraId="103D93F7">
            <w:pPr>
              <w:pStyle w:val="49"/>
              <w:widowControl w:val="0"/>
              <w:numPr>
                <w:ilvl w:val="0"/>
                <w:numId w:val="7"/>
              </w:numPr>
              <w:spacing w:after="0" w:line="440" w:lineRule="exact"/>
              <w:contextualSpacing w:val="0"/>
              <w:jc w:val="both"/>
              <w:rPr>
                <w:sz w:val="21"/>
                <w:szCs w:val="21"/>
              </w:rPr>
            </w:pPr>
            <w:r>
              <w:rPr>
                <w:rFonts w:hint="eastAsia"/>
                <w:sz w:val="21"/>
                <w:szCs w:val="21"/>
              </w:rPr>
              <w:t>区全民健身篮球赛</w:t>
            </w:r>
          </w:p>
          <w:p w14:paraId="256212D2">
            <w:pPr>
              <w:pStyle w:val="49"/>
              <w:widowControl w:val="0"/>
              <w:numPr>
                <w:ilvl w:val="0"/>
                <w:numId w:val="7"/>
              </w:numPr>
              <w:spacing w:after="0" w:line="440" w:lineRule="exact"/>
              <w:contextualSpacing w:val="0"/>
              <w:jc w:val="both"/>
              <w:rPr>
                <w:sz w:val="21"/>
                <w:szCs w:val="21"/>
              </w:rPr>
            </w:pPr>
            <w:r>
              <w:rPr>
                <w:rFonts w:hint="eastAsia"/>
                <w:sz w:val="21"/>
                <w:szCs w:val="21"/>
              </w:rPr>
              <w:t>区迎新年长跑比赛</w:t>
            </w:r>
          </w:p>
        </w:tc>
      </w:tr>
      <w:tr w14:paraId="5815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14:paraId="38E7861B">
            <w:pPr>
              <w:spacing w:line="440" w:lineRule="exact"/>
              <w:rPr>
                <w:sz w:val="21"/>
                <w:szCs w:val="21"/>
              </w:rPr>
            </w:pPr>
            <w:r>
              <w:rPr>
                <w:rFonts w:hint="eastAsia"/>
                <w:sz w:val="21"/>
                <w:szCs w:val="21"/>
              </w:rPr>
              <w:t>昌黎县</w:t>
            </w:r>
          </w:p>
        </w:tc>
        <w:tc>
          <w:tcPr>
            <w:tcW w:w="6316" w:type="dxa"/>
            <w:tcBorders>
              <w:top w:val="single" w:color="auto" w:sz="4" w:space="0"/>
              <w:left w:val="single" w:color="auto" w:sz="4" w:space="0"/>
              <w:bottom w:val="single" w:color="auto" w:sz="4" w:space="0"/>
              <w:right w:val="single" w:color="auto" w:sz="4" w:space="0"/>
            </w:tcBorders>
          </w:tcPr>
          <w:p w14:paraId="25109BD1">
            <w:pPr>
              <w:pStyle w:val="49"/>
              <w:widowControl w:val="0"/>
              <w:numPr>
                <w:ilvl w:val="0"/>
                <w:numId w:val="7"/>
              </w:numPr>
              <w:spacing w:after="0" w:line="440" w:lineRule="exact"/>
              <w:contextualSpacing w:val="0"/>
              <w:jc w:val="both"/>
              <w:rPr>
                <w:sz w:val="21"/>
                <w:szCs w:val="21"/>
              </w:rPr>
            </w:pPr>
            <w:r>
              <w:rPr>
                <w:rFonts w:hint="eastAsia"/>
                <w:sz w:val="21"/>
                <w:szCs w:val="21"/>
              </w:rPr>
              <w:t>“宏兴钢铁杯”健康昌黎</w:t>
            </w:r>
            <w:r>
              <w:rPr>
                <w:sz w:val="21"/>
                <w:szCs w:val="21"/>
              </w:rPr>
              <w:t xml:space="preserve"> </w:t>
            </w:r>
            <w:r>
              <w:rPr>
                <w:rFonts w:hint="eastAsia"/>
                <w:sz w:val="21"/>
                <w:szCs w:val="21"/>
              </w:rPr>
              <w:t>乐趣冰雪活动</w:t>
            </w:r>
          </w:p>
          <w:p w14:paraId="09366AE2">
            <w:pPr>
              <w:pStyle w:val="49"/>
              <w:widowControl w:val="0"/>
              <w:numPr>
                <w:ilvl w:val="0"/>
                <w:numId w:val="7"/>
              </w:numPr>
              <w:spacing w:after="0" w:line="440" w:lineRule="exact"/>
              <w:contextualSpacing w:val="0"/>
              <w:jc w:val="both"/>
              <w:rPr>
                <w:sz w:val="21"/>
                <w:szCs w:val="21"/>
              </w:rPr>
            </w:pPr>
            <w:r>
              <w:rPr>
                <w:rFonts w:hint="eastAsia"/>
                <w:sz w:val="21"/>
                <w:szCs w:val="21"/>
              </w:rPr>
              <w:t>“三八妇女节门球比赛”</w:t>
            </w:r>
          </w:p>
          <w:p w14:paraId="07AF1E4C">
            <w:pPr>
              <w:pStyle w:val="49"/>
              <w:widowControl w:val="0"/>
              <w:numPr>
                <w:ilvl w:val="0"/>
                <w:numId w:val="7"/>
              </w:numPr>
              <w:spacing w:after="0" w:line="440" w:lineRule="exact"/>
              <w:contextualSpacing w:val="0"/>
              <w:jc w:val="both"/>
              <w:rPr>
                <w:sz w:val="21"/>
                <w:szCs w:val="21"/>
              </w:rPr>
            </w:pPr>
            <w:r>
              <w:rPr>
                <w:rFonts w:hint="eastAsia"/>
                <w:sz w:val="21"/>
                <w:szCs w:val="21"/>
              </w:rPr>
              <w:t>昌黎县春季中小学生田径运动会</w:t>
            </w:r>
          </w:p>
          <w:p w14:paraId="6429F3F1">
            <w:pPr>
              <w:pStyle w:val="49"/>
              <w:widowControl w:val="0"/>
              <w:numPr>
                <w:ilvl w:val="0"/>
                <w:numId w:val="7"/>
              </w:numPr>
              <w:spacing w:after="0" w:line="440" w:lineRule="exact"/>
              <w:contextualSpacing w:val="0"/>
              <w:jc w:val="both"/>
              <w:rPr>
                <w:sz w:val="21"/>
                <w:szCs w:val="21"/>
              </w:rPr>
            </w:pPr>
            <w:r>
              <w:rPr>
                <w:rFonts w:hint="eastAsia"/>
                <w:sz w:val="21"/>
                <w:szCs w:val="21"/>
              </w:rPr>
              <w:t>“跑遍河北”</w:t>
            </w:r>
            <w:r>
              <w:rPr>
                <w:sz w:val="21"/>
                <w:szCs w:val="21"/>
              </w:rPr>
              <w:t>2019</w:t>
            </w:r>
            <w:r>
              <w:rPr>
                <w:rFonts w:hint="eastAsia"/>
                <w:sz w:val="21"/>
                <w:szCs w:val="21"/>
              </w:rPr>
              <w:t>河北省十公里系列赛—昌黎站比赛</w:t>
            </w:r>
          </w:p>
          <w:p w14:paraId="38805671">
            <w:pPr>
              <w:pStyle w:val="49"/>
              <w:widowControl w:val="0"/>
              <w:numPr>
                <w:ilvl w:val="0"/>
                <w:numId w:val="7"/>
              </w:numPr>
              <w:spacing w:after="0" w:line="440" w:lineRule="exact"/>
              <w:contextualSpacing w:val="0"/>
              <w:jc w:val="both"/>
              <w:rPr>
                <w:sz w:val="21"/>
                <w:szCs w:val="21"/>
              </w:rPr>
            </w:pPr>
            <w:r>
              <w:rPr>
                <w:rFonts w:hint="eastAsia"/>
                <w:sz w:val="21"/>
                <w:szCs w:val="21"/>
              </w:rPr>
              <w:t>第二届“傻子陶瓷杯”全民健身广场舞大赛</w:t>
            </w:r>
          </w:p>
          <w:p w14:paraId="2E810A7D">
            <w:pPr>
              <w:pStyle w:val="49"/>
              <w:widowControl w:val="0"/>
              <w:numPr>
                <w:ilvl w:val="0"/>
                <w:numId w:val="7"/>
              </w:numPr>
              <w:spacing w:after="0" w:line="440" w:lineRule="exact"/>
              <w:contextualSpacing w:val="0"/>
              <w:jc w:val="both"/>
              <w:rPr>
                <w:sz w:val="21"/>
                <w:szCs w:val="21"/>
              </w:rPr>
            </w:pPr>
            <w:r>
              <w:rPr>
                <w:rFonts w:hint="eastAsia"/>
                <w:sz w:val="21"/>
                <w:szCs w:val="21"/>
              </w:rPr>
              <w:t>昌黎县小学生篮球比赛</w:t>
            </w:r>
          </w:p>
          <w:p w14:paraId="277C244B">
            <w:pPr>
              <w:pStyle w:val="49"/>
              <w:widowControl w:val="0"/>
              <w:numPr>
                <w:ilvl w:val="0"/>
                <w:numId w:val="7"/>
              </w:numPr>
              <w:spacing w:after="0" w:line="440" w:lineRule="exact"/>
              <w:contextualSpacing w:val="0"/>
              <w:jc w:val="both"/>
              <w:rPr>
                <w:sz w:val="21"/>
                <w:szCs w:val="21"/>
              </w:rPr>
            </w:pPr>
            <w:r>
              <w:rPr>
                <w:rFonts w:hint="eastAsia"/>
                <w:sz w:val="21"/>
                <w:szCs w:val="21"/>
              </w:rPr>
              <w:t>“朗格斯酒庄杯”大美燕赵</w:t>
            </w:r>
            <w:r>
              <w:rPr>
                <w:sz w:val="21"/>
                <w:szCs w:val="21"/>
              </w:rPr>
              <w:t>2019</w:t>
            </w:r>
            <w:r>
              <w:rPr>
                <w:rFonts w:hint="eastAsia"/>
                <w:sz w:val="21"/>
                <w:szCs w:val="21"/>
              </w:rPr>
              <w:t>年河北省第四届“全民健身、绿色骑行”自行车系列赛</w:t>
            </w:r>
            <w:r>
              <w:rPr>
                <w:sz w:val="21"/>
                <w:szCs w:val="21"/>
              </w:rPr>
              <w:t>--</w:t>
            </w:r>
            <w:r>
              <w:rPr>
                <w:rFonts w:hint="eastAsia"/>
                <w:sz w:val="21"/>
                <w:szCs w:val="21"/>
              </w:rPr>
              <w:t>昌黎站比赛</w:t>
            </w:r>
          </w:p>
          <w:p w14:paraId="608924A4">
            <w:pPr>
              <w:pStyle w:val="49"/>
              <w:widowControl w:val="0"/>
              <w:numPr>
                <w:ilvl w:val="0"/>
                <w:numId w:val="7"/>
              </w:numPr>
              <w:spacing w:after="0" w:line="440" w:lineRule="exact"/>
              <w:contextualSpacing w:val="0"/>
              <w:jc w:val="both"/>
              <w:rPr>
                <w:sz w:val="21"/>
                <w:szCs w:val="21"/>
              </w:rPr>
            </w:pPr>
            <w:r>
              <w:rPr>
                <w:sz w:val="21"/>
                <w:szCs w:val="21"/>
              </w:rPr>
              <w:t>2019</w:t>
            </w:r>
            <w:r>
              <w:rPr>
                <w:rFonts w:hint="eastAsia"/>
                <w:sz w:val="21"/>
                <w:szCs w:val="21"/>
              </w:rPr>
              <w:t>年昌黎县迎国庆第九届“宏兴钢铁杯”篮球联赛</w:t>
            </w:r>
          </w:p>
          <w:p w14:paraId="084F87CA">
            <w:pPr>
              <w:pStyle w:val="49"/>
              <w:widowControl w:val="0"/>
              <w:numPr>
                <w:ilvl w:val="0"/>
                <w:numId w:val="7"/>
              </w:numPr>
              <w:spacing w:after="0" w:line="440" w:lineRule="exact"/>
              <w:contextualSpacing w:val="0"/>
              <w:jc w:val="both"/>
              <w:rPr>
                <w:sz w:val="21"/>
                <w:szCs w:val="21"/>
              </w:rPr>
            </w:pPr>
            <w:r>
              <w:rPr>
                <w:rFonts w:hint="eastAsia"/>
                <w:sz w:val="21"/>
                <w:szCs w:val="21"/>
              </w:rPr>
              <w:t>昌黎县教职工趣味运动会</w:t>
            </w:r>
          </w:p>
          <w:p w14:paraId="6E190C8C">
            <w:pPr>
              <w:pStyle w:val="49"/>
              <w:widowControl w:val="0"/>
              <w:numPr>
                <w:ilvl w:val="0"/>
                <w:numId w:val="7"/>
              </w:numPr>
              <w:spacing w:after="0" w:line="440" w:lineRule="exact"/>
              <w:contextualSpacing w:val="0"/>
              <w:jc w:val="both"/>
              <w:rPr>
                <w:sz w:val="21"/>
                <w:szCs w:val="21"/>
              </w:rPr>
            </w:pPr>
            <w:r>
              <w:rPr>
                <w:rFonts w:hint="eastAsia"/>
                <w:sz w:val="21"/>
                <w:szCs w:val="21"/>
              </w:rPr>
              <w:t>畅想冬奥</w:t>
            </w:r>
            <w:r>
              <w:rPr>
                <w:sz w:val="21"/>
                <w:szCs w:val="21"/>
              </w:rPr>
              <w:t>2019</w:t>
            </w:r>
            <w:r>
              <w:rPr>
                <w:rFonts w:hint="eastAsia"/>
                <w:sz w:val="21"/>
                <w:szCs w:val="21"/>
              </w:rPr>
              <w:t>年昌黎县首届冰雪运动会轮滑比赛</w:t>
            </w:r>
          </w:p>
          <w:p w14:paraId="52035197">
            <w:pPr>
              <w:pStyle w:val="49"/>
              <w:widowControl w:val="0"/>
              <w:numPr>
                <w:ilvl w:val="0"/>
                <w:numId w:val="7"/>
              </w:numPr>
              <w:spacing w:after="0" w:line="440" w:lineRule="exact"/>
              <w:contextualSpacing w:val="0"/>
              <w:jc w:val="both"/>
              <w:rPr>
                <w:sz w:val="21"/>
                <w:szCs w:val="21"/>
              </w:rPr>
            </w:pPr>
            <w:r>
              <w:rPr>
                <w:sz w:val="21"/>
                <w:szCs w:val="21"/>
              </w:rPr>
              <w:t>2019</w:t>
            </w:r>
            <w:r>
              <w:rPr>
                <w:rFonts w:hint="eastAsia"/>
                <w:sz w:val="21"/>
                <w:szCs w:val="21"/>
              </w:rPr>
              <w:t>昌黎县第二届武术比赛</w:t>
            </w:r>
          </w:p>
          <w:p w14:paraId="645DFC13">
            <w:pPr>
              <w:pStyle w:val="49"/>
              <w:widowControl w:val="0"/>
              <w:numPr>
                <w:ilvl w:val="0"/>
                <w:numId w:val="7"/>
              </w:numPr>
              <w:spacing w:after="0" w:line="440" w:lineRule="exact"/>
              <w:contextualSpacing w:val="0"/>
              <w:jc w:val="both"/>
              <w:rPr>
                <w:sz w:val="21"/>
                <w:szCs w:val="21"/>
              </w:rPr>
            </w:pPr>
            <w:r>
              <w:rPr>
                <w:rFonts w:hint="eastAsia"/>
                <w:sz w:val="21"/>
                <w:szCs w:val="21"/>
              </w:rPr>
              <w:t>昌黎县羽毛球精英赛</w:t>
            </w:r>
          </w:p>
          <w:p w14:paraId="049C462A">
            <w:pPr>
              <w:pStyle w:val="49"/>
              <w:widowControl w:val="0"/>
              <w:numPr>
                <w:ilvl w:val="0"/>
                <w:numId w:val="7"/>
              </w:numPr>
              <w:spacing w:after="0" w:line="440" w:lineRule="exact"/>
              <w:contextualSpacing w:val="0"/>
              <w:jc w:val="both"/>
              <w:rPr>
                <w:sz w:val="21"/>
                <w:szCs w:val="21"/>
              </w:rPr>
            </w:pPr>
            <w:r>
              <w:rPr>
                <w:rFonts w:hint="eastAsia"/>
                <w:sz w:val="21"/>
                <w:szCs w:val="21"/>
              </w:rPr>
              <w:t>昌黎县首届冰雪运动会陆地冰壶比赛</w:t>
            </w:r>
          </w:p>
          <w:p w14:paraId="7A3C63E4">
            <w:pPr>
              <w:pStyle w:val="49"/>
              <w:widowControl w:val="0"/>
              <w:numPr>
                <w:ilvl w:val="0"/>
                <w:numId w:val="7"/>
              </w:numPr>
              <w:spacing w:after="0" w:line="440" w:lineRule="exact"/>
              <w:contextualSpacing w:val="0"/>
              <w:jc w:val="both"/>
              <w:rPr>
                <w:sz w:val="21"/>
                <w:szCs w:val="21"/>
              </w:rPr>
            </w:pPr>
            <w:r>
              <w:rPr>
                <w:rFonts w:hint="eastAsia"/>
                <w:sz w:val="21"/>
                <w:szCs w:val="21"/>
              </w:rPr>
              <w:t>昌黎县迎新春职工台球比赛</w:t>
            </w:r>
          </w:p>
          <w:p w14:paraId="79D1093A">
            <w:pPr>
              <w:pStyle w:val="49"/>
              <w:widowControl w:val="0"/>
              <w:numPr>
                <w:ilvl w:val="0"/>
                <w:numId w:val="7"/>
              </w:numPr>
              <w:spacing w:after="0" w:line="440" w:lineRule="exact"/>
              <w:contextualSpacing w:val="0"/>
              <w:jc w:val="both"/>
              <w:rPr>
                <w:sz w:val="21"/>
                <w:szCs w:val="21"/>
              </w:rPr>
            </w:pPr>
            <w:r>
              <w:rPr>
                <w:rFonts w:hint="eastAsia"/>
                <w:sz w:val="21"/>
                <w:szCs w:val="21"/>
              </w:rPr>
              <w:t>迎新春职工乒乓球比赛</w:t>
            </w:r>
          </w:p>
          <w:p w14:paraId="635BE962">
            <w:pPr>
              <w:pStyle w:val="49"/>
              <w:widowControl w:val="0"/>
              <w:numPr>
                <w:ilvl w:val="0"/>
                <w:numId w:val="7"/>
              </w:numPr>
              <w:spacing w:after="0" w:line="440" w:lineRule="exact"/>
              <w:contextualSpacing w:val="0"/>
              <w:jc w:val="both"/>
              <w:rPr>
                <w:sz w:val="21"/>
                <w:szCs w:val="21"/>
              </w:rPr>
            </w:pPr>
            <w:r>
              <w:rPr>
                <w:rFonts w:hint="eastAsia"/>
                <w:sz w:val="21"/>
                <w:szCs w:val="21"/>
              </w:rPr>
              <w:t>昌黎县首届冰雪运动会</w:t>
            </w:r>
          </w:p>
        </w:tc>
      </w:tr>
      <w:tr w14:paraId="497A2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14:paraId="42C85283">
            <w:pPr>
              <w:spacing w:line="440" w:lineRule="exact"/>
              <w:rPr>
                <w:sz w:val="21"/>
                <w:szCs w:val="21"/>
              </w:rPr>
            </w:pPr>
            <w:r>
              <w:rPr>
                <w:rFonts w:hint="eastAsia"/>
                <w:sz w:val="21"/>
                <w:szCs w:val="21"/>
              </w:rPr>
              <w:t>卢龙县</w:t>
            </w:r>
          </w:p>
        </w:tc>
        <w:tc>
          <w:tcPr>
            <w:tcW w:w="6316" w:type="dxa"/>
            <w:tcBorders>
              <w:top w:val="single" w:color="auto" w:sz="4" w:space="0"/>
              <w:left w:val="single" w:color="auto" w:sz="4" w:space="0"/>
              <w:bottom w:val="single" w:color="auto" w:sz="4" w:space="0"/>
              <w:right w:val="single" w:color="auto" w:sz="4" w:space="0"/>
            </w:tcBorders>
          </w:tcPr>
          <w:p w14:paraId="1A1241FC">
            <w:pPr>
              <w:spacing w:line="440" w:lineRule="exact"/>
              <w:rPr>
                <w:sz w:val="21"/>
                <w:szCs w:val="21"/>
              </w:rPr>
            </w:pPr>
            <w:r>
              <w:rPr>
                <w:rFonts w:hint="eastAsia"/>
                <w:sz w:val="21"/>
                <w:szCs w:val="21"/>
              </w:rPr>
              <w:t>乒乓球之乡</w:t>
            </w:r>
          </w:p>
        </w:tc>
      </w:tr>
      <w:tr w14:paraId="4707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14:paraId="6DDA3F45">
            <w:pPr>
              <w:spacing w:line="440" w:lineRule="exact"/>
              <w:rPr>
                <w:sz w:val="21"/>
                <w:szCs w:val="21"/>
              </w:rPr>
            </w:pPr>
            <w:r>
              <w:rPr>
                <w:rFonts w:hint="eastAsia"/>
                <w:sz w:val="21"/>
                <w:szCs w:val="21"/>
              </w:rPr>
              <w:t>青龙县</w:t>
            </w:r>
          </w:p>
        </w:tc>
        <w:tc>
          <w:tcPr>
            <w:tcW w:w="6316" w:type="dxa"/>
            <w:tcBorders>
              <w:top w:val="single" w:color="auto" w:sz="4" w:space="0"/>
              <w:left w:val="single" w:color="auto" w:sz="4" w:space="0"/>
              <w:bottom w:val="single" w:color="auto" w:sz="4" w:space="0"/>
              <w:right w:val="single" w:color="auto" w:sz="4" w:space="0"/>
            </w:tcBorders>
          </w:tcPr>
          <w:p w14:paraId="68BA1D6B">
            <w:pPr>
              <w:spacing w:line="440" w:lineRule="exact"/>
              <w:rPr>
                <w:sz w:val="21"/>
                <w:szCs w:val="21"/>
              </w:rPr>
            </w:pPr>
            <w:r>
              <w:rPr>
                <w:rFonts w:hint="eastAsia"/>
                <w:sz w:val="21"/>
                <w:szCs w:val="21"/>
              </w:rPr>
              <w:t>陀螺之乡</w:t>
            </w:r>
          </w:p>
        </w:tc>
      </w:tr>
    </w:tbl>
    <w:p w14:paraId="496C450C">
      <w:pPr>
        <w:pStyle w:val="4"/>
        <w:spacing w:line="440" w:lineRule="exact"/>
        <w:rPr>
          <w:sz w:val="21"/>
          <w:szCs w:val="21"/>
        </w:rPr>
      </w:pPr>
      <w:bookmarkStart w:id="141" w:name="_Toc54701938"/>
      <w:bookmarkStart w:id="142" w:name="_Toc51870054"/>
      <w:r>
        <w:rPr>
          <w:rFonts w:hint="eastAsia"/>
          <w:sz w:val="21"/>
          <w:szCs w:val="21"/>
        </w:rPr>
        <w:t>6.4</w:t>
      </w:r>
      <w:r>
        <w:rPr>
          <w:sz w:val="21"/>
          <w:szCs w:val="21"/>
        </w:rPr>
        <w:t>.2</w:t>
      </w:r>
      <w:r>
        <w:rPr>
          <w:rFonts w:hint="eastAsia"/>
          <w:sz w:val="21"/>
          <w:szCs w:val="21"/>
        </w:rPr>
        <w:t>赛事发展目标</w:t>
      </w:r>
      <w:bookmarkEnd w:id="141"/>
      <w:bookmarkEnd w:id="142"/>
    </w:p>
    <w:p w14:paraId="59A1C283">
      <w:pPr>
        <w:spacing w:after="0" w:line="440" w:lineRule="exact"/>
        <w:ind w:firstLine="420" w:firstLineChars="200"/>
        <w:rPr>
          <w:sz w:val="21"/>
          <w:szCs w:val="21"/>
        </w:rPr>
      </w:pPr>
      <w:r>
        <w:rPr>
          <w:rFonts w:hint="eastAsia"/>
          <w:sz w:val="21"/>
          <w:szCs w:val="21"/>
        </w:rPr>
        <w:t>到</w:t>
      </w:r>
      <w:r>
        <w:rPr>
          <w:sz w:val="21"/>
          <w:szCs w:val="21"/>
        </w:rPr>
        <w:t>2025</w:t>
      </w:r>
      <w:r>
        <w:rPr>
          <w:rFonts w:hint="eastAsia"/>
          <w:sz w:val="21"/>
          <w:szCs w:val="21"/>
        </w:rPr>
        <w:t>年，打造1</w:t>
      </w:r>
      <w:r>
        <w:rPr>
          <w:sz w:val="21"/>
          <w:szCs w:val="21"/>
        </w:rPr>
        <w:t>0</w:t>
      </w:r>
      <w:r>
        <w:rPr>
          <w:rFonts w:hint="eastAsia"/>
          <w:sz w:val="21"/>
          <w:szCs w:val="21"/>
        </w:rPr>
        <w:t>项具有一定知名度的体育精品赛事，建成5个规模较大的体育俱乐部，引进培育2家以上全国知名的体育赛事运营商，建设2个以上体育赛事名城和一批国家级、省级体育特色小镇。</w:t>
      </w:r>
    </w:p>
    <w:p w14:paraId="2DAFFDAC">
      <w:pPr>
        <w:spacing w:after="0" w:line="440" w:lineRule="exact"/>
        <w:ind w:firstLine="420" w:firstLineChars="200"/>
        <w:rPr>
          <w:sz w:val="21"/>
          <w:szCs w:val="21"/>
        </w:rPr>
      </w:pPr>
      <w:r>
        <w:rPr>
          <w:rFonts w:hint="eastAsia"/>
          <w:sz w:val="21"/>
          <w:szCs w:val="21"/>
        </w:rPr>
        <w:t>到2025年，确定“</w:t>
      </w:r>
      <w:r>
        <w:rPr>
          <w:sz w:val="21"/>
          <w:szCs w:val="21"/>
        </w:rPr>
        <w:t>305020</w:t>
      </w:r>
      <w:r>
        <w:rPr>
          <w:rFonts w:hint="eastAsia"/>
          <w:sz w:val="21"/>
          <w:szCs w:val="21"/>
        </w:rPr>
        <w:t>”的发展目标，即每年承接一定知名度的国际、国家级赛事</w:t>
      </w:r>
      <w:r>
        <w:rPr>
          <w:sz w:val="21"/>
          <w:szCs w:val="21"/>
        </w:rPr>
        <w:t>30</w:t>
      </w:r>
      <w:r>
        <w:rPr>
          <w:rFonts w:hint="eastAsia"/>
          <w:sz w:val="21"/>
          <w:szCs w:val="21"/>
        </w:rPr>
        <w:t>项、一定知名度的省级赛事</w:t>
      </w:r>
      <w:r>
        <w:rPr>
          <w:sz w:val="21"/>
          <w:szCs w:val="21"/>
        </w:rPr>
        <w:t>50</w:t>
      </w:r>
      <w:r>
        <w:rPr>
          <w:rFonts w:hint="eastAsia"/>
          <w:sz w:val="21"/>
          <w:szCs w:val="21"/>
        </w:rPr>
        <w:t>项，固化</w:t>
      </w:r>
      <w:r>
        <w:rPr>
          <w:sz w:val="21"/>
          <w:szCs w:val="21"/>
        </w:rPr>
        <w:t>20</w:t>
      </w:r>
      <w:r>
        <w:rPr>
          <w:rFonts w:hint="eastAsia"/>
          <w:sz w:val="21"/>
          <w:szCs w:val="21"/>
        </w:rPr>
        <w:t>个在国内外有影响力的品牌赛事。举办能代表秦皇岛特色的海上运动会、山地运动会、冰雪运动会，每年举办一届秦皇岛体育旅游文化节。建成15个规模较大的体育俱乐部，引进培育5家以上全国知名的体育赛事运营商，建设5个以上体育赛事名城和一批国家级、省级体育特色小镇。</w:t>
      </w:r>
    </w:p>
    <w:p w14:paraId="53A38068">
      <w:pPr>
        <w:pStyle w:val="4"/>
        <w:spacing w:line="440" w:lineRule="exact"/>
        <w:rPr>
          <w:sz w:val="21"/>
          <w:szCs w:val="21"/>
        </w:rPr>
      </w:pPr>
      <w:bookmarkStart w:id="143" w:name="_Toc54701939"/>
      <w:bookmarkStart w:id="144" w:name="_Toc51870055"/>
      <w:r>
        <w:rPr>
          <w:rFonts w:hint="eastAsia"/>
          <w:sz w:val="21"/>
          <w:szCs w:val="21"/>
        </w:rPr>
        <w:t>6.4</w:t>
      </w:r>
      <w:r>
        <w:rPr>
          <w:sz w:val="21"/>
          <w:szCs w:val="21"/>
        </w:rPr>
        <w:t>.</w:t>
      </w:r>
      <w:r>
        <w:rPr>
          <w:rFonts w:hint="eastAsia"/>
          <w:sz w:val="21"/>
          <w:szCs w:val="21"/>
        </w:rPr>
        <w:t>3赛事规划</w:t>
      </w:r>
      <w:bookmarkEnd w:id="143"/>
      <w:bookmarkEnd w:id="144"/>
    </w:p>
    <w:p w14:paraId="4281F637">
      <w:pPr>
        <w:spacing w:after="0" w:line="440" w:lineRule="exact"/>
        <w:ind w:firstLine="420" w:firstLineChars="200"/>
        <w:rPr>
          <w:sz w:val="21"/>
          <w:szCs w:val="21"/>
        </w:rPr>
      </w:pPr>
      <w:r>
        <w:rPr>
          <w:rFonts w:hint="eastAsia"/>
          <w:sz w:val="21"/>
          <w:szCs w:val="21"/>
        </w:rPr>
        <w:t>赛事主要分为分为国际性赛事、全国性赛事以及各县区和各单项协会、俱乐部或企业举办的赛事活动。</w:t>
      </w:r>
    </w:p>
    <w:p w14:paraId="0ECF6D0E">
      <w:pPr>
        <w:spacing w:after="0" w:line="440" w:lineRule="exact"/>
        <w:ind w:firstLine="420" w:firstLineChars="200"/>
        <w:rPr>
          <w:sz w:val="21"/>
          <w:szCs w:val="21"/>
        </w:rPr>
      </w:pPr>
      <w:r>
        <w:rPr>
          <w:rFonts w:hint="eastAsia"/>
          <w:sz w:val="21"/>
          <w:szCs w:val="21"/>
        </w:rPr>
        <w:t>国际性主要赛事：秦皇岛国际马拉松赛暨全国马拉松锦标赛、美巡系列赛—中国秦皇岛锦标赛、中式八球国际大师赛总决赛、国际轮滑节、国际帆船赛等。</w:t>
      </w:r>
    </w:p>
    <w:p w14:paraId="46977A18">
      <w:pPr>
        <w:spacing w:after="0" w:line="440" w:lineRule="exact"/>
        <w:ind w:firstLine="420" w:firstLineChars="200"/>
        <w:rPr>
          <w:sz w:val="21"/>
          <w:szCs w:val="21"/>
        </w:rPr>
      </w:pPr>
      <w:r>
        <w:rPr>
          <w:rFonts w:hint="eastAsia"/>
          <w:sz w:val="21"/>
          <w:szCs w:val="21"/>
        </w:rPr>
        <w:t>全国性主要赛事：全国青年帆板锦标赛、全国青少年帆船俱乐部联赛、全国帆船冠军赛、中国高尔夫球俱乐部联赛、世界徒步大会、中国铁人三项联赛等。</w:t>
      </w:r>
    </w:p>
    <w:p w14:paraId="3C33B38D">
      <w:pPr>
        <w:spacing w:after="0" w:line="440" w:lineRule="exact"/>
        <w:ind w:firstLine="420" w:firstLineChars="200"/>
        <w:rPr>
          <w:sz w:val="21"/>
          <w:szCs w:val="21"/>
        </w:rPr>
      </w:pPr>
      <w:r>
        <w:rPr>
          <w:rFonts w:hint="eastAsia"/>
          <w:sz w:val="21"/>
          <w:szCs w:val="21"/>
        </w:rPr>
        <w:t>各县区和各单项协会、俱乐部或企业的主要赛事：秦皇岛市网球联赛、全国迎新跨年跑、“老君顶杯”京津冀户外运动挑战赛、秦皇岛市冰雪嘉年华系列活动。完善县区特色体育项目布局。实现 “一区一品”，重点发展海港区足球、北戴河区轮滑、山海关区定向越野和传统体育、抚宁区篮球、昌黎县马拉松、青龙县户外运动、卢龙县乒乓球、经济技术开发区太极拳、北戴河新区帆船帆板运动等体育赛事。</w:t>
      </w:r>
    </w:p>
    <w:p w14:paraId="267BF0FB">
      <w:pPr>
        <w:spacing w:after="0" w:line="440" w:lineRule="exact"/>
        <w:ind w:firstLine="420" w:firstLineChars="200"/>
        <w:rPr>
          <w:sz w:val="21"/>
          <w:szCs w:val="21"/>
        </w:rPr>
      </w:pPr>
      <w:r>
        <w:rPr>
          <w:rFonts w:hint="eastAsia"/>
          <w:sz w:val="21"/>
          <w:szCs w:val="21"/>
        </w:rPr>
        <w:t>综合性运动会赛事设施主要以省市级体育设施为主要场地，赛事安排较为密集时由区级体育设施和大学体育场馆进行补充。邀请赛赛事场地以省市级、区级、慢性步道以及其各体育产业区内的大型户外体育设施和体育场地为主。单项锦标赛赛事设施主要以省市级体育设施场地为主要承托，部分市级单项赛事如游泳、射箭、足球等项目可由区级体育设施承担。联赛主要由省市级和区级体育设施分别承担，具体赛事设施安排以联赛主办方意愿为主。</w:t>
      </w:r>
    </w:p>
    <w:p w14:paraId="7BD88EF8">
      <w:pPr>
        <w:spacing w:after="0" w:line="440" w:lineRule="exact"/>
        <w:ind w:firstLine="420" w:firstLineChars="200"/>
        <w:rPr>
          <w:sz w:val="21"/>
          <w:szCs w:val="21"/>
        </w:rPr>
      </w:pPr>
      <w:r>
        <w:rPr>
          <w:rFonts w:hint="eastAsia"/>
          <w:sz w:val="21"/>
          <w:szCs w:val="21"/>
        </w:rPr>
        <w:t>秦皇岛各区县依据自身特色以及满足各区县人民的需求举办过许多重要赛事，围绕轮滑、铁人三项、徒步、帆船、帆板、自行车、乒乓球、篮球、太极拳、足球、中式八球、马拉松等项目，并积极开发名人名赛，打造品牌赛事。</w:t>
      </w:r>
    </w:p>
    <w:p w14:paraId="7718428A">
      <w:pPr>
        <w:spacing w:after="0" w:line="440" w:lineRule="exact"/>
        <w:jc w:val="center"/>
        <w:rPr>
          <w:rFonts w:hint="eastAsia" w:ascii="黑体" w:hAnsi="黑体" w:eastAsia="黑体"/>
          <w:sz w:val="18"/>
          <w:szCs w:val="18"/>
        </w:rPr>
      </w:pPr>
      <w:bookmarkStart w:id="145" w:name="_Toc50369153"/>
      <w:r>
        <w:rPr>
          <w:rFonts w:hint="eastAsia" w:ascii="黑体" w:hAnsi="黑体" w:eastAsia="黑体"/>
          <w:sz w:val="18"/>
          <w:szCs w:val="18"/>
        </w:rPr>
        <w:t>表38秦皇岛市分区主要赛事安排</w:t>
      </w:r>
    </w:p>
    <w:tbl>
      <w:tblPr>
        <w:tblStyle w:val="3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316"/>
      </w:tblGrid>
      <w:tr w14:paraId="527A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8" w:hRule="atLeast"/>
        </w:trPr>
        <w:tc>
          <w:tcPr>
            <w:tcW w:w="1980" w:type="dxa"/>
            <w:tcBorders>
              <w:top w:val="single" w:color="auto" w:sz="4" w:space="0"/>
              <w:left w:val="single" w:color="auto" w:sz="4" w:space="0"/>
              <w:bottom w:val="single" w:color="auto" w:sz="4" w:space="0"/>
              <w:right w:val="single" w:color="auto" w:sz="4" w:space="0"/>
            </w:tcBorders>
          </w:tcPr>
          <w:p w14:paraId="78BDA94E">
            <w:pPr>
              <w:spacing w:line="440" w:lineRule="exact"/>
              <w:ind w:firstLine="420" w:firstLineChars="200"/>
              <w:rPr>
                <w:sz w:val="21"/>
                <w:szCs w:val="21"/>
              </w:rPr>
            </w:pPr>
            <w:r>
              <w:rPr>
                <w:rFonts w:hint="eastAsia"/>
                <w:sz w:val="21"/>
                <w:szCs w:val="21"/>
              </w:rPr>
              <w:t>海港区</w:t>
            </w:r>
          </w:p>
        </w:tc>
        <w:tc>
          <w:tcPr>
            <w:tcW w:w="6316" w:type="dxa"/>
            <w:tcBorders>
              <w:top w:val="single" w:color="auto" w:sz="4" w:space="0"/>
              <w:left w:val="single" w:color="auto" w:sz="4" w:space="0"/>
              <w:bottom w:val="single" w:color="auto" w:sz="4" w:space="0"/>
              <w:right w:val="single" w:color="auto" w:sz="4" w:space="0"/>
            </w:tcBorders>
          </w:tcPr>
          <w:p w14:paraId="1F151B3C">
            <w:pPr>
              <w:pStyle w:val="49"/>
              <w:numPr>
                <w:ilvl w:val="0"/>
                <w:numId w:val="8"/>
              </w:numPr>
              <w:spacing w:after="0" w:line="440" w:lineRule="exact"/>
              <w:rPr>
                <w:sz w:val="21"/>
                <w:szCs w:val="21"/>
              </w:rPr>
            </w:pPr>
            <w:r>
              <w:rPr>
                <w:rFonts w:hint="eastAsia"/>
                <w:sz w:val="21"/>
                <w:szCs w:val="21"/>
              </w:rPr>
              <w:t>国际足球联赛</w:t>
            </w:r>
          </w:p>
          <w:p w14:paraId="07C2970E">
            <w:pPr>
              <w:pStyle w:val="49"/>
              <w:numPr>
                <w:ilvl w:val="0"/>
                <w:numId w:val="8"/>
              </w:numPr>
              <w:spacing w:after="0" w:line="440" w:lineRule="exact"/>
              <w:rPr>
                <w:sz w:val="21"/>
                <w:szCs w:val="21"/>
              </w:rPr>
            </w:pPr>
            <w:r>
              <w:rPr>
                <w:rFonts w:hint="eastAsia"/>
                <w:sz w:val="21"/>
                <w:szCs w:val="21"/>
              </w:rPr>
              <w:t>国际冰雪大赛</w:t>
            </w:r>
          </w:p>
          <w:p w14:paraId="4F29A7C9">
            <w:pPr>
              <w:pStyle w:val="49"/>
              <w:numPr>
                <w:ilvl w:val="0"/>
                <w:numId w:val="8"/>
              </w:numPr>
              <w:spacing w:after="0" w:line="440" w:lineRule="exact"/>
              <w:rPr>
                <w:sz w:val="21"/>
                <w:szCs w:val="21"/>
              </w:rPr>
            </w:pPr>
            <w:r>
              <w:rPr>
                <w:rFonts w:hint="eastAsia"/>
                <w:sz w:val="21"/>
                <w:szCs w:val="21"/>
              </w:rPr>
              <w:t>中式八球国际大师赛</w:t>
            </w:r>
            <w:r>
              <w:rPr>
                <w:sz w:val="21"/>
                <w:szCs w:val="21"/>
              </w:rPr>
              <w:t xml:space="preserve"> </w:t>
            </w:r>
          </w:p>
          <w:p w14:paraId="0C16B09A">
            <w:pPr>
              <w:pStyle w:val="49"/>
              <w:numPr>
                <w:ilvl w:val="0"/>
                <w:numId w:val="8"/>
              </w:numPr>
              <w:spacing w:after="0" w:line="440" w:lineRule="exact"/>
              <w:rPr>
                <w:sz w:val="21"/>
                <w:szCs w:val="21"/>
              </w:rPr>
            </w:pPr>
            <w:r>
              <w:rPr>
                <w:rFonts w:hint="eastAsia"/>
                <w:sz w:val="21"/>
                <w:szCs w:val="21"/>
              </w:rPr>
              <w:t>一带一路国家象棋公开赛</w:t>
            </w:r>
          </w:p>
          <w:p w14:paraId="5D81AA9B">
            <w:pPr>
              <w:pStyle w:val="49"/>
              <w:numPr>
                <w:ilvl w:val="0"/>
                <w:numId w:val="8"/>
              </w:numPr>
              <w:spacing w:after="0" w:line="440" w:lineRule="exact"/>
              <w:rPr>
                <w:sz w:val="21"/>
                <w:szCs w:val="21"/>
              </w:rPr>
            </w:pPr>
            <w:r>
              <w:rPr>
                <w:rFonts w:hint="eastAsia"/>
                <w:sz w:val="21"/>
                <w:szCs w:val="21"/>
              </w:rPr>
              <w:t>国际汽联</w:t>
            </w:r>
            <w:r>
              <w:rPr>
                <w:sz w:val="21"/>
                <w:szCs w:val="21"/>
              </w:rPr>
              <w:t xml:space="preserve"> F4 </w:t>
            </w:r>
            <w:r>
              <w:rPr>
                <w:rFonts w:hint="eastAsia"/>
                <w:sz w:val="21"/>
                <w:szCs w:val="21"/>
              </w:rPr>
              <w:t>中国锦标赛</w:t>
            </w:r>
            <w:r>
              <w:rPr>
                <w:sz w:val="21"/>
                <w:szCs w:val="21"/>
              </w:rPr>
              <w:t xml:space="preserve"> </w:t>
            </w:r>
          </w:p>
        </w:tc>
      </w:tr>
      <w:tr w14:paraId="302A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3" w:hRule="atLeast"/>
        </w:trPr>
        <w:tc>
          <w:tcPr>
            <w:tcW w:w="1980" w:type="dxa"/>
            <w:tcBorders>
              <w:top w:val="single" w:color="auto" w:sz="4" w:space="0"/>
              <w:left w:val="single" w:color="auto" w:sz="4" w:space="0"/>
              <w:bottom w:val="single" w:color="auto" w:sz="4" w:space="0"/>
              <w:right w:val="single" w:color="auto" w:sz="4" w:space="0"/>
            </w:tcBorders>
          </w:tcPr>
          <w:p w14:paraId="51A3915E">
            <w:pPr>
              <w:spacing w:line="440" w:lineRule="exact"/>
              <w:ind w:firstLine="420" w:firstLineChars="200"/>
              <w:rPr>
                <w:sz w:val="21"/>
                <w:szCs w:val="21"/>
              </w:rPr>
            </w:pPr>
            <w:r>
              <w:rPr>
                <w:rFonts w:hint="eastAsia"/>
                <w:sz w:val="21"/>
                <w:szCs w:val="21"/>
              </w:rPr>
              <w:t>山海关区</w:t>
            </w:r>
          </w:p>
        </w:tc>
        <w:tc>
          <w:tcPr>
            <w:tcW w:w="6316" w:type="dxa"/>
            <w:tcBorders>
              <w:top w:val="single" w:color="auto" w:sz="4" w:space="0"/>
              <w:left w:val="single" w:color="auto" w:sz="4" w:space="0"/>
              <w:bottom w:val="single" w:color="auto" w:sz="4" w:space="0"/>
              <w:right w:val="single" w:color="auto" w:sz="4" w:space="0"/>
            </w:tcBorders>
          </w:tcPr>
          <w:p w14:paraId="0B0C9E0A">
            <w:pPr>
              <w:pStyle w:val="49"/>
              <w:numPr>
                <w:ilvl w:val="0"/>
                <w:numId w:val="8"/>
              </w:numPr>
              <w:spacing w:after="0" w:line="440" w:lineRule="exact"/>
              <w:rPr>
                <w:sz w:val="21"/>
                <w:szCs w:val="21"/>
              </w:rPr>
            </w:pPr>
            <w:r>
              <w:rPr>
                <w:rFonts w:hint="eastAsia"/>
                <w:sz w:val="21"/>
                <w:szCs w:val="21"/>
              </w:rPr>
              <w:t>长城国际马拉松</w:t>
            </w:r>
          </w:p>
          <w:p w14:paraId="7E17A5C5">
            <w:pPr>
              <w:pStyle w:val="49"/>
              <w:numPr>
                <w:ilvl w:val="0"/>
                <w:numId w:val="8"/>
              </w:numPr>
              <w:spacing w:after="0" w:line="440" w:lineRule="exact"/>
              <w:rPr>
                <w:sz w:val="21"/>
                <w:szCs w:val="21"/>
              </w:rPr>
            </w:pPr>
            <w:r>
              <w:rPr>
                <w:rFonts w:hint="eastAsia"/>
                <w:sz w:val="21"/>
                <w:szCs w:val="21"/>
              </w:rPr>
              <w:t>城市自行车定向赛</w:t>
            </w:r>
          </w:p>
          <w:p w14:paraId="6C3F62FC">
            <w:pPr>
              <w:pStyle w:val="49"/>
              <w:numPr>
                <w:ilvl w:val="0"/>
                <w:numId w:val="8"/>
              </w:numPr>
              <w:spacing w:after="0" w:line="440" w:lineRule="exact"/>
              <w:rPr>
                <w:sz w:val="21"/>
                <w:szCs w:val="21"/>
              </w:rPr>
            </w:pPr>
            <w:r>
              <w:rPr>
                <w:rFonts w:hint="eastAsia"/>
                <w:sz w:val="21"/>
                <w:szCs w:val="21"/>
              </w:rPr>
              <w:t>全民健身登山比赛</w:t>
            </w:r>
          </w:p>
          <w:p w14:paraId="56C55774">
            <w:pPr>
              <w:pStyle w:val="49"/>
              <w:numPr>
                <w:ilvl w:val="0"/>
                <w:numId w:val="8"/>
              </w:numPr>
              <w:spacing w:after="0" w:line="440" w:lineRule="exact"/>
              <w:rPr>
                <w:sz w:val="21"/>
                <w:szCs w:val="21"/>
              </w:rPr>
            </w:pPr>
            <w:r>
              <w:rPr>
                <w:rFonts w:hint="eastAsia"/>
                <w:sz w:val="21"/>
                <w:szCs w:val="21"/>
              </w:rPr>
              <w:t>全国青少年体育夏令营</w:t>
            </w:r>
          </w:p>
          <w:p w14:paraId="6BB8EB5C">
            <w:pPr>
              <w:pStyle w:val="49"/>
              <w:numPr>
                <w:ilvl w:val="0"/>
                <w:numId w:val="8"/>
              </w:numPr>
              <w:spacing w:after="0" w:line="440" w:lineRule="exact"/>
              <w:rPr>
                <w:sz w:val="21"/>
                <w:szCs w:val="21"/>
              </w:rPr>
            </w:pPr>
            <w:r>
              <w:rPr>
                <w:rFonts w:hint="eastAsia"/>
                <w:sz w:val="21"/>
                <w:szCs w:val="21"/>
              </w:rPr>
              <w:t>文化体育系列赛</w:t>
            </w:r>
          </w:p>
        </w:tc>
      </w:tr>
      <w:tr w14:paraId="6740C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14:paraId="57C2295B">
            <w:pPr>
              <w:spacing w:line="440" w:lineRule="exact"/>
              <w:ind w:firstLine="420" w:firstLineChars="200"/>
              <w:rPr>
                <w:sz w:val="21"/>
                <w:szCs w:val="21"/>
              </w:rPr>
            </w:pPr>
            <w:r>
              <w:rPr>
                <w:rFonts w:hint="eastAsia"/>
                <w:sz w:val="21"/>
                <w:szCs w:val="21"/>
              </w:rPr>
              <w:t>北戴河区</w:t>
            </w:r>
          </w:p>
        </w:tc>
        <w:tc>
          <w:tcPr>
            <w:tcW w:w="6316" w:type="dxa"/>
            <w:tcBorders>
              <w:top w:val="single" w:color="auto" w:sz="4" w:space="0"/>
              <w:left w:val="single" w:color="auto" w:sz="4" w:space="0"/>
              <w:bottom w:val="single" w:color="auto" w:sz="4" w:space="0"/>
              <w:right w:val="single" w:color="auto" w:sz="4" w:space="0"/>
            </w:tcBorders>
          </w:tcPr>
          <w:p w14:paraId="4EB97D65">
            <w:pPr>
              <w:pStyle w:val="49"/>
              <w:numPr>
                <w:ilvl w:val="0"/>
                <w:numId w:val="8"/>
              </w:numPr>
              <w:spacing w:after="0" w:line="440" w:lineRule="exact"/>
              <w:rPr>
                <w:sz w:val="21"/>
                <w:szCs w:val="21"/>
              </w:rPr>
            </w:pPr>
            <w:r>
              <w:rPr>
                <w:rFonts w:hint="eastAsia"/>
                <w:sz w:val="21"/>
                <w:szCs w:val="21"/>
              </w:rPr>
              <w:t>全国铁人三项赛</w:t>
            </w:r>
          </w:p>
          <w:p w14:paraId="3D0C76C4">
            <w:pPr>
              <w:pStyle w:val="49"/>
              <w:numPr>
                <w:ilvl w:val="0"/>
                <w:numId w:val="8"/>
              </w:numPr>
              <w:spacing w:after="0" w:line="440" w:lineRule="exact"/>
              <w:rPr>
                <w:sz w:val="21"/>
                <w:szCs w:val="21"/>
              </w:rPr>
            </w:pPr>
            <w:r>
              <w:rPr>
                <w:rFonts w:hint="eastAsia"/>
                <w:sz w:val="21"/>
                <w:szCs w:val="21"/>
              </w:rPr>
              <w:t>国际轮滑节</w:t>
            </w:r>
          </w:p>
          <w:p w14:paraId="22350656">
            <w:pPr>
              <w:pStyle w:val="49"/>
              <w:numPr>
                <w:ilvl w:val="0"/>
                <w:numId w:val="8"/>
              </w:numPr>
              <w:spacing w:after="0" w:line="440" w:lineRule="exact"/>
              <w:rPr>
                <w:sz w:val="21"/>
                <w:szCs w:val="21"/>
              </w:rPr>
            </w:pPr>
            <w:r>
              <w:rPr>
                <w:rFonts w:hint="eastAsia"/>
                <w:sz w:val="21"/>
                <w:szCs w:val="21"/>
              </w:rPr>
              <w:t>世界徒步大会</w:t>
            </w:r>
          </w:p>
        </w:tc>
      </w:tr>
      <w:tr w14:paraId="5BC65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14:paraId="3C6585E5">
            <w:pPr>
              <w:spacing w:line="440" w:lineRule="exact"/>
              <w:ind w:firstLine="420" w:firstLineChars="200"/>
              <w:rPr>
                <w:sz w:val="21"/>
                <w:szCs w:val="21"/>
              </w:rPr>
            </w:pPr>
            <w:r>
              <w:rPr>
                <w:rFonts w:hint="eastAsia"/>
                <w:sz w:val="21"/>
                <w:szCs w:val="21"/>
              </w:rPr>
              <w:t>北戴河新区</w:t>
            </w:r>
          </w:p>
        </w:tc>
        <w:tc>
          <w:tcPr>
            <w:tcW w:w="6316" w:type="dxa"/>
            <w:tcBorders>
              <w:top w:val="single" w:color="auto" w:sz="4" w:space="0"/>
              <w:left w:val="single" w:color="auto" w:sz="4" w:space="0"/>
              <w:bottom w:val="single" w:color="auto" w:sz="4" w:space="0"/>
              <w:right w:val="single" w:color="auto" w:sz="4" w:space="0"/>
            </w:tcBorders>
          </w:tcPr>
          <w:p w14:paraId="1DCE699A">
            <w:pPr>
              <w:pStyle w:val="49"/>
              <w:numPr>
                <w:ilvl w:val="0"/>
                <w:numId w:val="8"/>
              </w:numPr>
              <w:spacing w:after="0" w:line="440" w:lineRule="exact"/>
              <w:rPr>
                <w:sz w:val="21"/>
                <w:szCs w:val="21"/>
              </w:rPr>
            </w:pPr>
            <w:r>
              <w:rPr>
                <w:rFonts w:hint="eastAsia"/>
                <w:sz w:val="21"/>
                <w:szCs w:val="21"/>
              </w:rPr>
              <w:t>国际马术大奖赛</w:t>
            </w:r>
          </w:p>
          <w:p w14:paraId="12B5F065">
            <w:pPr>
              <w:pStyle w:val="49"/>
              <w:numPr>
                <w:ilvl w:val="0"/>
                <w:numId w:val="8"/>
              </w:numPr>
              <w:spacing w:after="0" w:line="440" w:lineRule="exact"/>
              <w:rPr>
                <w:sz w:val="21"/>
                <w:szCs w:val="21"/>
              </w:rPr>
            </w:pPr>
            <w:r>
              <w:rPr>
                <w:rFonts w:hint="eastAsia"/>
                <w:sz w:val="21"/>
                <w:szCs w:val="21"/>
              </w:rPr>
              <w:t>国际帆船赛</w:t>
            </w:r>
            <w:r>
              <w:rPr>
                <w:sz w:val="21"/>
                <w:szCs w:val="21"/>
              </w:rPr>
              <w:t xml:space="preserve"> </w:t>
            </w:r>
          </w:p>
          <w:p w14:paraId="68D4160D">
            <w:pPr>
              <w:pStyle w:val="49"/>
              <w:numPr>
                <w:ilvl w:val="0"/>
                <w:numId w:val="8"/>
              </w:numPr>
              <w:spacing w:after="0" w:line="440" w:lineRule="exact"/>
              <w:rPr>
                <w:sz w:val="21"/>
                <w:szCs w:val="21"/>
              </w:rPr>
            </w:pPr>
            <w:r>
              <w:rPr>
                <w:rFonts w:hint="eastAsia"/>
                <w:sz w:val="21"/>
                <w:szCs w:val="21"/>
              </w:rPr>
              <w:t>国际帆板大赛</w:t>
            </w:r>
          </w:p>
          <w:p w14:paraId="2B5ED5E1">
            <w:pPr>
              <w:pStyle w:val="49"/>
              <w:numPr>
                <w:ilvl w:val="0"/>
                <w:numId w:val="8"/>
              </w:numPr>
              <w:spacing w:after="0" w:line="440" w:lineRule="exact"/>
              <w:rPr>
                <w:sz w:val="21"/>
                <w:szCs w:val="21"/>
              </w:rPr>
            </w:pPr>
            <w:r>
              <w:rPr>
                <w:rFonts w:hint="eastAsia"/>
                <w:sz w:val="21"/>
                <w:szCs w:val="21"/>
              </w:rPr>
              <w:t>高尔夫美巡系列中国秦皇岛锦标赛</w:t>
            </w:r>
          </w:p>
          <w:p w14:paraId="703FD474">
            <w:pPr>
              <w:pStyle w:val="49"/>
              <w:numPr>
                <w:ilvl w:val="0"/>
                <w:numId w:val="8"/>
              </w:numPr>
              <w:spacing w:after="0" w:line="440" w:lineRule="exact"/>
              <w:rPr>
                <w:sz w:val="21"/>
                <w:szCs w:val="21"/>
              </w:rPr>
            </w:pPr>
            <w:r>
              <w:rPr>
                <w:rFonts w:hint="eastAsia"/>
                <w:sz w:val="21"/>
                <w:szCs w:val="21"/>
              </w:rPr>
              <w:t>渤海之夜健身美公开赛</w:t>
            </w:r>
          </w:p>
        </w:tc>
      </w:tr>
      <w:tr w14:paraId="1310B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14:paraId="63FAFF07">
            <w:pPr>
              <w:spacing w:line="440" w:lineRule="exact"/>
              <w:ind w:firstLine="420" w:firstLineChars="200"/>
              <w:rPr>
                <w:sz w:val="21"/>
                <w:szCs w:val="21"/>
              </w:rPr>
            </w:pPr>
            <w:r>
              <w:rPr>
                <w:rFonts w:hint="eastAsia"/>
                <w:sz w:val="21"/>
                <w:szCs w:val="21"/>
              </w:rPr>
              <w:t>抚宁区</w:t>
            </w:r>
          </w:p>
        </w:tc>
        <w:tc>
          <w:tcPr>
            <w:tcW w:w="6316" w:type="dxa"/>
            <w:tcBorders>
              <w:top w:val="single" w:color="auto" w:sz="4" w:space="0"/>
              <w:left w:val="single" w:color="auto" w:sz="4" w:space="0"/>
              <w:bottom w:val="single" w:color="auto" w:sz="4" w:space="0"/>
              <w:right w:val="single" w:color="auto" w:sz="4" w:space="0"/>
            </w:tcBorders>
          </w:tcPr>
          <w:p w14:paraId="2F16A6FB">
            <w:pPr>
              <w:pStyle w:val="49"/>
              <w:numPr>
                <w:ilvl w:val="0"/>
                <w:numId w:val="8"/>
              </w:numPr>
              <w:spacing w:after="0" w:line="440" w:lineRule="exact"/>
              <w:rPr>
                <w:sz w:val="21"/>
                <w:szCs w:val="21"/>
              </w:rPr>
            </w:pPr>
            <w:r>
              <w:rPr>
                <w:rFonts w:hint="eastAsia"/>
                <w:sz w:val="21"/>
                <w:szCs w:val="21"/>
              </w:rPr>
              <w:t>全国篮球赛</w:t>
            </w:r>
          </w:p>
        </w:tc>
      </w:tr>
      <w:tr w14:paraId="79070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14:paraId="02B727A3">
            <w:pPr>
              <w:spacing w:line="440" w:lineRule="exact"/>
              <w:ind w:firstLine="420" w:firstLineChars="200"/>
              <w:rPr>
                <w:sz w:val="21"/>
                <w:szCs w:val="21"/>
              </w:rPr>
            </w:pPr>
            <w:r>
              <w:rPr>
                <w:rFonts w:hint="eastAsia"/>
                <w:sz w:val="21"/>
                <w:szCs w:val="21"/>
              </w:rPr>
              <w:t>开发区</w:t>
            </w:r>
          </w:p>
        </w:tc>
        <w:tc>
          <w:tcPr>
            <w:tcW w:w="6316" w:type="dxa"/>
            <w:tcBorders>
              <w:top w:val="single" w:color="auto" w:sz="4" w:space="0"/>
              <w:left w:val="single" w:color="auto" w:sz="4" w:space="0"/>
              <w:bottom w:val="single" w:color="auto" w:sz="4" w:space="0"/>
              <w:right w:val="single" w:color="auto" w:sz="4" w:space="0"/>
            </w:tcBorders>
          </w:tcPr>
          <w:p w14:paraId="47783A9B">
            <w:pPr>
              <w:pStyle w:val="49"/>
              <w:numPr>
                <w:ilvl w:val="0"/>
                <w:numId w:val="8"/>
              </w:numPr>
              <w:spacing w:after="0" w:line="440" w:lineRule="exact"/>
              <w:rPr>
                <w:sz w:val="21"/>
                <w:szCs w:val="21"/>
              </w:rPr>
            </w:pPr>
            <w:r>
              <w:rPr>
                <w:rFonts w:hint="eastAsia"/>
                <w:sz w:val="21"/>
                <w:szCs w:val="21"/>
              </w:rPr>
              <w:t>河北省太极拳比赛</w:t>
            </w:r>
          </w:p>
          <w:p w14:paraId="6A6D3476">
            <w:pPr>
              <w:pStyle w:val="49"/>
              <w:numPr>
                <w:ilvl w:val="0"/>
                <w:numId w:val="8"/>
              </w:numPr>
              <w:spacing w:after="0" w:line="440" w:lineRule="exact"/>
              <w:rPr>
                <w:sz w:val="21"/>
                <w:szCs w:val="21"/>
              </w:rPr>
            </w:pPr>
            <w:r>
              <w:rPr>
                <w:rFonts w:hint="eastAsia"/>
                <w:sz w:val="21"/>
                <w:szCs w:val="21"/>
              </w:rPr>
              <w:t>秦皇岛市全民健身篮球赛</w:t>
            </w:r>
          </w:p>
          <w:p w14:paraId="7A826FC6">
            <w:pPr>
              <w:pStyle w:val="49"/>
              <w:numPr>
                <w:ilvl w:val="0"/>
                <w:numId w:val="8"/>
              </w:numPr>
              <w:spacing w:after="0" w:line="440" w:lineRule="exact"/>
              <w:rPr>
                <w:sz w:val="21"/>
                <w:szCs w:val="21"/>
              </w:rPr>
            </w:pPr>
            <w:r>
              <w:rPr>
                <w:rFonts w:hint="eastAsia"/>
                <w:sz w:val="21"/>
                <w:szCs w:val="21"/>
              </w:rPr>
              <w:t>开发区球赛（篮球系列赛、乒乓球比赛、全民健身篮球赛）</w:t>
            </w:r>
          </w:p>
        </w:tc>
      </w:tr>
      <w:tr w14:paraId="112BA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1980" w:type="dxa"/>
            <w:tcBorders>
              <w:top w:val="single" w:color="auto" w:sz="4" w:space="0"/>
              <w:left w:val="single" w:color="auto" w:sz="4" w:space="0"/>
              <w:bottom w:val="single" w:color="auto" w:sz="4" w:space="0"/>
              <w:right w:val="single" w:color="auto" w:sz="4" w:space="0"/>
            </w:tcBorders>
          </w:tcPr>
          <w:p w14:paraId="1DCF7D95">
            <w:pPr>
              <w:spacing w:line="440" w:lineRule="exact"/>
              <w:ind w:firstLine="420" w:firstLineChars="200"/>
              <w:rPr>
                <w:sz w:val="21"/>
                <w:szCs w:val="21"/>
              </w:rPr>
            </w:pPr>
            <w:r>
              <w:rPr>
                <w:rFonts w:hint="eastAsia"/>
                <w:sz w:val="21"/>
                <w:szCs w:val="21"/>
              </w:rPr>
              <w:t>昌黎县</w:t>
            </w:r>
          </w:p>
        </w:tc>
        <w:tc>
          <w:tcPr>
            <w:tcW w:w="6316" w:type="dxa"/>
            <w:tcBorders>
              <w:top w:val="single" w:color="auto" w:sz="4" w:space="0"/>
              <w:left w:val="single" w:color="auto" w:sz="4" w:space="0"/>
              <w:bottom w:val="single" w:color="auto" w:sz="4" w:space="0"/>
              <w:right w:val="single" w:color="auto" w:sz="4" w:space="0"/>
            </w:tcBorders>
          </w:tcPr>
          <w:p w14:paraId="3C117B65">
            <w:pPr>
              <w:pStyle w:val="49"/>
              <w:numPr>
                <w:ilvl w:val="0"/>
                <w:numId w:val="8"/>
              </w:numPr>
              <w:spacing w:after="0" w:line="440" w:lineRule="exact"/>
              <w:rPr>
                <w:sz w:val="21"/>
                <w:szCs w:val="21"/>
              </w:rPr>
            </w:pPr>
            <w:r>
              <w:rPr>
                <w:rFonts w:hint="eastAsia"/>
                <w:sz w:val="21"/>
                <w:szCs w:val="21"/>
              </w:rPr>
              <w:t>国际马拉松赛</w:t>
            </w:r>
          </w:p>
          <w:p w14:paraId="05B7A95D">
            <w:pPr>
              <w:pStyle w:val="49"/>
              <w:numPr>
                <w:ilvl w:val="0"/>
                <w:numId w:val="8"/>
              </w:numPr>
              <w:spacing w:after="0" w:line="440" w:lineRule="exact"/>
              <w:rPr>
                <w:sz w:val="21"/>
                <w:szCs w:val="21"/>
              </w:rPr>
            </w:pPr>
            <w:r>
              <w:rPr>
                <w:rFonts w:hint="eastAsia"/>
                <w:sz w:val="21"/>
                <w:szCs w:val="21"/>
              </w:rPr>
              <w:t>河北省十公里系列赛</w:t>
            </w:r>
          </w:p>
          <w:p w14:paraId="71E8F5D3">
            <w:pPr>
              <w:pStyle w:val="49"/>
              <w:numPr>
                <w:ilvl w:val="0"/>
                <w:numId w:val="8"/>
              </w:numPr>
              <w:spacing w:after="0" w:line="440" w:lineRule="exact"/>
            </w:pPr>
            <w:r>
              <w:rPr>
                <w:rFonts w:hint="eastAsia"/>
                <w:sz w:val="21"/>
                <w:szCs w:val="21"/>
              </w:rPr>
              <w:t>河北省</w:t>
            </w:r>
            <w:r>
              <w:rPr>
                <w:sz w:val="21"/>
                <w:szCs w:val="21"/>
              </w:rPr>
              <w:t xml:space="preserve"> </w:t>
            </w:r>
            <w:r>
              <w:rPr>
                <w:rFonts w:hint="eastAsia"/>
                <w:sz w:val="21"/>
                <w:szCs w:val="21"/>
              </w:rPr>
              <w:t>“全民健身、绿色骑行”自行车系列赛</w:t>
            </w:r>
          </w:p>
        </w:tc>
      </w:tr>
      <w:tr w14:paraId="75380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980" w:type="dxa"/>
            <w:tcBorders>
              <w:top w:val="single" w:color="auto" w:sz="4" w:space="0"/>
              <w:left w:val="single" w:color="auto" w:sz="4" w:space="0"/>
              <w:bottom w:val="single" w:color="auto" w:sz="4" w:space="0"/>
              <w:right w:val="single" w:color="auto" w:sz="4" w:space="0"/>
            </w:tcBorders>
          </w:tcPr>
          <w:p w14:paraId="5238BF60">
            <w:pPr>
              <w:spacing w:line="440" w:lineRule="exact"/>
              <w:ind w:firstLine="420" w:firstLineChars="200"/>
              <w:rPr>
                <w:sz w:val="21"/>
                <w:szCs w:val="21"/>
              </w:rPr>
            </w:pPr>
            <w:r>
              <w:rPr>
                <w:rFonts w:hint="eastAsia"/>
                <w:sz w:val="21"/>
                <w:szCs w:val="21"/>
              </w:rPr>
              <w:t>卢龙县</w:t>
            </w:r>
          </w:p>
        </w:tc>
        <w:tc>
          <w:tcPr>
            <w:tcW w:w="6316" w:type="dxa"/>
            <w:tcBorders>
              <w:top w:val="single" w:color="auto" w:sz="4" w:space="0"/>
              <w:left w:val="single" w:color="auto" w:sz="4" w:space="0"/>
              <w:bottom w:val="single" w:color="auto" w:sz="4" w:space="0"/>
              <w:right w:val="single" w:color="auto" w:sz="4" w:space="0"/>
            </w:tcBorders>
          </w:tcPr>
          <w:p w14:paraId="6612AB07">
            <w:pPr>
              <w:pStyle w:val="49"/>
              <w:numPr>
                <w:ilvl w:val="0"/>
                <w:numId w:val="8"/>
              </w:numPr>
              <w:spacing w:after="0" w:line="440" w:lineRule="exact"/>
              <w:rPr>
                <w:sz w:val="21"/>
                <w:szCs w:val="21"/>
              </w:rPr>
            </w:pPr>
            <w:r>
              <w:rPr>
                <w:rFonts w:hint="eastAsia"/>
                <w:sz w:val="21"/>
                <w:szCs w:val="21"/>
              </w:rPr>
              <w:t>河北省乒乓球大赛</w:t>
            </w:r>
          </w:p>
        </w:tc>
      </w:tr>
      <w:tr w14:paraId="4397C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tcBorders>
              <w:top w:val="single" w:color="auto" w:sz="4" w:space="0"/>
              <w:left w:val="single" w:color="auto" w:sz="4" w:space="0"/>
              <w:bottom w:val="single" w:color="auto" w:sz="4" w:space="0"/>
              <w:right w:val="single" w:color="auto" w:sz="4" w:space="0"/>
            </w:tcBorders>
          </w:tcPr>
          <w:p w14:paraId="026F840D">
            <w:pPr>
              <w:spacing w:line="440" w:lineRule="exact"/>
              <w:ind w:firstLine="420" w:firstLineChars="200"/>
              <w:rPr>
                <w:sz w:val="21"/>
                <w:szCs w:val="21"/>
              </w:rPr>
            </w:pPr>
            <w:r>
              <w:rPr>
                <w:rFonts w:hint="eastAsia"/>
                <w:sz w:val="21"/>
                <w:szCs w:val="21"/>
              </w:rPr>
              <w:t>青龙县</w:t>
            </w:r>
          </w:p>
        </w:tc>
        <w:tc>
          <w:tcPr>
            <w:tcW w:w="6316" w:type="dxa"/>
            <w:tcBorders>
              <w:top w:val="single" w:color="auto" w:sz="4" w:space="0"/>
              <w:left w:val="single" w:color="auto" w:sz="4" w:space="0"/>
              <w:bottom w:val="single" w:color="auto" w:sz="4" w:space="0"/>
              <w:right w:val="single" w:color="auto" w:sz="4" w:space="0"/>
            </w:tcBorders>
          </w:tcPr>
          <w:p w14:paraId="0B29A0CC">
            <w:pPr>
              <w:pStyle w:val="49"/>
              <w:numPr>
                <w:ilvl w:val="0"/>
                <w:numId w:val="8"/>
              </w:numPr>
              <w:spacing w:after="0" w:line="440" w:lineRule="exact"/>
              <w:rPr>
                <w:sz w:val="21"/>
                <w:szCs w:val="21"/>
              </w:rPr>
            </w:pPr>
            <w:r>
              <w:rPr>
                <w:rFonts w:hint="eastAsia"/>
                <w:sz w:val="21"/>
                <w:szCs w:val="21"/>
              </w:rPr>
              <w:t>国际户外运动大赛</w:t>
            </w:r>
          </w:p>
          <w:p w14:paraId="570A5CD2">
            <w:pPr>
              <w:pStyle w:val="49"/>
              <w:numPr>
                <w:ilvl w:val="0"/>
                <w:numId w:val="8"/>
              </w:numPr>
              <w:spacing w:after="0" w:line="440" w:lineRule="exact"/>
              <w:rPr>
                <w:sz w:val="21"/>
                <w:szCs w:val="21"/>
              </w:rPr>
            </w:pPr>
            <w:r>
              <w:rPr>
                <w:rFonts w:hint="eastAsia"/>
                <w:sz w:val="21"/>
                <w:szCs w:val="21"/>
              </w:rPr>
              <w:t>国际室外滑雪大赛</w:t>
            </w:r>
          </w:p>
        </w:tc>
      </w:tr>
    </w:tbl>
    <w:p w14:paraId="2167016B">
      <w:pPr>
        <w:pStyle w:val="2"/>
        <w:spacing w:before="120" w:after="156" w:afterLines="50" w:line="440" w:lineRule="exact"/>
        <w:rPr>
          <w:snapToGrid w:val="0"/>
          <w:sz w:val="21"/>
          <w:szCs w:val="21"/>
        </w:rPr>
      </w:pPr>
      <w:r>
        <w:rPr>
          <w:snapToGrid w:val="0"/>
          <w:sz w:val="21"/>
          <w:szCs w:val="21"/>
        </w:rPr>
        <w:br w:type="page"/>
      </w:r>
      <w:bookmarkStart w:id="146" w:name="_Toc54701940"/>
      <w:r>
        <w:rPr>
          <w:rFonts w:hint="eastAsia"/>
          <w:snapToGrid w:val="0"/>
          <w:sz w:val="21"/>
          <w:szCs w:val="21"/>
        </w:rPr>
        <w:t>第七章</w:t>
      </w:r>
      <w:r>
        <w:rPr>
          <w:snapToGrid w:val="0"/>
          <w:sz w:val="21"/>
          <w:szCs w:val="21"/>
        </w:rPr>
        <w:t xml:space="preserve"> </w:t>
      </w:r>
      <w:r>
        <w:rPr>
          <w:rFonts w:hint="eastAsia"/>
          <w:snapToGrid w:val="0"/>
          <w:sz w:val="21"/>
          <w:szCs w:val="21"/>
        </w:rPr>
        <w:t>中心城区公共体育设施规划</w:t>
      </w:r>
      <w:bookmarkEnd w:id="146"/>
    </w:p>
    <w:p w14:paraId="07AE2C28">
      <w:pPr>
        <w:pStyle w:val="3"/>
        <w:spacing w:line="440" w:lineRule="exact"/>
        <w:rPr>
          <w:sz w:val="21"/>
          <w:szCs w:val="21"/>
        </w:rPr>
      </w:pPr>
      <w:bookmarkStart w:id="147" w:name="_Toc54701941"/>
      <w:r>
        <w:rPr>
          <w:rFonts w:hint="eastAsia"/>
          <w:sz w:val="21"/>
          <w:szCs w:val="21"/>
        </w:rPr>
        <w:t>7</w:t>
      </w:r>
      <w:r>
        <w:rPr>
          <w:sz w:val="21"/>
          <w:szCs w:val="21"/>
        </w:rPr>
        <w:t xml:space="preserve">.1 </w:t>
      </w:r>
      <w:r>
        <w:rPr>
          <w:rFonts w:hint="eastAsia"/>
          <w:sz w:val="21"/>
          <w:szCs w:val="21"/>
        </w:rPr>
        <w:t>总体布局结构</w:t>
      </w:r>
      <w:bookmarkEnd w:id="147"/>
    </w:p>
    <w:p w14:paraId="3FE0BC8B">
      <w:pPr>
        <w:pStyle w:val="4"/>
        <w:spacing w:line="440" w:lineRule="exact"/>
        <w:rPr>
          <w:sz w:val="21"/>
          <w:szCs w:val="21"/>
        </w:rPr>
      </w:pPr>
      <w:bookmarkStart w:id="148" w:name="_Toc54701942"/>
      <w:r>
        <w:rPr>
          <w:rFonts w:hint="eastAsia"/>
          <w:sz w:val="21"/>
          <w:szCs w:val="21"/>
        </w:rPr>
        <w:t>7</w:t>
      </w:r>
      <w:r>
        <w:rPr>
          <w:sz w:val="21"/>
          <w:szCs w:val="21"/>
        </w:rPr>
        <w:t xml:space="preserve">.1.1 </w:t>
      </w:r>
      <w:r>
        <w:rPr>
          <w:rFonts w:hint="eastAsia"/>
          <w:sz w:val="21"/>
          <w:szCs w:val="21"/>
        </w:rPr>
        <w:t>发展方向与范围规模</w:t>
      </w:r>
      <w:bookmarkEnd w:id="148"/>
    </w:p>
    <w:p w14:paraId="2BADFB50">
      <w:pPr>
        <w:spacing w:after="0" w:line="440" w:lineRule="exact"/>
        <w:ind w:firstLine="420" w:firstLineChars="200"/>
        <w:rPr>
          <w:sz w:val="21"/>
          <w:szCs w:val="21"/>
        </w:rPr>
      </w:pPr>
      <w:r>
        <w:rPr>
          <w:sz w:val="21"/>
          <w:szCs w:val="21"/>
        </w:rPr>
        <w:t>1</w:t>
      </w:r>
      <w:r>
        <w:rPr>
          <w:rFonts w:hint="eastAsia"/>
          <w:sz w:val="21"/>
          <w:szCs w:val="21"/>
        </w:rPr>
        <w:t>、中心城区范围</w:t>
      </w:r>
    </w:p>
    <w:p w14:paraId="4C8EE53B">
      <w:pPr>
        <w:spacing w:after="0" w:line="440" w:lineRule="exact"/>
        <w:ind w:firstLine="420" w:firstLineChars="200"/>
        <w:rPr>
          <w:rFonts w:ascii="Times New Roman" w:hAnsi="Times New Roman" w:cs="Times New Roman" w:eastAsiaTheme="majorEastAsia"/>
          <w:sz w:val="21"/>
          <w:szCs w:val="21"/>
        </w:rPr>
      </w:pPr>
      <w:r>
        <w:rPr>
          <w:rFonts w:ascii="Times New Roman" w:hAnsi="Times New Roman" w:cs="Times New Roman" w:eastAsiaTheme="majorEastAsia"/>
          <w:sz w:val="21"/>
          <w:szCs w:val="21"/>
        </w:rPr>
        <w:t>突出滨海组团城市特征，包括一城一港地区153.34km</w:t>
      </w:r>
      <w:r>
        <w:rPr>
          <w:rFonts w:ascii="Times New Roman" w:hAnsi="Times New Roman" w:cs="Times New Roman" w:eastAsiaTheme="majorEastAsia"/>
          <w:sz w:val="21"/>
          <w:szCs w:val="21"/>
          <w:vertAlign w:val="superscript"/>
        </w:rPr>
        <w:t>2</w:t>
      </w:r>
      <w:r>
        <w:rPr>
          <w:rFonts w:ascii="Times New Roman" w:hAnsi="Times New Roman" w:cs="Times New Roman" w:eastAsiaTheme="majorEastAsia"/>
          <w:sz w:val="21"/>
          <w:szCs w:val="21"/>
        </w:rPr>
        <w:t>、北戴河地区103.38 km</w:t>
      </w:r>
      <w:r>
        <w:rPr>
          <w:rFonts w:ascii="Times New Roman" w:hAnsi="Times New Roman" w:cs="Times New Roman" w:eastAsiaTheme="majorEastAsia"/>
          <w:sz w:val="21"/>
          <w:szCs w:val="21"/>
          <w:vertAlign w:val="superscript"/>
        </w:rPr>
        <w:t>2</w:t>
      </w:r>
      <w:r>
        <w:rPr>
          <w:rFonts w:ascii="Times New Roman" w:hAnsi="Times New Roman" w:cs="Times New Roman" w:eastAsiaTheme="majorEastAsia"/>
          <w:sz w:val="21"/>
          <w:szCs w:val="21"/>
        </w:rPr>
        <w:t>、山海关组团51.48 km</w:t>
      </w:r>
      <w:r>
        <w:rPr>
          <w:rFonts w:ascii="Times New Roman" w:hAnsi="Times New Roman" w:cs="Times New Roman" w:eastAsiaTheme="majorEastAsia"/>
          <w:sz w:val="21"/>
          <w:szCs w:val="21"/>
          <w:vertAlign w:val="superscript"/>
        </w:rPr>
        <w:t>2</w:t>
      </w:r>
      <w:r>
        <w:rPr>
          <w:rFonts w:ascii="Times New Roman" w:hAnsi="Times New Roman" w:cs="Times New Roman" w:eastAsiaTheme="majorEastAsia"/>
          <w:sz w:val="21"/>
          <w:szCs w:val="21"/>
        </w:rPr>
        <w:t>、抚宁组团40.48km</w:t>
      </w:r>
      <w:r>
        <w:rPr>
          <w:rFonts w:ascii="Times New Roman" w:hAnsi="Times New Roman" w:cs="Times New Roman" w:eastAsiaTheme="majorEastAsia"/>
          <w:sz w:val="21"/>
          <w:szCs w:val="21"/>
          <w:vertAlign w:val="superscript"/>
        </w:rPr>
        <w:t>2</w:t>
      </w:r>
      <w:r>
        <w:rPr>
          <w:rFonts w:ascii="Times New Roman" w:hAnsi="Times New Roman" w:cs="Times New Roman" w:eastAsiaTheme="majorEastAsia"/>
          <w:sz w:val="21"/>
          <w:szCs w:val="21"/>
        </w:rPr>
        <w:t>、开发区组团47.59km</w:t>
      </w:r>
      <w:r>
        <w:rPr>
          <w:rFonts w:ascii="Times New Roman" w:hAnsi="Times New Roman" w:cs="Times New Roman" w:eastAsiaTheme="majorEastAsia"/>
          <w:sz w:val="21"/>
          <w:szCs w:val="21"/>
          <w:vertAlign w:val="superscript"/>
        </w:rPr>
        <w:t>2</w:t>
      </w:r>
      <w:r>
        <w:rPr>
          <w:rFonts w:ascii="Times New Roman" w:hAnsi="Times New Roman" w:cs="Times New Roman" w:eastAsiaTheme="majorEastAsia"/>
          <w:sz w:val="21"/>
          <w:szCs w:val="21"/>
        </w:rPr>
        <w:t>。城镇建设用地规模总计约为396.27km</w:t>
      </w:r>
      <w:r>
        <w:rPr>
          <w:rFonts w:ascii="Times New Roman" w:hAnsi="Times New Roman" w:cs="Times New Roman" w:eastAsiaTheme="majorEastAsia"/>
          <w:sz w:val="21"/>
          <w:szCs w:val="21"/>
          <w:vertAlign w:val="superscript"/>
        </w:rPr>
        <w:t>2</w:t>
      </w:r>
      <w:r>
        <w:rPr>
          <w:rFonts w:ascii="Times New Roman" w:hAnsi="Times New Roman" w:cs="Times New Roman" w:eastAsiaTheme="majorEastAsia"/>
          <w:sz w:val="21"/>
          <w:szCs w:val="21"/>
        </w:rPr>
        <w:t>。</w:t>
      </w:r>
    </w:p>
    <w:p w14:paraId="20FCF8FA">
      <w:pPr>
        <w:spacing w:after="0" w:line="440" w:lineRule="exact"/>
        <w:ind w:firstLine="420" w:firstLineChars="200"/>
        <w:rPr>
          <w:sz w:val="21"/>
          <w:szCs w:val="21"/>
        </w:rPr>
      </w:pPr>
      <w:r>
        <w:rPr>
          <w:sz w:val="21"/>
          <w:szCs w:val="21"/>
        </w:rPr>
        <w:t>2</w:t>
      </w:r>
      <w:r>
        <w:rPr>
          <w:rFonts w:hint="eastAsia"/>
          <w:sz w:val="21"/>
          <w:szCs w:val="21"/>
        </w:rPr>
        <w:t>、人口规模</w:t>
      </w:r>
    </w:p>
    <w:p w14:paraId="23E861EB">
      <w:pPr>
        <w:spacing w:after="0" w:line="440" w:lineRule="exact"/>
        <w:ind w:firstLine="420" w:firstLineChars="200"/>
        <w:rPr>
          <w:rFonts w:ascii="Times New Roman" w:hAnsi="Times New Roman" w:cs="Times New Roman"/>
          <w:sz w:val="21"/>
          <w:szCs w:val="21"/>
        </w:rPr>
      </w:pPr>
      <w:r>
        <w:rPr>
          <w:rFonts w:ascii="Times New Roman" w:hAnsi="Times New Roman" w:cs="Times New Roman"/>
          <w:sz w:val="21"/>
          <w:szCs w:val="21"/>
        </w:rPr>
        <w:t>依据《秦皇岛市国土空间规划（2019-2035）》确定的居住用地规模，采用以水定人的人口计算方法，预测秦皇岛市中心城区可承载总人口约为202.81万人。其中，一城一港区规划人口109.89万人，北戴河地区规划35万人，山海关区规划23.45万人，抚宁区规划人口19.07万人，开发区规划人口15.4万人。</w:t>
      </w:r>
    </w:p>
    <w:p w14:paraId="250138B5">
      <w:pPr>
        <w:pStyle w:val="4"/>
        <w:spacing w:line="440" w:lineRule="exact"/>
        <w:rPr>
          <w:sz w:val="21"/>
          <w:szCs w:val="21"/>
        </w:rPr>
      </w:pPr>
      <w:bookmarkStart w:id="149" w:name="_Toc54701943"/>
      <w:r>
        <w:rPr>
          <w:rFonts w:hint="eastAsia"/>
          <w:sz w:val="21"/>
          <w:szCs w:val="21"/>
        </w:rPr>
        <w:t>7</w:t>
      </w:r>
      <w:r>
        <w:rPr>
          <w:sz w:val="21"/>
          <w:szCs w:val="21"/>
        </w:rPr>
        <w:t xml:space="preserve">.1.2 </w:t>
      </w:r>
      <w:r>
        <w:rPr>
          <w:rFonts w:hint="eastAsia"/>
          <w:sz w:val="21"/>
          <w:szCs w:val="21"/>
        </w:rPr>
        <w:t>布局结构</w:t>
      </w:r>
      <w:bookmarkEnd w:id="149"/>
    </w:p>
    <w:p w14:paraId="3AE94468">
      <w:pPr>
        <w:spacing w:after="0" w:line="440" w:lineRule="exact"/>
        <w:ind w:firstLine="420" w:firstLineChars="200"/>
        <w:rPr>
          <w:sz w:val="21"/>
          <w:szCs w:val="21"/>
        </w:rPr>
      </w:pPr>
      <w:r>
        <w:rPr>
          <w:rFonts w:hint="eastAsia"/>
          <w:sz w:val="21"/>
          <w:szCs w:val="21"/>
        </w:rPr>
        <w:t>秦皇岛市中心城区公共体育设施规划结构：“一廊环海、双核带动、一带连接，多层次网络化”。</w:t>
      </w:r>
    </w:p>
    <w:p w14:paraId="21F21CA7">
      <w:pPr>
        <w:spacing w:after="0" w:line="440" w:lineRule="exact"/>
        <w:ind w:firstLine="420" w:firstLineChars="200"/>
        <w:rPr>
          <w:sz w:val="21"/>
          <w:szCs w:val="21"/>
        </w:rPr>
      </w:pPr>
      <w:r>
        <w:rPr>
          <w:rFonts w:hint="eastAsia"/>
          <w:sz w:val="21"/>
          <w:szCs w:val="21"/>
        </w:rPr>
        <w:t>“一廊环海”：沿渤海海岸一带，包括一城一港地区和北戴河地区，分布有多个大的市、区级别的公共体育设施、公园，打造秦皇岛的“蓝色体育”产业。</w:t>
      </w:r>
    </w:p>
    <w:p w14:paraId="60420876">
      <w:pPr>
        <w:spacing w:after="0" w:line="440" w:lineRule="exact"/>
        <w:ind w:firstLine="420" w:firstLineChars="200"/>
        <w:rPr>
          <w:sz w:val="21"/>
          <w:szCs w:val="21"/>
        </w:rPr>
      </w:pPr>
      <w:r>
        <w:rPr>
          <w:rFonts w:hint="eastAsia"/>
          <w:sz w:val="21"/>
          <w:szCs w:val="21"/>
        </w:rPr>
        <w:t>“双核带动”：主核以秦皇岛市奥林匹克体育中心和新建体育综合体为核心，奥林匹克体育中心规划进行提升，功能重点以原有竞技体育为核心，创新体育项目，融入全民健身、健身培训、餐饮住宿、休闲娱乐及商务会议等功能业态。商业模式以竞技体育为主，文娱活动赛事/活动冠名、市民健身、体育培训、其他服务为重要补充，形成多元化营收渠道。以体现秦皇岛市公共体育设施的总体发展水平，带动区域体育服务整体发展。副核以抚宁区新建体育综合馆和保留体育公园为核心。</w:t>
      </w:r>
    </w:p>
    <w:p w14:paraId="604B6FE1">
      <w:pPr>
        <w:spacing w:after="0" w:line="440" w:lineRule="exact"/>
        <w:ind w:firstLine="420" w:firstLineChars="200"/>
        <w:rPr>
          <w:sz w:val="21"/>
          <w:szCs w:val="21"/>
        </w:rPr>
      </w:pPr>
      <w:r>
        <w:rPr>
          <w:rFonts w:hint="eastAsia"/>
          <w:sz w:val="21"/>
          <w:szCs w:val="21"/>
        </w:rPr>
        <w:t>“一带连接”：一带是指通过建设大街和宁海大道连接中心城区，形成全民健身设施和体育活动集聚的城市活力带。</w:t>
      </w:r>
    </w:p>
    <w:p w14:paraId="491002D9">
      <w:pPr>
        <w:spacing w:after="0" w:line="440" w:lineRule="exact"/>
        <w:ind w:firstLine="420" w:firstLineChars="200"/>
        <w:rPr>
          <w:sz w:val="21"/>
          <w:szCs w:val="21"/>
        </w:rPr>
      </w:pPr>
      <w:r>
        <w:rPr>
          <w:rFonts w:hint="eastAsia"/>
          <w:sz w:val="21"/>
          <w:szCs w:val="21"/>
        </w:rPr>
        <w:t>“多层次网络化”：以社区体育设施和体育公园为主要载体，以学校等企事业单位向社会开放的体育设施为补充，形成层级合理、功能联系的多层次网络化分布，满足人们就近健身需求，与城市公园结合，打造“绿色健身”系统。</w:t>
      </w:r>
    </w:p>
    <w:p w14:paraId="064A1F32">
      <w:pPr>
        <w:pStyle w:val="3"/>
        <w:spacing w:line="440" w:lineRule="exact"/>
        <w:rPr>
          <w:sz w:val="21"/>
          <w:szCs w:val="21"/>
        </w:rPr>
      </w:pPr>
      <w:r>
        <w:fldChar w:fldCharType="begin"/>
      </w:r>
      <w:r>
        <w:instrText xml:space="preserve"> HYPERLINK \l "_Toc470771916" </w:instrText>
      </w:r>
      <w:r>
        <w:fldChar w:fldCharType="separate"/>
      </w:r>
      <w:bookmarkStart w:id="150" w:name="_Toc54701944"/>
      <w:r>
        <w:rPr>
          <w:rFonts w:hint="eastAsia"/>
          <w:sz w:val="21"/>
          <w:szCs w:val="21"/>
        </w:rPr>
        <w:t>7</w:t>
      </w:r>
      <w:r>
        <w:rPr>
          <w:sz w:val="21"/>
          <w:szCs w:val="21"/>
        </w:rPr>
        <w:t>.2</w:t>
      </w:r>
      <w:r>
        <w:rPr>
          <w:rFonts w:hint="eastAsia"/>
          <w:sz w:val="21"/>
          <w:szCs w:val="21"/>
        </w:rPr>
        <w:t>规划指标</w:t>
      </w:r>
      <w:bookmarkEnd w:id="150"/>
      <w:r>
        <w:rPr>
          <w:rFonts w:hint="eastAsia"/>
          <w:sz w:val="21"/>
          <w:szCs w:val="21"/>
        </w:rPr>
        <w:fldChar w:fldCharType="end"/>
      </w:r>
    </w:p>
    <w:p w14:paraId="649B64E7">
      <w:pPr>
        <w:spacing w:after="0" w:line="440" w:lineRule="exact"/>
        <w:ind w:firstLine="420" w:firstLineChars="200"/>
        <w:rPr>
          <w:sz w:val="21"/>
          <w:szCs w:val="21"/>
        </w:rPr>
      </w:pPr>
      <w:r>
        <w:rPr>
          <w:rFonts w:hint="eastAsia"/>
          <w:sz w:val="21"/>
          <w:szCs w:val="21"/>
        </w:rPr>
        <w:t>结合秦皇岛市国土空间总体规划等相关规划，依据公共体育设施规划配置标准，规划中心城区公共体育设施67个。</w:t>
      </w:r>
    </w:p>
    <w:p w14:paraId="387AE469">
      <w:pPr>
        <w:spacing w:after="0" w:line="440" w:lineRule="exact"/>
        <w:jc w:val="center"/>
        <w:rPr>
          <w:rFonts w:hint="eastAsia" w:ascii="黑体" w:hAnsi="黑体" w:eastAsia="黑体"/>
          <w:sz w:val="18"/>
          <w:szCs w:val="18"/>
        </w:rPr>
      </w:pPr>
      <w:r>
        <w:rPr>
          <w:rFonts w:hint="eastAsia" w:ascii="黑体" w:hAnsi="黑体" w:eastAsia="黑体"/>
          <w:sz w:val="18"/>
          <w:szCs w:val="18"/>
        </w:rPr>
        <w:t>表39</w:t>
      </w:r>
      <w:r>
        <w:rPr>
          <w:rFonts w:ascii="黑体" w:hAnsi="黑体" w:eastAsia="黑体"/>
          <w:sz w:val="18"/>
          <w:szCs w:val="18"/>
        </w:rPr>
        <w:t xml:space="preserve"> </w:t>
      </w:r>
      <w:r>
        <w:rPr>
          <w:rFonts w:hint="eastAsia" w:ascii="黑体" w:hAnsi="黑体" w:eastAsia="黑体"/>
          <w:sz w:val="18"/>
          <w:szCs w:val="18"/>
        </w:rPr>
        <w:t>规划中心市区公共体育设施一览表</w:t>
      </w:r>
    </w:p>
    <w:tbl>
      <w:tblPr>
        <w:tblStyle w:val="29"/>
        <w:tblW w:w="8326" w:type="dxa"/>
        <w:tblInd w:w="0" w:type="dxa"/>
        <w:tblLayout w:type="fixed"/>
        <w:tblCellMar>
          <w:top w:w="0" w:type="dxa"/>
          <w:left w:w="0" w:type="dxa"/>
          <w:bottom w:w="0" w:type="dxa"/>
          <w:right w:w="0" w:type="dxa"/>
        </w:tblCellMar>
      </w:tblPr>
      <w:tblGrid>
        <w:gridCol w:w="678"/>
        <w:gridCol w:w="1127"/>
        <w:gridCol w:w="1114"/>
        <w:gridCol w:w="936"/>
        <w:gridCol w:w="936"/>
        <w:gridCol w:w="1768"/>
        <w:gridCol w:w="1767"/>
      </w:tblGrid>
      <w:tr w14:paraId="055ECAD1">
        <w:tblPrEx>
          <w:tblCellMar>
            <w:top w:w="0" w:type="dxa"/>
            <w:left w:w="0" w:type="dxa"/>
            <w:bottom w:w="0" w:type="dxa"/>
            <w:right w:w="0" w:type="dxa"/>
          </w:tblCellMar>
        </w:tblPrEx>
        <w:tc>
          <w:tcPr>
            <w:tcW w:w="1805" w:type="dxa"/>
            <w:gridSpan w:val="2"/>
            <w:tcBorders>
              <w:top w:val="single" w:color="000000" w:sz="4" w:space="0"/>
              <w:left w:val="single" w:color="000000" w:sz="4" w:space="0"/>
              <w:bottom w:val="single" w:color="000000" w:sz="4" w:space="0"/>
              <w:right w:val="single" w:color="000000" w:sz="4" w:space="0"/>
            </w:tcBorders>
          </w:tcPr>
          <w:p w14:paraId="5D995899">
            <w:pPr>
              <w:spacing w:line="440" w:lineRule="exact"/>
              <w:ind w:firstLine="77"/>
              <w:contextualSpacing/>
              <w:jc w:val="center"/>
              <w:rPr>
                <w:rFonts w:hint="eastAsia" w:ascii="宋体" w:hAnsi="宋体"/>
                <w:sz w:val="21"/>
                <w:szCs w:val="21"/>
              </w:rPr>
            </w:pPr>
            <w:r>
              <w:rPr>
                <w:rFonts w:ascii="宋体" w:hAnsi="宋体"/>
                <w:sz w:val="21"/>
                <w:szCs w:val="21"/>
              </w:rPr>
              <w:t>分级</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cPr>
          <w:p w14:paraId="5EE8D839">
            <w:pPr>
              <w:spacing w:line="440" w:lineRule="exact"/>
              <w:ind w:firstLine="77"/>
              <w:contextualSpacing/>
              <w:jc w:val="center"/>
              <w:rPr>
                <w:rFonts w:hint="eastAsia" w:ascii="宋体" w:hAnsi="宋体"/>
                <w:sz w:val="21"/>
                <w:szCs w:val="21"/>
              </w:rPr>
            </w:pPr>
            <w:r>
              <w:rPr>
                <w:rFonts w:hint="eastAsia" w:ascii="宋体" w:hAnsi="宋体"/>
                <w:sz w:val="21"/>
                <w:szCs w:val="21"/>
              </w:rPr>
              <w:t>现状保留</w:t>
            </w:r>
          </w:p>
          <w:p w14:paraId="25BBD91A">
            <w:pPr>
              <w:spacing w:line="440" w:lineRule="exact"/>
              <w:ind w:firstLine="77"/>
              <w:contextualSpacing/>
              <w:jc w:val="center"/>
              <w:rPr>
                <w:rFonts w:hint="eastAsia" w:ascii="宋体" w:hAnsi="宋体"/>
                <w:sz w:val="21"/>
                <w:szCs w:val="21"/>
              </w:rPr>
            </w:pPr>
            <w:r>
              <w:rPr>
                <w:rFonts w:hint="eastAsia" w:ascii="宋体" w:hAnsi="宋体"/>
                <w:sz w:val="21"/>
                <w:szCs w:val="21"/>
              </w:rPr>
              <w:t>（个）</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32847E7B">
            <w:pPr>
              <w:spacing w:line="440" w:lineRule="exact"/>
              <w:ind w:firstLine="77"/>
              <w:contextualSpacing/>
              <w:jc w:val="center"/>
              <w:rPr>
                <w:rFonts w:hint="eastAsia" w:ascii="宋体" w:hAnsi="宋体"/>
                <w:sz w:val="21"/>
                <w:szCs w:val="21"/>
              </w:rPr>
            </w:pPr>
            <w:r>
              <w:rPr>
                <w:rFonts w:hint="eastAsia" w:ascii="宋体" w:hAnsi="宋体"/>
                <w:sz w:val="21"/>
                <w:szCs w:val="21"/>
              </w:rPr>
              <w:t>改扩建</w:t>
            </w:r>
          </w:p>
          <w:p w14:paraId="1FF50BD4">
            <w:pPr>
              <w:spacing w:line="440" w:lineRule="exact"/>
              <w:ind w:firstLine="77"/>
              <w:contextualSpacing/>
              <w:jc w:val="center"/>
              <w:rPr>
                <w:rFonts w:hint="eastAsia" w:ascii="宋体" w:hAnsi="宋体"/>
                <w:sz w:val="21"/>
                <w:szCs w:val="21"/>
              </w:rPr>
            </w:pPr>
            <w:r>
              <w:rPr>
                <w:rFonts w:hint="eastAsia" w:ascii="宋体" w:hAnsi="宋体"/>
                <w:sz w:val="21"/>
                <w:szCs w:val="21"/>
              </w:rPr>
              <w:t>（个）</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cPr>
          <w:p w14:paraId="16D38103">
            <w:pPr>
              <w:spacing w:line="440" w:lineRule="exact"/>
              <w:ind w:firstLine="77"/>
              <w:contextualSpacing/>
              <w:jc w:val="center"/>
              <w:rPr>
                <w:rFonts w:hint="eastAsia" w:ascii="宋体" w:hAnsi="宋体"/>
                <w:sz w:val="21"/>
                <w:szCs w:val="21"/>
              </w:rPr>
            </w:pPr>
            <w:r>
              <w:rPr>
                <w:rFonts w:hint="eastAsia" w:ascii="宋体" w:hAnsi="宋体"/>
                <w:sz w:val="21"/>
                <w:szCs w:val="21"/>
              </w:rPr>
              <w:t>规划新增（个）</w:t>
            </w:r>
          </w:p>
        </w:tc>
        <w:tc>
          <w:tcPr>
            <w:tcW w:w="1768" w:type="dxa"/>
            <w:tcBorders>
              <w:top w:val="single" w:color="000000" w:sz="4" w:space="0"/>
              <w:left w:val="single" w:color="000000" w:sz="4" w:space="0"/>
              <w:bottom w:val="single" w:color="000000" w:sz="4" w:space="0"/>
              <w:right w:val="single" w:color="000000" w:sz="4" w:space="0"/>
            </w:tcBorders>
          </w:tcPr>
          <w:p w14:paraId="4B08FE05">
            <w:pPr>
              <w:spacing w:line="440" w:lineRule="exact"/>
              <w:ind w:firstLine="77"/>
              <w:contextualSpacing/>
              <w:jc w:val="center"/>
              <w:rPr>
                <w:rFonts w:hint="eastAsia" w:ascii="宋体" w:hAnsi="宋体"/>
                <w:sz w:val="21"/>
                <w:szCs w:val="21"/>
              </w:rPr>
            </w:pPr>
            <w:r>
              <w:rPr>
                <w:rFonts w:hint="eastAsia" w:ascii="宋体" w:hAnsi="宋体"/>
                <w:sz w:val="21"/>
                <w:szCs w:val="21"/>
              </w:rPr>
              <w:t>在建（个）</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cPr>
          <w:p w14:paraId="3305ECEB">
            <w:pPr>
              <w:spacing w:line="440" w:lineRule="exact"/>
              <w:ind w:firstLine="77"/>
              <w:contextualSpacing/>
              <w:jc w:val="center"/>
              <w:rPr>
                <w:rFonts w:hint="eastAsia" w:ascii="宋体" w:hAnsi="宋体"/>
                <w:sz w:val="21"/>
                <w:szCs w:val="21"/>
              </w:rPr>
            </w:pPr>
            <w:r>
              <w:rPr>
                <w:rFonts w:hint="eastAsia" w:ascii="宋体" w:hAnsi="宋体"/>
                <w:sz w:val="21"/>
                <w:szCs w:val="21"/>
              </w:rPr>
              <w:t>合计（个）</w:t>
            </w:r>
          </w:p>
        </w:tc>
      </w:tr>
      <w:tr w14:paraId="21F8A9DB">
        <w:tblPrEx>
          <w:tblCellMar>
            <w:top w:w="0" w:type="dxa"/>
            <w:left w:w="0" w:type="dxa"/>
            <w:bottom w:w="0" w:type="dxa"/>
            <w:right w:w="0" w:type="dxa"/>
          </w:tblCellMar>
        </w:tblPrEx>
        <w:tc>
          <w:tcPr>
            <w:tcW w:w="678" w:type="dxa"/>
            <w:tcBorders>
              <w:top w:val="single" w:color="000000" w:sz="4" w:space="0"/>
              <w:left w:val="single" w:color="000000" w:sz="4" w:space="0"/>
              <w:right w:val="single" w:color="000000" w:sz="4" w:space="0"/>
            </w:tcBorders>
          </w:tcPr>
          <w:p w14:paraId="2097666E">
            <w:pPr>
              <w:spacing w:line="440" w:lineRule="exact"/>
              <w:ind w:firstLine="77"/>
              <w:contextualSpacing/>
              <w:jc w:val="center"/>
              <w:rPr>
                <w:rFonts w:hint="eastAsia" w:ascii="宋体" w:hAnsi="宋体"/>
                <w:sz w:val="21"/>
                <w:szCs w:val="21"/>
              </w:rPr>
            </w:pPr>
            <w:r>
              <w:rPr>
                <w:rFonts w:hint="eastAsia" w:ascii="宋体" w:hAnsi="宋体"/>
                <w:sz w:val="21"/>
                <w:szCs w:val="21"/>
              </w:rPr>
              <w:t>市级</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cPr>
          <w:p w14:paraId="6B414DC5">
            <w:pPr>
              <w:spacing w:line="440" w:lineRule="exact"/>
              <w:ind w:firstLine="77"/>
              <w:contextualSpacing/>
              <w:jc w:val="center"/>
              <w:rPr>
                <w:rFonts w:hint="eastAsia" w:ascii="宋体" w:hAnsi="宋体"/>
                <w:sz w:val="21"/>
                <w:szCs w:val="21"/>
              </w:rPr>
            </w:pPr>
            <w:r>
              <w:rPr>
                <w:rFonts w:hint="eastAsia" w:ascii="宋体" w:hAnsi="宋体"/>
                <w:sz w:val="21"/>
                <w:szCs w:val="21"/>
              </w:rPr>
              <w:t>市级</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cPr>
          <w:p w14:paraId="4351672B">
            <w:pPr>
              <w:spacing w:line="440" w:lineRule="exact"/>
              <w:ind w:firstLine="77"/>
              <w:contextualSpacing/>
              <w:jc w:val="center"/>
              <w:rPr>
                <w:rFonts w:hint="eastAsia" w:ascii="宋体" w:hAnsi="宋体"/>
                <w:sz w:val="21"/>
                <w:szCs w:val="21"/>
              </w:rPr>
            </w:pPr>
            <w:r>
              <w:rPr>
                <w:rFonts w:ascii="宋体" w:hAnsi="宋体"/>
                <w:sz w:val="21"/>
                <w:szCs w:val="21"/>
              </w:rPr>
              <w:t>3</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24EFA5FA">
            <w:pPr>
              <w:spacing w:line="440" w:lineRule="exact"/>
              <w:ind w:firstLine="77"/>
              <w:contextualSpacing/>
              <w:jc w:val="center"/>
              <w:rPr>
                <w:rFonts w:hint="eastAsia" w:ascii="宋体" w:hAnsi="宋体"/>
                <w:sz w:val="21"/>
                <w:szCs w:val="21"/>
              </w:rPr>
            </w:pPr>
            <w:r>
              <w:rPr>
                <w:rFonts w:ascii="宋体" w:hAnsi="宋体"/>
                <w:sz w:val="21"/>
                <w:szCs w:val="21"/>
              </w:rPr>
              <w:t>0</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cPr>
          <w:p w14:paraId="18BF3AFE">
            <w:pPr>
              <w:spacing w:line="440" w:lineRule="exact"/>
              <w:ind w:firstLine="77"/>
              <w:contextualSpacing/>
              <w:jc w:val="center"/>
              <w:rPr>
                <w:rFonts w:hint="eastAsia" w:ascii="宋体" w:hAnsi="宋体"/>
                <w:sz w:val="21"/>
                <w:szCs w:val="21"/>
              </w:rPr>
            </w:pPr>
            <w:r>
              <w:rPr>
                <w:rFonts w:ascii="宋体" w:hAnsi="宋体"/>
                <w:sz w:val="21"/>
                <w:szCs w:val="21"/>
              </w:rPr>
              <w:t>1</w:t>
            </w:r>
          </w:p>
        </w:tc>
        <w:tc>
          <w:tcPr>
            <w:tcW w:w="1768" w:type="dxa"/>
            <w:tcBorders>
              <w:top w:val="single" w:color="000000" w:sz="4" w:space="0"/>
              <w:left w:val="single" w:color="000000" w:sz="4" w:space="0"/>
              <w:bottom w:val="single" w:color="000000" w:sz="4" w:space="0"/>
              <w:right w:val="single" w:color="000000" w:sz="4" w:space="0"/>
            </w:tcBorders>
          </w:tcPr>
          <w:p w14:paraId="7B46ED93">
            <w:pPr>
              <w:spacing w:line="440" w:lineRule="exact"/>
              <w:ind w:firstLine="77"/>
              <w:contextualSpacing/>
              <w:jc w:val="center"/>
              <w:rPr>
                <w:rFonts w:hint="eastAsia" w:ascii="宋体" w:hAnsi="宋体"/>
                <w:sz w:val="21"/>
                <w:szCs w:val="21"/>
              </w:rPr>
            </w:pPr>
            <w:r>
              <w:rPr>
                <w:rFonts w:hint="eastAsia" w:ascii="宋体" w:hAnsi="宋体"/>
                <w:sz w:val="21"/>
                <w:szCs w:val="21"/>
              </w:rPr>
              <w:t>0</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cPr>
          <w:p w14:paraId="6B150F4B">
            <w:pPr>
              <w:spacing w:line="440" w:lineRule="exact"/>
              <w:ind w:firstLine="77"/>
              <w:contextualSpacing/>
              <w:jc w:val="center"/>
              <w:rPr>
                <w:rFonts w:hint="eastAsia" w:ascii="宋体" w:hAnsi="宋体"/>
                <w:sz w:val="21"/>
                <w:szCs w:val="21"/>
              </w:rPr>
            </w:pPr>
            <w:r>
              <w:rPr>
                <w:rFonts w:ascii="宋体" w:hAnsi="宋体"/>
                <w:sz w:val="21"/>
                <w:szCs w:val="21"/>
              </w:rPr>
              <w:t>4</w:t>
            </w:r>
          </w:p>
        </w:tc>
      </w:tr>
      <w:tr w14:paraId="506E7376">
        <w:tblPrEx>
          <w:tblCellMar>
            <w:top w:w="0" w:type="dxa"/>
            <w:left w:w="0" w:type="dxa"/>
            <w:bottom w:w="0" w:type="dxa"/>
            <w:right w:w="0" w:type="dxa"/>
          </w:tblCellMar>
        </w:tblPrEx>
        <w:tc>
          <w:tcPr>
            <w:tcW w:w="678" w:type="dxa"/>
            <w:tcBorders>
              <w:top w:val="single" w:color="000000" w:sz="4" w:space="0"/>
              <w:left w:val="single" w:color="000000" w:sz="4" w:space="0"/>
              <w:right w:val="single" w:color="000000" w:sz="4" w:space="0"/>
            </w:tcBorders>
          </w:tcPr>
          <w:p w14:paraId="5B9908E7">
            <w:pPr>
              <w:spacing w:line="440" w:lineRule="exact"/>
              <w:ind w:firstLine="77"/>
              <w:contextualSpacing/>
              <w:jc w:val="center"/>
              <w:rPr>
                <w:rFonts w:hint="eastAsia" w:ascii="宋体" w:hAnsi="宋体"/>
                <w:sz w:val="21"/>
                <w:szCs w:val="21"/>
              </w:rPr>
            </w:pPr>
            <w:r>
              <w:rPr>
                <w:rFonts w:hint="eastAsia" w:ascii="宋体" w:hAnsi="宋体"/>
                <w:sz w:val="21"/>
                <w:szCs w:val="21"/>
              </w:rPr>
              <w:t>区级</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cPr>
          <w:p w14:paraId="18F777A9">
            <w:pPr>
              <w:spacing w:line="440" w:lineRule="exact"/>
              <w:ind w:firstLine="77"/>
              <w:contextualSpacing/>
              <w:jc w:val="center"/>
              <w:rPr>
                <w:rFonts w:hint="eastAsia" w:ascii="宋体" w:hAnsi="宋体"/>
                <w:sz w:val="21"/>
                <w:szCs w:val="21"/>
              </w:rPr>
            </w:pPr>
            <w:r>
              <w:rPr>
                <w:rFonts w:hint="eastAsia" w:ascii="宋体" w:hAnsi="宋体"/>
                <w:sz w:val="21"/>
                <w:szCs w:val="21"/>
              </w:rPr>
              <w:t>区级</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cPr>
          <w:p w14:paraId="68B65DE4">
            <w:pPr>
              <w:spacing w:line="440" w:lineRule="exact"/>
              <w:ind w:firstLine="77"/>
              <w:contextualSpacing/>
              <w:jc w:val="center"/>
              <w:rPr>
                <w:rFonts w:hint="eastAsia" w:ascii="宋体" w:hAnsi="宋体"/>
                <w:sz w:val="21"/>
                <w:szCs w:val="21"/>
              </w:rPr>
            </w:pPr>
            <w:r>
              <w:rPr>
                <w:rFonts w:hint="eastAsia" w:ascii="宋体" w:hAnsi="宋体"/>
                <w:sz w:val="21"/>
                <w:szCs w:val="21"/>
              </w:rPr>
              <w:t>4</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373CE951">
            <w:pPr>
              <w:spacing w:line="440" w:lineRule="exact"/>
              <w:ind w:firstLine="77"/>
              <w:contextualSpacing/>
              <w:jc w:val="center"/>
              <w:rPr>
                <w:rFonts w:hint="eastAsia" w:ascii="宋体" w:hAnsi="宋体"/>
                <w:sz w:val="21"/>
                <w:szCs w:val="21"/>
              </w:rPr>
            </w:pPr>
            <w:r>
              <w:rPr>
                <w:rFonts w:hint="eastAsia" w:ascii="宋体" w:hAnsi="宋体"/>
                <w:sz w:val="21"/>
                <w:szCs w:val="21"/>
              </w:rPr>
              <w:t>6</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cPr>
          <w:p w14:paraId="36CF9B13">
            <w:pPr>
              <w:spacing w:line="440" w:lineRule="exact"/>
              <w:ind w:firstLine="77"/>
              <w:contextualSpacing/>
              <w:jc w:val="center"/>
              <w:rPr>
                <w:rFonts w:hint="eastAsia" w:ascii="宋体" w:hAnsi="宋体"/>
                <w:sz w:val="21"/>
                <w:szCs w:val="21"/>
              </w:rPr>
            </w:pPr>
            <w:r>
              <w:rPr>
                <w:rFonts w:ascii="宋体" w:hAnsi="宋体"/>
                <w:sz w:val="21"/>
                <w:szCs w:val="21"/>
              </w:rPr>
              <w:t>8</w:t>
            </w:r>
          </w:p>
        </w:tc>
        <w:tc>
          <w:tcPr>
            <w:tcW w:w="1768" w:type="dxa"/>
            <w:tcBorders>
              <w:top w:val="single" w:color="000000" w:sz="4" w:space="0"/>
              <w:left w:val="single" w:color="000000" w:sz="4" w:space="0"/>
              <w:bottom w:val="single" w:color="000000" w:sz="4" w:space="0"/>
              <w:right w:val="single" w:color="000000" w:sz="4" w:space="0"/>
            </w:tcBorders>
          </w:tcPr>
          <w:p w14:paraId="557CE8CA">
            <w:pPr>
              <w:spacing w:line="440" w:lineRule="exact"/>
              <w:ind w:firstLine="77"/>
              <w:contextualSpacing/>
              <w:jc w:val="center"/>
              <w:rPr>
                <w:rFonts w:hint="eastAsia" w:ascii="宋体" w:hAnsi="宋体"/>
                <w:sz w:val="21"/>
                <w:szCs w:val="21"/>
              </w:rPr>
            </w:pPr>
            <w:r>
              <w:rPr>
                <w:rFonts w:hint="eastAsia" w:ascii="宋体" w:hAnsi="宋体"/>
                <w:sz w:val="21"/>
                <w:szCs w:val="21"/>
              </w:rPr>
              <w:t>2</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cPr>
          <w:p w14:paraId="33FB72C3">
            <w:pPr>
              <w:spacing w:line="440" w:lineRule="exact"/>
              <w:ind w:firstLine="77"/>
              <w:contextualSpacing/>
              <w:jc w:val="center"/>
              <w:rPr>
                <w:rFonts w:hint="eastAsia" w:ascii="宋体" w:hAnsi="宋体"/>
                <w:sz w:val="21"/>
                <w:szCs w:val="21"/>
              </w:rPr>
            </w:pPr>
            <w:r>
              <w:rPr>
                <w:rFonts w:hint="eastAsia" w:ascii="宋体" w:hAnsi="宋体"/>
                <w:sz w:val="21"/>
                <w:szCs w:val="21"/>
              </w:rPr>
              <w:t>20</w:t>
            </w:r>
          </w:p>
        </w:tc>
      </w:tr>
      <w:tr w14:paraId="79366C16">
        <w:tblPrEx>
          <w:tblCellMar>
            <w:top w:w="0" w:type="dxa"/>
            <w:left w:w="0" w:type="dxa"/>
            <w:bottom w:w="0" w:type="dxa"/>
            <w:right w:w="0" w:type="dxa"/>
          </w:tblCellMar>
        </w:tblPrEx>
        <w:tc>
          <w:tcPr>
            <w:tcW w:w="678" w:type="dxa"/>
            <w:tcBorders>
              <w:top w:val="single" w:color="000000" w:sz="4" w:space="0"/>
              <w:left w:val="single" w:color="000000" w:sz="4" w:space="0"/>
              <w:right w:val="single" w:color="000000" w:sz="4" w:space="0"/>
            </w:tcBorders>
          </w:tcPr>
          <w:p w14:paraId="385060CA">
            <w:pPr>
              <w:spacing w:line="440" w:lineRule="exact"/>
              <w:ind w:firstLine="77"/>
              <w:contextualSpacing/>
              <w:jc w:val="center"/>
              <w:rPr>
                <w:rFonts w:hint="eastAsia" w:ascii="宋体" w:hAnsi="宋体"/>
                <w:sz w:val="21"/>
                <w:szCs w:val="21"/>
              </w:rPr>
            </w:pPr>
            <w:r>
              <w:rPr>
                <w:rFonts w:hint="eastAsia" w:ascii="宋体" w:hAnsi="宋体"/>
                <w:sz w:val="21"/>
                <w:szCs w:val="21"/>
              </w:rPr>
              <w:t>社区级</w:t>
            </w:r>
          </w:p>
        </w:tc>
        <w:tc>
          <w:tcPr>
            <w:tcW w:w="11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cPr>
          <w:p w14:paraId="7E9E06F0">
            <w:pPr>
              <w:spacing w:line="440" w:lineRule="exact"/>
              <w:ind w:firstLine="77"/>
              <w:contextualSpacing/>
              <w:jc w:val="center"/>
              <w:rPr>
                <w:rFonts w:hint="eastAsia" w:ascii="宋体" w:hAnsi="宋体"/>
                <w:sz w:val="21"/>
                <w:szCs w:val="21"/>
              </w:rPr>
            </w:pPr>
            <w:r>
              <w:rPr>
                <w:rFonts w:hint="eastAsia" w:ascii="宋体" w:hAnsi="宋体"/>
                <w:sz w:val="21"/>
                <w:szCs w:val="21"/>
              </w:rPr>
              <w:t>一级社区</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cPr>
          <w:p w14:paraId="0F7D1210">
            <w:pPr>
              <w:spacing w:line="440" w:lineRule="exact"/>
              <w:ind w:firstLine="77"/>
              <w:contextualSpacing/>
              <w:jc w:val="center"/>
              <w:rPr>
                <w:rFonts w:hint="eastAsia" w:ascii="宋体" w:hAnsi="宋体"/>
                <w:sz w:val="21"/>
                <w:szCs w:val="21"/>
              </w:rPr>
            </w:pPr>
            <w:r>
              <w:rPr>
                <w:rFonts w:ascii="宋体" w:hAnsi="宋体"/>
                <w:sz w:val="21"/>
                <w:szCs w:val="21"/>
              </w:rPr>
              <w:t>0</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4C2AA071">
            <w:pPr>
              <w:spacing w:line="440" w:lineRule="exact"/>
              <w:ind w:firstLine="77"/>
              <w:contextualSpacing/>
              <w:jc w:val="center"/>
              <w:rPr>
                <w:rFonts w:hint="eastAsia" w:ascii="宋体" w:hAnsi="宋体"/>
                <w:sz w:val="21"/>
                <w:szCs w:val="21"/>
              </w:rPr>
            </w:pPr>
            <w:r>
              <w:rPr>
                <w:rFonts w:hint="eastAsia" w:ascii="宋体" w:hAnsi="宋体"/>
                <w:sz w:val="21"/>
                <w:szCs w:val="21"/>
              </w:rPr>
              <w:t>0</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cPr>
          <w:p w14:paraId="1A59E479">
            <w:pPr>
              <w:spacing w:line="440" w:lineRule="exact"/>
              <w:ind w:firstLine="77"/>
              <w:contextualSpacing/>
              <w:jc w:val="center"/>
              <w:rPr>
                <w:rFonts w:hint="eastAsia" w:ascii="宋体" w:hAnsi="宋体"/>
                <w:sz w:val="21"/>
                <w:szCs w:val="21"/>
              </w:rPr>
            </w:pPr>
            <w:r>
              <w:rPr>
                <w:rFonts w:ascii="宋体" w:hAnsi="宋体"/>
                <w:sz w:val="21"/>
                <w:szCs w:val="21"/>
              </w:rPr>
              <w:t>43</w:t>
            </w:r>
          </w:p>
        </w:tc>
        <w:tc>
          <w:tcPr>
            <w:tcW w:w="1768" w:type="dxa"/>
            <w:tcBorders>
              <w:top w:val="single" w:color="000000" w:sz="4" w:space="0"/>
              <w:left w:val="single" w:color="000000" w:sz="4" w:space="0"/>
              <w:bottom w:val="single" w:color="000000" w:sz="4" w:space="0"/>
              <w:right w:val="single" w:color="000000" w:sz="4" w:space="0"/>
            </w:tcBorders>
          </w:tcPr>
          <w:p w14:paraId="059EAC22">
            <w:pPr>
              <w:spacing w:line="440" w:lineRule="exact"/>
              <w:ind w:firstLine="77"/>
              <w:contextualSpacing/>
              <w:jc w:val="center"/>
              <w:rPr>
                <w:rFonts w:hint="eastAsia" w:ascii="宋体" w:hAnsi="宋体"/>
                <w:sz w:val="21"/>
                <w:szCs w:val="21"/>
              </w:rPr>
            </w:pPr>
            <w:r>
              <w:rPr>
                <w:rFonts w:hint="eastAsia" w:ascii="宋体" w:hAnsi="宋体"/>
                <w:sz w:val="21"/>
                <w:szCs w:val="21"/>
              </w:rPr>
              <w:t>0</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cPr>
          <w:p w14:paraId="333E5457">
            <w:pPr>
              <w:spacing w:line="440" w:lineRule="exact"/>
              <w:ind w:firstLine="77"/>
              <w:contextualSpacing/>
              <w:jc w:val="center"/>
              <w:rPr>
                <w:rFonts w:hint="eastAsia" w:ascii="宋体" w:hAnsi="宋体"/>
                <w:sz w:val="21"/>
                <w:szCs w:val="21"/>
              </w:rPr>
            </w:pPr>
            <w:r>
              <w:rPr>
                <w:rFonts w:ascii="宋体" w:hAnsi="宋体"/>
                <w:sz w:val="21"/>
                <w:szCs w:val="21"/>
              </w:rPr>
              <w:t>43</w:t>
            </w:r>
          </w:p>
        </w:tc>
      </w:tr>
      <w:tr w14:paraId="3E1EB8FE">
        <w:tblPrEx>
          <w:tblCellMar>
            <w:top w:w="0" w:type="dxa"/>
            <w:left w:w="0" w:type="dxa"/>
            <w:bottom w:w="0" w:type="dxa"/>
            <w:right w:w="0" w:type="dxa"/>
          </w:tblCellMar>
        </w:tblPrEx>
        <w:tc>
          <w:tcPr>
            <w:tcW w:w="1805" w:type="dxa"/>
            <w:gridSpan w:val="2"/>
            <w:tcBorders>
              <w:top w:val="single" w:color="000000" w:sz="4" w:space="0"/>
              <w:left w:val="single" w:color="000000" w:sz="4" w:space="0"/>
              <w:bottom w:val="single" w:color="000000" w:sz="4" w:space="0"/>
              <w:right w:val="single" w:color="000000" w:sz="4" w:space="0"/>
            </w:tcBorders>
          </w:tcPr>
          <w:p w14:paraId="37DD8A12">
            <w:pPr>
              <w:spacing w:line="440" w:lineRule="exact"/>
              <w:ind w:firstLine="77"/>
              <w:contextualSpacing/>
              <w:jc w:val="center"/>
              <w:rPr>
                <w:rFonts w:hint="eastAsia" w:ascii="宋体" w:hAnsi="宋体"/>
                <w:sz w:val="21"/>
                <w:szCs w:val="21"/>
              </w:rPr>
            </w:pPr>
            <w:r>
              <w:rPr>
                <w:rFonts w:hint="eastAsia" w:ascii="宋体" w:hAnsi="宋体"/>
                <w:sz w:val="21"/>
                <w:szCs w:val="21"/>
              </w:rPr>
              <w:t>合计</w:t>
            </w:r>
          </w:p>
        </w:tc>
        <w:tc>
          <w:tcPr>
            <w:tcW w:w="11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cPr>
          <w:p w14:paraId="4906949A">
            <w:pPr>
              <w:spacing w:line="440" w:lineRule="exact"/>
              <w:ind w:firstLine="77"/>
              <w:contextualSpacing/>
              <w:jc w:val="center"/>
              <w:rPr>
                <w:rFonts w:hint="eastAsia" w:ascii="宋体" w:hAnsi="宋体"/>
                <w:sz w:val="21"/>
                <w:szCs w:val="21"/>
              </w:rPr>
            </w:pPr>
            <w:r>
              <w:rPr>
                <w:rFonts w:hint="eastAsia" w:ascii="宋体" w:hAnsi="宋体"/>
                <w:sz w:val="21"/>
                <w:szCs w:val="21"/>
              </w:rPr>
              <w:t>7</w:t>
            </w:r>
          </w:p>
        </w:tc>
        <w:tc>
          <w:tcPr>
            <w:tcW w:w="936"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14:paraId="1C7FBD67">
            <w:pPr>
              <w:spacing w:line="440" w:lineRule="exact"/>
              <w:ind w:firstLine="77"/>
              <w:contextualSpacing/>
              <w:jc w:val="center"/>
              <w:rPr>
                <w:rFonts w:hint="eastAsia" w:ascii="宋体" w:hAnsi="宋体"/>
                <w:sz w:val="21"/>
                <w:szCs w:val="21"/>
              </w:rPr>
            </w:pPr>
            <w:r>
              <w:rPr>
                <w:rFonts w:hint="eastAsia" w:ascii="宋体" w:hAnsi="宋体"/>
                <w:sz w:val="21"/>
                <w:szCs w:val="21"/>
              </w:rPr>
              <w:t>6</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cPr>
          <w:p w14:paraId="6B91C9A5">
            <w:pPr>
              <w:spacing w:line="440" w:lineRule="exact"/>
              <w:ind w:firstLine="77"/>
              <w:contextualSpacing/>
              <w:jc w:val="center"/>
              <w:rPr>
                <w:rFonts w:hint="eastAsia" w:ascii="宋体" w:hAnsi="宋体"/>
                <w:sz w:val="21"/>
                <w:szCs w:val="21"/>
              </w:rPr>
            </w:pPr>
            <w:r>
              <w:rPr>
                <w:rFonts w:ascii="宋体" w:hAnsi="宋体"/>
                <w:sz w:val="21"/>
                <w:szCs w:val="21"/>
              </w:rPr>
              <w:t>52</w:t>
            </w:r>
          </w:p>
        </w:tc>
        <w:tc>
          <w:tcPr>
            <w:tcW w:w="1768" w:type="dxa"/>
            <w:tcBorders>
              <w:top w:val="single" w:color="000000" w:sz="4" w:space="0"/>
              <w:left w:val="single" w:color="000000" w:sz="4" w:space="0"/>
              <w:bottom w:val="single" w:color="000000" w:sz="4" w:space="0"/>
              <w:right w:val="single" w:color="000000" w:sz="4" w:space="0"/>
            </w:tcBorders>
          </w:tcPr>
          <w:p w14:paraId="52F1A5BE">
            <w:pPr>
              <w:spacing w:line="440" w:lineRule="exact"/>
              <w:ind w:firstLine="77"/>
              <w:contextualSpacing/>
              <w:jc w:val="center"/>
              <w:rPr>
                <w:rFonts w:hint="eastAsia" w:ascii="宋体" w:hAnsi="宋体"/>
                <w:sz w:val="21"/>
                <w:szCs w:val="21"/>
              </w:rPr>
            </w:pPr>
            <w:r>
              <w:rPr>
                <w:rFonts w:hint="eastAsia" w:ascii="宋体" w:hAnsi="宋体"/>
                <w:sz w:val="21"/>
                <w:szCs w:val="21"/>
              </w:rPr>
              <w:t>2</w:t>
            </w:r>
          </w:p>
        </w:tc>
        <w:tc>
          <w:tcPr>
            <w:tcW w:w="17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bottom w:w="0" w:type="dxa"/>
              <w:right w:w="15" w:type="dxa"/>
            </w:tcMar>
          </w:tcPr>
          <w:p w14:paraId="1B704BF5">
            <w:pPr>
              <w:spacing w:line="440" w:lineRule="exact"/>
              <w:ind w:firstLine="77"/>
              <w:contextualSpacing/>
              <w:jc w:val="center"/>
              <w:rPr>
                <w:rFonts w:hint="eastAsia" w:ascii="宋体" w:hAnsi="宋体"/>
                <w:sz w:val="21"/>
                <w:szCs w:val="21"/>
              </w:rPr>
            </w:pPr>
            <w:r>
              <w:rPr>
                <w:rFonts w:hint="eastAsia" w:ascii="宋体" w:hAnsi="宋体"/>
                <w:sz w:val="21"/>
                <w:szCs w:val="21"/>
              </w:rPr>
              <w:t>67</w:t>
            </w:r>
          </w:p>
        </w:tc>
      </w:tr>
    </w:tbl>
    <w:p w14:paraId="3BABAA96">
      <w:pPr>
        <w:pStyle w:val="3"/>
        <w:spacing w:line="440" w:lineRule="exact"/>
        <w:rPr>
          <w:sz w:val="21"/>
          <w:szCs w:val="21"/>
        </w:rPr>
      </w:pPr>
      <w:r>
        <w:fldChar w:fldCharType="begin"/>
      </w:r>
      <w:r>
        <w:instrText xml:space="preserve"> HYPERLINK \l "_Toc470771917" </w:instrText>
      </w:r>
      <w:r>
        <w:fldChar w:fldCharType="separate"/>
      </w:r>
      <w:bookmarkStart w:id="151" w:name="_Toc54701945"/>
      <w:r>
        <w:rPr>
          <w:rFonts w:hint="eastAsia"/>
          <w:sz w:val="21"/>
          <w:szCs w:val="21"/>
        </w:rPr>
        <w:t>7</w:t>
      </w:r>
      <w:r>
        <w:rPr>
          <w:sz w:val="21"/>
          <w:szCs w:val="21"/>
        </w:rPr>
        <w:t xml:space="preserve">.3 </w:t>
      </w:r>
      <w:r>
        <w:rPr>
          <w:rFonts w:hint="eastAsia"/>
          <w:sz w:val="21"/>
          <w:szCs w:val="21"/>
        </w:rPr>
        <w:t>市级公共体育设施布局规划</w:t>
      </w:r>
      <w:bookmarkEnd w:id="151"/>
      <w:r>
        <w:rPr>
          <w:rFonts w:hint="eastAsia"/>
          <w:sz w:val="21"/>
          <w:szCs w:val="21"/>
        </w:rPr>
        <w:fldChar w:fldCharType="end"/>
      </w:r>
    </w:p>
    <w:p w14:paraId="43BC0CD1">
      <w:pPr>
        <w:pStyle w:val="4"/>
        <w:spacing w:line="440" w:lineRule="exact"/>
        <w:rPr>
          <w:sz w:val="21"/>
          <w:szCs w:val="21"/>
        </w:rPr>
      </w:pPr>
      <w:bookmarkStart w:id="152" w:name="_Toc54701946"/>
      <w:r>
        <w:rPr>
          <w:rFonts w:hint="eastAsia"/>
          <w:sz w:val="21"/>
          <w:szCs w:val="21"/>
        </w:rPr>
        <w:t>7</w:t>
      </w:r>
      <w:r>
        <w:rPr>
          <w:sz w:val="21"/>
          <w:szCs w:val="21"/>
        </w:rPr>
        <w:t xml:space="preserve">.3.1 </w:t>
      </w:r>
      <w:r>
        <w:rPr>
          <w:rFonts w:hint="eastAsia"/>
          <w:sz w:val="21"/>
          <w:szCs w:val="21"/>
        </w:rPr>
        <w:t>布局要求</w:t>
      </w:r>
      <w:bookmarkEnd w:id="152"/>
    </w:p>
    <w:p w14:paraId="20447CFA">
      <w:pPr>
        <w:spacing w:after="0" w:line="440" w:lineRule="exact"/>
        <w:ind w:firstLine="420" w:firstLineChars="200"/>
        <w:rPr>
          <w:sz w:val="21"/>
          <w:szCs w:val="21"/>
        </w:rPr>
      </w:pPr>
      <w:r>
        <w:rPr>
          <w:rFonts w:hint="eastAsia"/>
          <w:sz w:val="21"/>
          <w:szCs w:val="21"/>
        </w:rPr>
        <w:t>市级体育中心：符合城市总体规划的要求，适应城市发展的方向；</w:t>
      </w:r>
    </w:p>
    <w:p w14:paraId="7E7B4E7F">
      <w:pPr>
        <w:spacing w:after="0" w:line="440" w:lineRule="exact"/>
        <w:ind w:firstLine="420" w:firstLineChars="200"/>
        <w:rPr>
          <w:sz w:val="21"/>
          <w:szCs w:val="21"/>
        </w:rPr>
      </w:pPr>
      <w:r>
        <w:rPr>
          <w:rFonts w:hint="eastAsia"/>
          <w:sz w:val="21"/>
          <w:szCs w:val="21"/>
        </w:rPr>
        <w:t>为满足承办大型综合性体育赛会，统筹考虑秦皇岛市大型体育设施的布局与承载力，以秦皇岛市奥体中心和新建体育综合体为主，形成网络化，协同化布局。</w:t>
      </w:r>
    </w:p>
    <w:p w14:paraId="5B7F4982">
      <w:pPr>
        <w:spacing w:after="0" w:line="440" w:lineRule="exact"/>
        <w:ind w:firstLine="420" w:firstLineChars="200"/>
        <w:rPr>
          <w:sz w:val="21"/>
          <w:szCs w:val="21"/>
        </w:rPr>
      </w:pPr>
      <w:r>
        <w:rPr>
          <w:rFonts w:hint="eastAsia"/>
          <w:sz w:val="21"/>
          <w:szCs w:val="21"/>
        </w:rPr>
        <w:t>综合考虑中心市区范围内体育设施的配置，均衡布点；充分利用自然条件，保护生态环境；</w:t>
      </w:r>
    </w:p>
    <w:p w14:paraId="3D33E54E">
      <w:pPr>
        <w:spacing w:after="0" w:line="440" w:lineRule="exact"/>
        <w:ind w:firstLine="420" w:firstLineChars="200"/>
        <w:rPr>
          <w:sz w:val="21"/>
          <w:szCs w:val="21"/>
        </w:rPr>
      </w:pPr>
      <w:r>
        <w:rPr>
          <w:rFonts w:hint="eastAsia"/>
          <w:sz w:val="21"/>
          <w:szCs w:val="21"/>
        </w:rPr>
        <w:t>以方便组织大量人流、车流的集结和疏散为原则，靠近城市主干道，并结合公交线路及绿道综合布置；</w:t>
      </w:r>
    </w:p>
    <w:p w14:paraId="0AF0BC74">
      <w:pPr>
        <w:spacing w:after="0" w:line="440" w:lineRule="exact"/>
        <w:ind w:firstLine="420" w:firstLineChars="200"/>
        <w:rPr>
          <w:sz w:val="21"/>
          <w:szCs w:val="21"/>
        </w:rPr>
      </w:pPr>
      <w:r>
        <w:rPr>
          <w:rFonts w:hint="eastAsia"/>
          <w:sz w:val="21"/>
          <w:szCs w:val="21"/>
        </w:rPr>
        <w:t>应充分利用城市现有基础设施，节约建设投资；</w:t>
      </w:r>
    </w:p>
    <w:p w14:paraId="507A5CD2">
      <w:pPr>
        <w:spacing w:after="0" w:line="440" w:lineRule="exact"/>
        <w:ind w:firstLine="420" w:firstLineChars="200"/>
        <w:rPr>
          <w:sz w:val="21"/>
          <w:szCs w:val="21"/>
        </w:rPr>
      </w:pPr>
      <w:r>
        <w:rPr>
          <w:rFonts w:hint="eastAsia"/>
          <w:sz w:val="21"/>
          <w:szCs w:val="21"/>
        </w:rPr>
        <w:t>根据等级，采用单独占地和节约用地相结合的原则，满足居民日常健身和大型运动赛事举行等多种要求。</w:t>
      </w:r>
    </w:p>
    <w:p w14:paraId="0147C45A">
      <w:pPr>
        <w:pStyle w:val="4"/>
        <w:spacing w:line="440" w:lineRule="exact"/>
        <w:rPr>
          <w:sz w:val="21"/>
          <w:szCs w:val="21"/>
        </w:rPr>
      </w:pPr>
      <w:bookmarkStart w:id="153" w:name="_Toc54701947"/>
      <w:r>
        <w:rPr>
          <w:rFonts w:hint="eastAsia"/>
          <w:sz w:val="21"/>
          <w:szCs w:val="21"/>
        </w:rPr>
        <w:t>7</w:t>
      </w:r>
      <w:r>
        <w:rPr>
          <w:sz w:val="21"/>
          <w:szCs w:val="21"/>
        </w:rPr>
        <w:t xml:space="preserve">.3.2 </w:t>
      </w:r>
      <w:r>
        <w:rPr>
          <w:rFonts w:hint="eastAsia"/>
          <w:sz w:val="21"/>
          <w:szCs w:val="21"/>
        </w:rPr>
        <w:t>规划布局</w:t>
      </w:r>
      <w:bookmarkEnd w:id="153"/>
    </w:p>
    <w:p w14:paraId="39445EED">
      <w:pPr>
        <w:spacing w:after="0" w:line="440" w:lineRule="exact"/>
        <w:ind w:firstLine="420" w:firstLineChars="200"/>
        <w:rPr>
          <w:sz w:val="21"/>
          <w:szCs w:val="21"/>
        </w:rPr>
      </w:pPr>
      <w:r>
        <w:rPr>
          <w:rFonts w:hint="eastAsia"/>
          <w:sz w:val="21"/>
          <w:szCs w:val="21"/>
        </w:rPr>
        <w:t>根据河北省城乡公共服务设施配置和建设标准及规划秦皇岛中心城区人口规模，结合承办大型体育赛会总体统筹原则，规划保留3个</w:t>
      </w:r>
      <w:r>
        <w:rPr>
          <w:sz w:val="21"/>
          <w:szCs w:val="21"/>
        </w:rPr>
        <w:t>现有场馆，</w:t>
      </w:r>
      <w:r>
        <w:rPr>
          <w:rFonts w:hint="eastAsia"/>
          <w:sz w:val="21"/>
          <w:szCs w:val="21"/>
        </w:rPr>
        <w:t>并新建</w:t>
      </w:r>
      <w:r>
        <w:rPr>
          <w:sz w:val="21"/>
          <w:szCs w:val="21"/>
        </w:rPr>
        <w:t>一座占地100</w:t>
      </w:r>
      <w:r>
        <w:rPr>
          <w:rFonts w:hint="eastAsia"/>
          <w:sz w:val="21"/>
          <w:szCs w:val="21"/>
        </w:rPr>
        <w:t>万m</w:t>
      </w:r>
      <w:r>
        <w:rPr>
          <w:rFonts w:hint="eastAsia"/>
          <w:sz w:val="21"/>
          <w:szCs w:val="21"/>
          <w:vertAlign w:val="superscript"/>
        </w:rPr>
        <w:t>2</w:t>
      </w:r>
      <w:r>
        <w:rPr>
          <w:rFonts w:hint="eastAsia"/>
          <w:sz w:val="21"/>
          <w:szCs w:val="21"/>
        </w:rPr>
        <w:t>的</w:t>
      </w:r>
      <w:r>
        <w:rPr>
          <w:sz w:val="21"/>
          <w:szCs w:val="21"/>
        </w:rPr>
        <w:t>综合体育</w:t>
      </w:r>
      <w:r>
        <w:rPr>
          <w:rFonts w:hint="eastAsia"/>
          <w:sz w:val="21"/>
          <w:szCs w:val="21"/>
        </w:rPr>
        <w:t>体</w:t>
      </w:r>
      <w:r>
        <w:rPr>
          <w:sz w:val="21"/>
          <w:szCs w:val="21"/>
        </w:rPr>
        <w:t>，</w:t>
      </w:r>
      <w:r>
        <w:rPr>
          <w:rFonts w:hint="eastAsia"/>
          <w:sz w:val="21"/>
          <w:szCs w:val="21"/>
        </w:rPr>
        <w:t>总面积140.02万m</w:t>
      </w:r>
      <w:r>
        <w:rPr>
          <w:rFonts w:hint="eastAsia"/>
          <w:sz w:val="21"/>
          <w:szCs w:val="21"/>
          <w:vertAlign w:val="superscript"/>
        </w:rPr>
        <w:t>2</w:t>
      </w:r>
      <w:r>
        <w:rPr>
          <w:rFonts w:hint="eastAsia"/>
          <w:sz w:val="21"/>
          <w:szCs w:val="21"/>
        </w:rPr>
        <w:t>。</w:t>
      </w:r>
    </w:p>
    <w:p w14:paraId="0EFA86B7">
      <w:pPr>
        <w:spacing w:line="440" w:lineRule="exact"/>
        <w:contextualSpacing/>
        <w:jc w:val="center"/>
        <w:rPr>
          <w:rFonts w:hint="eastAsia" w:ascii="黑体" w:hAnsi="黑体" w:eastAsia="黑体"/>
          <w:bCs/>
          <w:sz w:val="18"/>
          <w:szCs w:val="18"/>
        </w:rPr>
      </w:pPr>
      <w:r>
        <w:rPr>
          <w:rFonts w:hint="eastAsia" w:ascii="黑体" w:hAnsi="黑体" w:eastAsia="黑体"/>
          <w:bCs/>
          <w:sz w:val="18"/>
          <w:szCs w:val="18"/>
        </w:rPr>
        <w:t>表40规划市级公共体育设施一览表</w:t>
      </w:r>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24"/>
        <w:gridCol w:w="2139"/>
        <w:gridCol w:w="1853"/>
        <w:gridCol w:w="1604"/>
        <w:gridCol w:w="1185"/>
      </w:tblGrid>
      <w:tr w14:paraId="33DE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vAlign w:val="center"/>
          </w:tcPr>
          <w:p w14:paraId="3C0EC68A">
            <w:pPr>
              <w:spacing w:line="440" w:lineRule="exact"/>
              <w:jc w:val="center"/>
              <w:rPr>
                <w:rFonts w:hint="eastAsia" w:ascii="宋体" w:hAnsi="宋体" w:cs="宋体"/>
                <w:sz w:val="21"/>
                <w:szCs w:val="21"/>
              </w:rPr>
            </w:pPr>
            <w:r>
              <w:rPr>
                <w:rFonts w:hint="eastAsia" w:ascii="宋体" w:hAnsi="宋体" w:cs="宋体"/>
                <w:sz w:val="21"/>
                <w:szCs w:val="21"/>
              </w:rPr>
              <w:t>编号</w:t>
            </w:r>
          </w:p>
        </w:tc>
        <w:tc>
          <w:tcPr>
            <w:tcW w:w="924" w:type="dxa"/>
            <w:shd w:val="clear" w:color="auto" w:fill="auto"/>
            <w:vAlign w:val="center"/>
          </w:tcPr>
          <w:p w14:paraId="1DE36E7B">
            <w:pPr>
              <w:spacing w:line="440" w:lineRule="exact"/>
              <w:jc w:val="center"/>
              <w:rPr>
                <w:rFonts w:hint="eastAsia" w:ascii="宋体" w:hAnsi="宋体" w:cs="宋体"/>
                <w:sz w:val="21"/>
                <w:szCs w:val="21"/>
              </w:rPr>
            </w:pPr>
            <w:r>
              <w:rPr>
                <w:rFonts w:hint="eastAsia" w:ascii="宋体" w:hAnsi="宋体" w:cs="宋体"/>
                <w:sz w:val="21"/>
                <w:szCs w:val="21"/>
              </w:rPr>
              <w:t>辖区</w:t>
            </w:r>
          </w:p>
        </w:tc>
        <w:tc>
          <w:tcPr>
            <w:tcW w:w="2139" w:type="dxa"/>
            <w:shd w:val="clear" w:color="auto" w:fill="auto"/>
            <w:vAlign w:val="center"/>
          </w:tcPr>
          <w:p w14:paraId="39123010">
            <w:pPr>
              <w:spacing w:line="440" w:lineRule="exact"/>
              <w:jc w:val="center"/>
              <w:rPr>
                <w:rFonts w:hint="eastAsia" w:ascii="宋体" w:hAnsi="宋体" w:cs="宋体"/>
                <w:sz w:val="21"/>
                <w:szCs w:val="21"/>
              </w:rPr>
            </w:pPr>
            <w:r>
              <w:rPr>
                <w:rFonts w:hint="eastAsia" w:ascii="宋体" w:hAnsi="宋体" w:cs="宋体"/>
                <w:sz w:val="21"/>
                <w:szCs w:val="21"/>
              </w:rPr>
              <w:t>名称</w:t>
            </w:r>
          </w:p>
        </w:tc>
        <w:tc>
          <w:tcPr>
            <w:tcW w:w="1853" w:type="dxa"/>
            <w:shd w:val="clear" w:color="auto" w:fill="auto"/>
            <w:vAlign w:val="center"/>
          </w:tcPr>
          <w:p w14:paraId="09CAA551">
            <w:pPr>
              <w:spacing w:line="440" w:lineRule="exact"/>
              <w:jc w:val="center"/>
              <w:rPr>
                <w:rFonts w:hint="eastAsia" w:ascii="宋体" w:hAnsi="宋体" w:cs="宋体"/>
                <w:sz w:val="21"/>
                <w:szCs w:val="21"/>
              </w:rPr>
            </w:pPr>
            <w:r>
              <w:rPr>
                <w:rFonts w:hint="eastAsia" w:ascii="宋体" w:hAnsi="宋体" w:cs="宋体"/>
                <w:sz w:val="21"/>
                <w:szCs w:val="21"/>
              </w:rPr>
              <w:t>用地性质</w:t>
            </w:r>
          </w:p>
        </w:tc>
        <w:tc>
          <w:tcPr>
            <w:tcW w:w="1604" w:type="dxa"/>
            <w:shd w:val="clear" w:color="auto" w:fill="auto"/>
            <w:vAlign w:val="center"/>
          </w:tcPr>
          <w:p w14:paraId="3E34BD30">
            <w:pPr>
              <w:spacing w:line="440" w:lineRule="exact"/>
              <w:jc w:val="center"/>
              <w:rPr>
                <w:rFonts w:hint="eastAsia" w:ascii="宋体" w:hAnsi="宋体" w:cs="宋体"/>
                <w:sz w:val="21"/>
                <w:szCs w:val="21"/>
              </w:rPr>
            </w:pPr>
            <w:r>
              <w:rPr>
                <w:rFonts w:hint="eastAsia" w:ascii="宋体" w:hAnsi="宋体" w:cs="宋体"/>
                <w:sz w:val="21"/>
                <w:szCs w:val="21"/>
              </w:rPr>
              <w:t>用地面积（</w:t>
            </w:r>
            <w:r>
              <w:rPr>
                <w:rFonts w:hint="eastAsia"/>
                <w:sz w:val="21"/>
                <w:szCs w:val="21"/>
              </w:rPr>
              <w:t>万m</w:t>
            </w:r>
            <w:r>
              <w:rPr>
                <w:rFonts w:hint="eastAsia"/>
                <w:sz w:val="21"/>
                <w:szCs w:val="21"/>
                <w:vertAlign w:val="superscript"/>
              </w:rPr>
              <w:t>2</w:t>
            </w:r>
            <w:r>
              <w:rPr>
                <w:rFonts w:hint="eastAsia" w:ascii="宋体" w:hAnsi="宋体" w:cs="宋体"/>
                <w:sz w:val="21"/>
                <w:szCs w:val="21"/>
              </w:rPr>
              <w:t>）</w:t>
            </w:r>
          </w:p>
        </w:tc>
        <w:tc>
          <w:tcPr>
            <w:tcW w:w="1185" w:type="dxa"/>
            <w:shd w:val="clear" w:color="auto" w:fill="auto"/>
            <w:vAlign w:val="center"/>
          </w:tcPr>
          <w:p w14:paraId="084AAD16">
            <w:pPr>
              <w:spacing w:line="440" w:lineRule="exact"/>
              <w:jc w:val="center"/>
              <w:rPr>
                <w:rFonts w:hint="eastAsia" w:ascii="宋体" w:hAnsi="宋体" w:cs="宋体"/>
                <w:sz w:val="21"/>
                <w:szCs w:val="21"/>
              </w:rPr>
            </w:pPr>
            <w:r>
              <w:rPr>
                <w:rFonts w:hint="eastAsia" w:ascii="宋体" w:hAnsi="宋体" w:cs="宋体"/>
                <w:sz w:val="21"/>
                <w:szCs w:val="21"/>
              </w:rPr>
              <w:t>建设时序</w:t>
            </w:r>
          </w:p>
        </w:tc>
      </w:tr>
      <w:tr w14:paraId="4FFAE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vAlign w:val="center"/>
          </w:tcPr>
          <w:p w14:paraId="0925CE1F">
            <w:pPr>
              <w:spacing w:line="440" w:lineRule="exact"/>
              <w:jc w:val="center"/>
              <w:rPr>
                <w:rFonts w:hint="eastAsia" w:ascii="宋体" w:hAnsi="宋体" w:cs="宋体"/>
                <w:sz w:val="21"/>
                <w:szCs w:val="21"/>
              </w:rPr>
            </w:pPr>
            <w:r>
              <w:rPr>
                <w:rFonts w:ascii="宋体" w:hAnsi="宋体" w:cs="宋体"/>
                <w:sz w:val="21"/>
                <w:szCs w:val="21"/>
              </w:rPr>
              <w:t>1</w:t>
            </w:r>
          </w:p>
        </w:tc>
        <w:tc>
          <w:tcPr>
            <w:tcW w:w="924" w:type="dxa"/>
            <w:shd w:val="clear" w:color="auto" w:fill="auto"/>
            <w:vAlign w:val="center"/>
          </w:tcPr>
          <w:p w14:paraId="0A612586">
            <w:pPr>
              <w:spacing w:line="440" w:lineRule="exact"/>
              <w:jc w:val="center"/>
              <w:rPr>
                <w:rFonts w:hint="eastAsia" w:ascii="宋体" w:hAnsi="宋体" w:cs="宋体"/>
                <w:sz w:val="21"/>
                <w:szCs w:val="21"/>
              </w:rPr>
            </w:pPr>
            <w:r>
              <w:rPr>
                <w:rFonts w:hint="eastAsia" w:ascii="宋体" w:hAnsi="宋体" w:cs="宋体"/>
                <w:sz w:val="21"/>
                <w:szCs w:val="21"/>
              </w:rPr>
              <w:t>海港区</w:t>
            </w:r>
          </w:p>
        </w:tc>
        <w:tc>
          <w:tcPr>
            <w:tcW w:w="2139" w:type="dxa"/>
            <w:shd w:val="clear" w:color="auto" w:fill="auto"/>
            <w:vAlign w:val="center"/>
          </w:tcPr>
          <w:p w14:paraId="4BE94A3D">
            <w:pPr>
              <w:spacing w:line="440" w:lineRule="exact"/>
              <w:jc w:val="center"/>
              <w:rPr>
                <w:sz w:val="21"/>
                <w:szCs w:val="21"/>
              </w:rPr>
            </w:pPr>
            <w:r>
              <w:rPr>
                <w:rFonts w:hint="eastAsia"/>
                <w:sz w:val="21"/>
                <w:szCs w:val="21"/>
              </w:rPr>
              <w:t>奥体中心</w:t>
            </w:r>
          </w:p>
        </w:tc>
        <w:tc>
          <w:tcPr>
            <w:tcW w:w="1853" w:type="dxa"/>
            <w:shd w:val="clear" w:color="auto" w:fill="auto"/>
            <w:vAlign w:val="center"/>
          </w:tcPr>
          <w:p w14:paraId="4FD1E7B7">
            <w:pPr>
              <w:spacing w:line="440" w:lineRule="exact"/>
              <w:jc w:val="center"/>
              <w:rPr>
                <w:rFonts w:hint="eastAsia" w:ascii="宋体" w:hAnsi="宋体" w:cs="宋体"/>
                <w:sz w:val="21"/>
                <w:szCs w:val="21"/>
              </w:rPr>
            </w:pPr>
            <w:r>
              <w:rPr>
                <w:rFonts w:hint="eastAsia" w:ascii="宋体" w:hAnsi="宋体" w:cs="宋体"/>
                <w:sz w:val="21"/>
                <w:szCs w:val="21"/>
              </w:rPr>
              <w:t>体育用地</w:t>
            </w:r>
          </w:p>
        </w:tc>
        <w:tc>
          <w:tcPr>
            <w:tcW w:w="1604" w:type="dxa"/>
            <w:shd w:val="clear" w:color="auto" w:fill="auto"/>
            <w:vAlign w:val="center"/>
          </w:tcPr>
          <w:p w14:paraId="42B3445A">
            <w:pPr>
              <w:spacing w:line="440" w:lineRule="exact"/>
              <w:jc w:val="center"/>
              <w:rPr>
                <w:rFonts w:hint="eastAsia" w:ascii="宋体" w:hAnsi="宋体" w:cs="宋体"/>
                <w:sz w:val="21"/>
                <w:szCs w:val="21"/>
              </w:rPr>
            </w:pPr>
            <w:r>
              <w:rPr>
                <w:rFonts w:ascii="宋体" w:hAnsi="宋体" w:cs="宋体"/>
                <w:sz w:val="21"/>
                <w:szCs w:val="21"/>
              </w:rPr>
              <w:t>37.12</w:t>
            </w:r>
          </w:p>
        </w:tc>
        <w:tc>
          <w:tcPr>
            <w:tcW w:w="1185" w:type="dxa"/>
            <w:vMerge w:val="restart"/>
            <w:shd w:val="clear" w:color="auto" w:fill="auto"/>
            <w:vAlign w:val="center"/>
          </w:tcPr>
          <w:p w14:paraId="7252079C">
            <w:pPr>
              <w:spacing w:line="440" w:lineRule="exact"/>
              <w:jc w:val="center"/>
              <w:rPr>
                <w:rFonts w:hint="eastAsia" w:ascii="宋体" w:hAnsi="宋体" w:cs="宋体"/>
                <w:sz w:val="21"/>
                <w:szCs w:val="21"/>
              </w:rPr>
            </w:pPr>
            <w:r>
              <w:rPr>
                <w:rFonts w:hint="eastAsia" w:ascii="宋体" w:hAnsi="宋体" w:cs="宋体"/>
                <w:sz w:val="21"/>
                <w:szCs w:val="21"/>
              </w:rPr>
              <w:t>保留</w:t>
            </w:r>
          </w:p>
        </w:tc>
      </w:tr>
      <w:tr w14:paraId="1215B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vAlign w:val="center"/>
          </w:tcPr>
          <w:p w14:paraId="6682D5C7">
            <w:pPr>
              <w:spacing w:line="440" w:lineRule="exact"/>
              <w:jc w:val="center"/>
              <w:rPr>
                <w:rFonts w:hint="eastAsia" w:ascii="宋体" w:hAnsi="宋体" w:cs="宋体"/>
                <w:sz w:val="21"/>
                <w:szCs w:val="21"/>
              </w:rPr>
            </w:pPr>
            <w:r>
              <w:rPr>
                <w:rFonts w:ascii="宋体" w:hAnsi="宋体" w:cs="宋体"/>
                <w:sz w:val="21"/>
                <w:szCs w:val="21"/>
              </w:rPr>
              <w:t>2</w:t>
            </w:r>
          </w:p>
        </w:tc>
        <w:tc>
          <w:tcPr>
            <w:tcW w:w="924" w:type="dxa"/>
            <w:shd w:val="clear" w:color="auto" w:fill="auto"/>
            <w:vAlign w:val="center"/>
          </w:tcPr>
          <w:p w14:paraId="4450203D">
            <w:pPr>
              <w:spacing w:line="440" w:lineRule="exact"/>
              <w:jc w:val="center"/>
              <w:rPr>
                <w:rFonts w:hint="eastAsia" w:ascii="宋体" w:hAnsi="宋体" w:cs="宋体"/>
                <w:sz w:val="21"/>
                <w:szCs w:val="21"/>
              </w:rPr>
            </w:pPr>
            <w:r>
              <w:rPr>
                <w:rFonts w:hint="eastAsia" w:ascii="宋体" w:hAnsi="宋体" w:cs="宋体"/>
                <w:sz w:val="21"/>
                <w:szCs w:val="21"/>
              </w:rPr>
              <w:t>海港区</w:t>
            </w:r>
          </w:p>
        </w:tc>
        <w:tc>
          <w:tcPr>
            <w:tcW w:w="2139" w:type="dxa"/>
            <w:shd w:val="clear" w:color="auto" w:fill="auto"/>
            <w:vAlign w:val="center"/>
          </w:tcPr>
          <w:p w14:paraId="50F1A20B">
            <w:pPr>
              <w:spacing w:line="440" w:lineRule="exact"/>
              <w:rPr>
                <w:rFonts w:hint="eastAsia" w:ascii="宋体" w:hAnsi="宋体" w:cs="宋体"/>
                <w:sz w:val="21"/>
                <w:szCs w:val="21"/>
              </w:rPr>
            </w:pPr>
            <w:r>
              <w:rPr>
                <w:rFonts w:hint="eastAsia" w:ascii="宋体" w:hAnsi="宋体" w:cs="宋体"/>
                <w:sz w:val="21"/>
                <w:szCs w:val="21"/>
              </w:rPr>
              <w:t>秦皇岛</w:t>
            </w:r>
            <w:r>
              <w:rPr>
                <w:rFonts w:ascii="宋体" w:hAnsi="宋体" w:cs="宋体"/>
                <w:sz w:val="21"/>
                <w:szCs w:val="21"/>
              </w:rPr>
              <w:t>市</w:t>
            </w:r>
            <w:r>
              <w:rPr>
                <w:rFonts w:hint="eastAsia" w:ascii="宋体" w:hAnsi="宋体" w:cs="宋体"/>
                <w:sz w:val="21"/>
                <w:szCs w:val="21"/>
              </w:rPr>
              <w:t>重点</w:t>
            </w:r>
            <w:r>
              <w:rPr>
                <w:rFonts w:ascii="宋体" w:hAnsi="宋体" w:cs="宋体"/>
                <w:sz w:val="21"/>
                <w:szCs w:val="21"/>
              </w:rPr>
              <w:t>业余体校</w:t>
            </w:r>
          </w:p>
        </w:tc>
        <w:tc>
          <w:tcPr>
            <w:tcW w:w="1853" w:type="dxa"/>
            <w:shd w:val="clear" w:color="auto" w:fill="auto"/>
            <w:vAlign w:val="center"/>
          </w:tcPr>
          <w:p w14:paraId="60E270B0">
            <w:pPr>
              <w:spacing w:line="440" w:lineRule="exact"/>
              <w:jc w:val="center"/>
              <w:rPr>
                <w:rFonts w:hint="eastAsia" w:ascii="宋体" w:hAnsi="宋体" w:cs="宋体"/>
                <w:sz w:val="21"/>
                <w:szCs w:val="21"/>
              </w:rPr>
            </w:pPr>
            <w:r>
              <w:rPr>
                <w:rFonts w:hint="eastAsia" w:ascii="宋体" w:hAnsi="宋体" w:cs="宋体"/>
                <w:sz w:val="21"/>
                <w:szCs w:val="21"/>
              </w:rPr>
              <w:t>体育用地</w:t>
            </w:r>
          </w:p>
        </w:tc>
        <w:tc>
          <w:tcPr>
            <w:tcW w:w="1604" w:type="dxa"/>
            <w:shd w:val="clear" w:color="auto" w:fill="auto"/>
            <w:vAlign w:val="center"/>
          </w:tcPr>
          <w:p w14:paraId="6A09F0F8">
            <w:pPr>
              <w:spacing w:line="440" w:lineRule="exact"/>
              <w:jc w:val="center"/>
              <w:rPr>
                <w:rFonts w:hint="eastAsia" w:ascii="宋体" w:hAnsi="宋体" w:cs="宋体"/>
                <w:sz w:val="21"/>
                <w:szCs w:val="21"/>
              </w:rPr>
            </w:pPr>
            <w:r>
              <w:rPr>
                <w:rFonts w:ascii="宋体" w:hAnsi="宋体" w:cs="宋体"/>
                <w:sz w:val="21"/>
                <w:szCs w:val="21"/>
              </w:rPr>
              <w:t>1.3</w:t>
            </w:r>
          </w:p>
        </w:tc>
        <w:tc>
          <w:tcPr>
            <w:tcW w:w="1185" w:type="dxa"/>
            <w:vMerge w:val="continue"/>
            <w:shd w:val="clear" w:color="auto" w:fill="auto"/>
            <w:vAlign w:val="center"/>
          </w:tcPr>
          <w:p w14:paraId="1A6E3C8D">
            <w:pPr>
              <w:spacing w:line="440" w:lineRule="exact"/>
              <w:rPr>
                <w:rFonts w:hint="eastAsia" w:ascii="宋体" w:hAnsi="宋体" w:cs="宋体"/>
                <w:sz w:val="21"/>
                <w:szCs w:val="21"/>
              </w:rPr>
            </w:pPr>
          </w:p>
        </w:tc>
      </w:tr>
      <w:tr w14:paraId="0095F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vAlign w:val="center"/>
          </w:tcPr>
          <w:p w14:paraId="66A557F3">
            <w:pPr>
              <w:spacing w:line="440" w:lineRule="exact"/>
              <w:jc w:val="center"/>
              <w:rPr>
                <w:rFonts w:hint="eastAsia" w:ascii="宋体" w:hAnsi="宋体" w:cs="宋体"/>
                <w:sz w:val="21"/>
                <w:szCs w:val="21"/>
              </w:rPr>
            </w:pPr>
            <w:r>
              <w:rPr>
                <w:rFonts w:hint="eastAsia" w:ascii="宋体" w:hAnsi="宋体" w:cs="宋体"/>
                <w:sz w:val="21"/>
                <w:szCs w:val="21"/>
              </w:rPr>
              <w:t>3</w:t>
            </w:r>
          </w:p>
        </w:tc>
        <w:tc>
          <w:tcPr>
            <w:tcW w:w="924" w:type="dxa"/>
            <w:shd w:val="clear" w:color="auto" w:fill="auto"/>
            <w:vAlign w:val="center"/>
          </w:tcPr>
          <w:p w14:paraId="702BFE95">
            <w:pPr>
              <w:spacing w:line="440" w:lineRule="exact"/>
              <w:jc w:val="center"/>
              <w:rPr>
                <w:rFonts w:hint="eastAsia" w:ascii="宋体" w:hAnsi="宋体" w:cs="宋体"/>
                <w:sz w:val="21"/>
                <w:szCs w:val="21"/>
              </w:rPr>
            </w:pPr>
            <w:r>
              <w:rPr>
                <w:rFonts w:hint="eastAsia" w:ascii="宋体" w:hAnsi="宋体" w:cs="宋体"/>
                <w:sz w:val="21"/>
                <w:szCs w:val="21"/>
              </w:rPr>
              <w:t>经开</w:t>
            </w:r>
            <w:r>
              <w:rPr>
                <w:rFonts w:ascii="宋体" w:hAnsi="宋体" w:cs="宋体"/>
                <w:sz w:val="21"/>
                <w:szCs w:val="21"/>
              </w:rPr>
              <w:t>区</w:t>
            </w:r>
          </w:p>
        </w:tc>
        <w:tc>
          <w:tcPr>
            <w:tcW w:w="2139" w:type="dxa"/>
            <w:shd w:val="clear" w:color="auto" w:fill="auto"/>
            <w:vAlign w:val="center"/>
          </w:tcPr>
          <w:p w14:paraId="62D29D40">
            <w:pPr>
              <w:spacing w:line="440" w:lineRule="exact"/>
              <w:jc w:val="center"/>
              <w:rPr>
                <w:rFonts w:hint="eastAsia" w:ascii="宋体" w:hAnsi="宋体" w:cs="宋体"/>
                <w:sz w:val="21"/>
                <w:szCs w:val="21"/>
              </w:rPr>
            </w:pPr>
            <w:r>
              <w:rPr>
                <w:rFonts w:hint="eastAsia" w:ascii="宋体" w:hAnsi="宋体" w:cs="宋体"/>
                <w:sz w:val="21"/>
                <w:szCs w:val="21"/>
              </w:rPr>
              <w:t>秦皇岛</w:t>
            </w:r>
            <w:r>
              <w:rPr>
                <w:rFonts w:ascii="宋体" w:hAnsi="宋体" w:cs="宋体"/>
                <w:sz w:val="21"/>
                <w:szCs w:val="21"/>
              </w:rPr>
              <w:t>市游泳跳水训练中心</w:t>
            </w:r>
          </w:p>
        </w:tc>
        <w:tc>
          <w:tcPr>
            <w:tcW w:w="1853" w:type="dxa"/>
            <w:shd w:val="clear" w:color="auto" w:fill="auto"/>
            <w:vAlign w:val="center"/>
          </w:tcPr>
          <w:p w14:paraId="44E79BA8">
            <w:pPr>
              <w:spacing w:line="440" w:lineRule="exact"/>
              <w:jc w:val="center"/>
              <w:rPr>
                <w:rFonts w:hint="eastAsia" w:ascii="宋体" w:hAnsi="宋体" w:cs="宋体"/>
                <w:sz w:val="21"/>
                <w:szCs w:val="21"/>
              </w:rPr>
            </w:pPr>
            <w:r>
              <w:rPr>
                <w:rFonts w:hint="eastAsia" w:ascii="宋体" w:hAnsi="宋体" w:cs="宋体"/>
                <w:sz w:val="21"/>
                <w:szCs w:val="21"/>
              </w:rPr>
              <w:t>体育用地</w:t>
            </w:r>
          </w:p>
        </w:tc>
        <w:tc>
          <w:tcPr>
            <w:tcW w:w="1604" w:type="dxa"/>
            <w:shd w:val="clear" w:color="auto" w:fill="auto"/>
            <w:vAlign w:val="center"/>
          </w:tcPr>
          <w:p w14:paraId="044B5C18">
            <w:pPr>
              <w:spacing w:line="440" w:lineRule="exact"/>
              <w:jc w:val="center"/>
              <w:rPr>
                <w:rFonts w:hint="eastAsia" w:ascii="宋体" w:hAnsi="宋体" w:cs="宋体"/>
                <w:sz w:val="21"/>
                <w:szCs w:val="21"/>
              </w:rPr>
            </w:pPr>
            <w:r>
              <w:rPr>
                <w:rFonts w:ascii="宋体" w:hAnsi="宋体" w:cs="宋体"/>
                <w:sz w:val="21"/>
                <w:szCs w:val="21"/>
              </w:rPr>
              <w:t>1.6</w:t>
            </w:r>
          </w:p>
        </w:tc>
        <w:tc>
          <w:tcPr>
            <w:tcW w:w="1185" w:type="dxa"/>
            <w:vMerge w:val="continue"/>
            <w:shd w:val="clear" w:color="auto" w:fill="auto"/>
            <w:vAlign w:val="center"/>
          </w:tcPr>
          <w:p w14:paraId="5A18B2F3">
            <w:pPr>
              <w:spacing w:line="440" w:lineRule="exact"/>
              <w:rPr>
                <w:rFonts w:hint="eastAsia" w:ascii="宋体" w:hAnsi="宋体" w:cs="宋体"/>
                <w:sz w:val="21"/>
                <w:szCs w:val="21"/>
              </w:rPr>
            </w:pPr>
          </w:p>
        </w:tc>
      </w:tr>
      <w:tr w14:paraId="5A6D1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vAlign w:val="center"/>
          </w:tcPr>
          <w:p w14:paraId="134721CA">
            <w:pPr>
              <w:spacing w:line="440" w:lineRule="exact"/>
              <w:jc w:val="center"/>
              <w:rPr>
                <w:rFonts w:hint="eastAsia" w:ascii="宋体" w:hAnsi="宋体" w:cs="宋体"/>
                <w:sz w:val="21"/>
                <w:szCs w:val="21"/>
              </w:rPr>
            </w:pPr>
            <w:r>
              <w:rPr>
                <w:rFonts w:hint="eastAsia" w:ascii="宋体" w:hAnsi="宋体" w:cs="宋体"/>
                <w:sz w:val="21"/>
                <w:szCs w:val="21"/>
              </w:rPr>
              <w:t>4</w:t>
            </w:r>
          </w:p>
        </w:tc>
        <w:tc>
          <w:tcPr>
            <w:tcW w:w="924" w:type="dxa"/>
            <w:shd w:val="clear" w:color="auto" w:fill="auto"/>
            <w:vAlign w:val="center"/>
          </w:tcPr>
          <w:p w14:paraId="2AE7F663">
            <w:pPr>
              <w:spacing w:line="440" w:lineRule="exact"/>
              <w:jc w:val="center"/>
              <w:rPr>
                <w:rFonts w:hint="eastAsia" w:ascii="宋体" w:hAnsi="宋体" w:cs="宋体"/>
                <w:sz w:val="21"/>
                <w:szCs w:val="21"/>
              </w:rPr>
            </w:pPr>
            <w:r>
              <w:rPr>
                <w:rFonts w:hint="eastAsia" w:ascii="宋体" w:hAnsi="宋体" w:cs="宋体"/>
                <w:sz w:val="21"/>
                <w:szCs w:val="21"/>
              </w:rPr>
              <w:t>北戴河区</w:t>
            </w:r>
          </w:p>
        </w:tc>
        <w:tc>
          <w:tcPr>
            <w:tcW w:w="2139" w:type="dxa"/>
            <w:shd w:val="clear" w:color="auto" w:fill="auto"/>
            <w:vAlign w:val="center"/>
          </w:tcPr>
          <w:p w14:paraId="1FE3F531">
            <w:pPr>
              <w:spacing w:line="440" w:lineRule="exact"/>
              <w:jc w:val="center"/>
              <w:rPr>
                <w:rFonts w:hint="eastAsia" w:ascii="宋体" w:hAnsi="宋体" w:cs="宋体"/>
                <w:sz w:val="21"/>
                <w:szCs w:val="21"/>
              </w:rPr>
            </w:pPr>
            <w:r>
              <w:rPr>
                <w:rFonts w:hint="eastAsia" w:ascii="宋体" w:hAnsi="宋体" w:cs="宋体"/>
                <w:sz w:val="21"/>
                <w:szCs w:val="21"/>
              </w:rPr>
              <w:t>体育综合体</w:t>
            </w:r>
          </w:p>
        </w:tc>
        <w:tc>
          <w:tcPr>
            <w:tcW w:w="1853" w:type="dxa"/>
            <w:shd w:val="clear" w:color="auto" w:fill="auto"/>
            <w:vAlign w:val="center"/>
          </w:tcPr>
          <w:p w14:paraId="074223FF">
            <w:pPr>
              <w:spacing w:line="440" w:lineRule="exact"/>
              <w:jc w:val="center"/>
              <w:rPr>
                <w:rFonts w:hint="eastAsia" w:ascii="宋体" w:hAnsi="宋体" w:cs="宋体"/>
                <w:sz w:val="21"/>
                <w:szCs w:val="21"/>
              </w:rPr>
            </w:pPr>
            <w:r>
              <w:rPr>
                <w:rFonts w:hint="eastAsia" w:ascii="宋体" w:hAnsi="宋体" w:cs="宋体"/>
                <w:sz w:val="21"/>
                <w:szCs w:val="21"/>
              </w:rPr>
              <w:t>体育用地</w:t>
            </w:r>
          </w:p>
        </w:tc>
        <w:tc>
          <w:tcPr>
            <w:tcW w:w="1604" w:type="dxa"/>
            <w:shd w:val="clear" w:color="auto" w:fill="auto"/>
            <w:vAlign w:val="center"/>
          </w:tcPr>
          <w:p w14:paraId="0F6B9889">
            <w:pPr>
              <w:spacing w:line="440" w:lineRule="exact"/>
              <w:jc w:val="center"/>
              <w:rPr>
                <w:rFonts w:hint="eastAsia" w:ascii="宋体" w:hAnsi="宋体" w:cs="宋体"/>
                <w:sz w:val="21"/>
                <w:szCs w:val="21"/>
              </w:rPr>
            </w:pPr>
            <w:r>
              <w:rPr>
                <w:rFonts w:hint="eastAsia" w:ascii="宋体" w:hAnsi="宋体" w:cs="宋体"/>
                <w:sz w:val="21"/>
                <w:szCs w:val="21"/>
              </w:rPr>
              <w:t>100</w:t>
            </w:r>
          </w:p>
        </w:tc>
        <w:tc>
          <w:tcPr>
            <w:tcW w:w="1185" w:type="dxa"/>
            <w:shd w:val="clear" w:color="auto" w:fill="auto"/>
            <w:vAlign w:val="center"/>
          </w:tcPr>
          <w:p w14:paraId="2DC78604">
            <w:pPr>
              <w:spacing w:line="440" w:lineRule="exact"/>
              <w:jc w:val="center"/>
              <w:rPr>
                <w:rFonts w:hint="eastAsia" w:ascii="宋体" w:hAnsi="宋体" w:cs="宋体"/>
                <w:sz w:val="21"/>
                <w:szCs w:val="21"/>
              </w:rPr>
            </w:pPr>
            <w:r>
              <w:rPr>
                <w:rFonts w:hint="eastAsia" w:ascii="宋体" w:hAnsi="宋体" w:cs="宋体"/>
                <w:sz w:val="21"/>
                <w:szCs w:val="21"/>
              </w:rPr>
              <w:t>规划新增</w:t>
            </w:r>
          </w:p>
        </w:tc>
      </w:tr>
      <w:tr w14:paraId="699E7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shd w:val="clear" w:color="auto" w:fill="auto"/>
            <w:vAlign w:val="center"/>
          </w:tcPr>
          <w:p w14:paraId="266B29F4">
            <w:pPr>
              <w:spacing w:line="440" w:lineRule="exact"/>
              <w:jc w:val="center"/>
              <w:rPr>
                <w:rFonts w:hint="eastAsia" w:ascii="宋体" w:hAnsi="宋体" w:cs="宋体"/>
                <w:sz w:val="21"/>
                <w:szCs w:val="21"/>
              </w:rPr>
            </w:pPr>
            <w:r>
              <w:rPr>
                <w:rFonts w:hint="eastAsia" w:ascii="宋体" w:hAnsi="宋体" w:cs="宋体"/>
                <w:sz w:val="21"/>
                <w:szCs w:val="21"/>
              </w:rPr>
              <w:t>合计</w:t>
            </w:r>
          </w:p>
        </w:tc>
        <w:tc>
          <w:tcPr>
            <w:tcW w:w="924" w:type="dxa"/>
            <w:shd w:val="clear" w:color="auto" w:fill="auto"/>
            <w:vAlign w:val="center"/>
          </w:tcPr>
          <w:p w14:paraId="78352E95">
            <w:pPr>
              <w:spacing w:line="440" w:lineRule="exact"/>
              <w:jc w:val="center"/>
              <w:rPr>
                <w:rFonts w:hint="eastAsia" w:ascii="宋体" w:hAnsi="宋体" w:cs="宋体"/>
                <w:sz w:val="21"/>
                <w:szCs w:val="21"/>
              </w:rPr>
            </w:pPr>
          </w:p>
        </w:tc>
        <w:tc>
          <w:tcPr>
            <w:tcW w:w="2139" w:type="dxa"/>
            <w:shd w:val="clear" w:color="auto" w:fill="auto"/>
            <w:vAlign w:val="center"/>
          </w:tcPr>
          <w:p w14:paraId="2B490C22">
            <w:pPr>
              <w:spacing w:line="440" w:lineRule="exact"/>
              <w:jc w:val="center"/>
              <w:rPr>
                <w:rFonts w:hint="eastAsia" w:ascii="宋体" w:hAnsi="宋体" w:cs="宋体"/>
                <w:sz w:val="21"/>
                <w:szCs w:val="21"/>
              </w:rPr>
            </w:pPr>
          </w:p>
        </w:tc>
        <w:tc>
          <w:tcPr>
            <w:tcW w:w="1853" w:type="dxa"/>
            <w:shd w:val="clear" w:color="auto" w:fill="auto"/>
            <w:vAlign w:val="center"/>
          </w:tcPr>
          <w:p w14:paraId="2C632D86">
            <w:pPr>
              <w:spacing w:line="440" w:lineRule="exact"/>
              <w:jc w:val="center"/>
              <w:rPr>
                <w:rFonts w:hint="eastAsia" w:ascii="宋体" w:hAnsi="宋体" w:cs="宋体"/>
                <w:sz w:val="21"/>
                <w:szCs w:val="21"/>
              </w:rPr>
            </w:pPr>
          </w:p>
        </w:tc>
        <w:tc>
          <w:tcPr>
            <w:tcW w:w="1604" w:type="dxa"/>
            <w:shd w:val="clear" w:color="auto" w:fill="auto"/>
            <w:vAlign w:val="center"/>
          </w:tcPr>
          <w:p w14:paraId="73D637DB">
            <w:pPr>
              <w:spacing w:line="440" w:lineRule="exact"/>
              <w:jc w:val="center"/>
              <w:rPr>
                <w:rFonts w:hint="eastAsia" w:ascii="宋体" w:hAnsi="宋体" w:cs="宋体"/>
                <w:sz w:val="21"/>
                <w:szCs w:val="21"/>
              </w:rPr>
            </w:pPr>
            <w:r>
              <w:rPr>
                <w:rFonts w:hint="eastAsia" w:ascii="宋体" w:hAnsi="宋体" w:cs="宋体"/>
                <w:sz w:val="21"/>
                <w:szCs w:val="21"/>
              </w:rPr>
              <w:t>140.</w:t>
            </w:r>
            <w:r>
              <w:rPr>
                <w:rFonts w:ascii="宋体" w:hAnsi="宋体" w:cs="宋体"/>
                <w:sz w:val="21"/>
                <w:szCs w:val="21"/>
              </w:rPr>
              <w:t>0</w:t>
            </w:r>
            <w:r>
              <w:rPr>
                <w:rFonts w:hint="eastAsia" w:ascii="宋体" w:hAnsi="宋体" w:cs="宋体"/>
                <w:sz w:val="21"/>
                <w:szCs w:val="21"/>
              </w:rPr>
              <w:t>2</w:t>
            </w:r>
          </w:p>
        </w:tc>
        <w:tc>
          <w:tcPr>
            <w:tcW w:w="1185" w:type="dxa"/>
            <w:shd w:val="clear" w:color="auto" w:fill="auto"/>
            <w:vAlign w:val="center"/>
          </w:tcPr>
          <w:p w14:paraId="7C29C604">
            <w:pPr>
              <w:spacing w:line="440" w:lineRule="exact"/>
              <w:jc w:val="center"/>
              <w:rPr>
                <w:rFonts w:hint="eastAsia" w:ascii="宋体" w:hAnsi="宋体" w:cs="宋体"/>
                <w:sz w:val="21"/>
                <w:szCs w:val="21"/>
              </w:rPr>
            </w:pPr>
          </w:p>
        </w:tc>
      </w:tr>
    </w:tbl>
    <w:p w14:paraId="7E90EEC3">
      <w:pPr>
        <w:pStyle w:val="3"/>
        <w:spacing w:line="440" w:lineRule="exact"/>
        <w:rPr>
          <w:sz w:val="21"/>
          <w:szCs w:val="21"/>
        </w:rPr>
      </w:pPr>
      <w:r>
        <w:fldChar w:fldCharType="begin"/>
      </w:r>
      <w:r>
        <w:instrText xml:space="preserve"> HYPERLINK \l "_Toc470771918" </w:instrText>
      </w:r>
      <w:r>
        <w:fldChar w:fldCharType="separate"/>
      </w:r>
      <w:bookmarkStart w:id="154" w:name="_Toc54701948"/>
      <w:r>
        <w:rPr>
          <w:rFonts w:hint="eastAsia"/>
          <w:sz w:val="21"/>
          <w:szCs w:val="21"/>
        </w:rPr>
        <w:t>7</w:t>
      </w:r>
      <w:r>
        <w:rPr>
          <w:sz w:val="21"/>
          <w:szCs w:val="21"/>
        </w:rPr>
        <w:t xml:space="preserve">.4 </w:t>
      </w:r>
      <w:r>
        <w:rPr>
          <w:rFonts w:hint="eastAsia"/>
          <w:sz w:val="21"/>
          <w:szCs w:val="21"/>
        </w:rPr>
        <w:t>区级公共体育设施布局规划</w:t>
      </w:r>
      <w:bookmarkEnd w:id="154"/>
      <w:r>
        <w:rPr>
          <w:sz w:val="21"/>
          <w:szCs w:val="21"/>
        </w:rPr>
        <w:tab/>
      </w:r>
      <w:r>
        <w:rPr>
          <w:sz w:val="21"/>
          <w:szCs w:val="21"/>
        </w:rPr>
        <w:fldChar w:fldCharType="end"/>
      </w:r>
    </w:p>
    <w:p w14:paraId="1924AAEC">
      <w:pPr>
        <w:spacing w:after="0" w:line="440" w:lineRule="exact"/>
        <w:ind w:firstLine="420" w:firstLineChars="200"/>
        <w:rPr>
          <w:sz w:val="21"/>
          <w:szCs w:val="21"/>
        </w:rPr>
      </w:pPr>
      <w:r>
        <w:rPr>
          <w:rFonts w:hint="eastAsia"/>
          <w:sz w:val="21"/>
          <w:szCs w:val="21"/>
        </w:rPr>
        <w:t>区级体育设施承担大型赛事较少，主要是为该区开展全民健身和其他公共活动提供场所。因此，该级体育设施布局应充分根据各区的具体情况，包括现有体育设施的情况、可供建设体育设施的用地、交通情况，自然生态环境条件、居住区的分布情况及群众参与体育情况等进行规划。</w:t>
      </w:r>
    </w:p>
    <w:p w14:paraId="2EBDF1C8">
      <w:pPr>
        <w:spacing w:after="0" w:line="440" w:lineRule="exact"/>
        <w:ind w:firstLine="420" w:firstLineChars="200"/>
        <w:rPr>
          <w:sz w:val="21"/>
          <w:szCs w:val="21"/>
        </w:rPr>
      </w:pPr>
      <w:r>
        <w:rPr>
          <w:rFonts w:hint="eastAsia"/>
          <w:sz w:val="21"/>
          <w:szCs w:val="21"/>
        </w:rPr>
        <w:t>区级体育设施布局需结合现状，充分考虑其利用效率。区级体育设施承担大型赛事较少，主要是为该区开展全民健身和其他公共活动提供场所。因此，该级体育设施布局应充分根据各区的具体情况，包括现有体育设施的情况、可供建设体育设施的用地、交通情况，自然生态环境条件、居住区的分布情况及群众体育参与情况等进行规划。</w:t>
      </w:r>
    </w:p>
    <w:p w14:paraId="47F15B86">
      <w:pPr>
        <w:pStyle w:val="4"/>
        <w:spacing w:line="440" w:lineRule="exact"/>
        <w:rPr>
          <w:rFonts w:hint="eastAsia" w:ascii="宋体" w:hAnsi="宋体" w:eastAsia="宋体"/>
          <w:bCs w:val="0"/>
          <w:sz w:val="21"/>
          <w:szCs w:val="21"/>
        </w:rPr>
      </w:pPr>
      <w:bookmarkStart w:id="155" w:name="_Toc54701949"/>
      <w:r>
        <w:rPr>
          <w:rFonts w:hint="eastAsia" w:ascii="宋体" w:hAnsi="宋体" w:eastAsia="宋体"/>
          <w:bCs w:val="0"/>
          <w:sz w:val="21"/>
          <w:szCs w:val="21"/>
        </w:rPr>
        <w:t>7</w:t>
      </w:r>
      <w:r>
        <w:rPr>
          <w:rFonts w:ascii="宋体" w:hAnsi="宋体" w:eastAsia="宋体"/>
          <w:bCs w:val="0"/>
          <w:sz w:val="21"/>
          <w:szCs w:val="21"/>
        </w:rPr>
        <w:t>.4.1 布局要求</w:t>
      </w:r>
      <w:bookmarkEnd w:id="155"/>
    </w:p>
    <w:p w14:paraId="115103AA">
      <w:pPr>
        <w:spacing w:after="0" w:line="440" w:lineRule="exact"/>
        <w:ind w:firstLine="420" w:firstLineChars="200"/>
        <w:rPr>
          <w:sz w:val="21"/>
          <w:szCs w:val="21"/>
        </w:rPr>
      </w:pPr>
      <w:r>
        <w:rPr>
          <w:rFonts w:hint="eastAsia"/>
          <w:sz w:val="21"/>
          <w:szCs w:val="21"/>
        </w:rPr>
        <w:t>区级体育中心原则上应按体育中心必须具备的基本条件，即必须包括带有一定看台坐席的体育场、体育馆、标准游泳馆或游泳池。</w:t>
      </w:r>
    </w:p>
    <w:p w14:paraId="6C065E62">
      <w:pPr>
        <w:spacing w:after="0" w:line="440" w:lineRule="exact"/>
        <w:ind w:firstLine="420" w:firstLineChars="200"/>
        <w:rPr>
          <w:sz w:val="21"/>
          <w:szCs w:val="21"/>
        </w:rPr>
      </w:pPr>
      <w:r>
        <w:rPr>
          <w:rFonts w:hint="eastAsia"/>
          <w:sz w:val="21"/>
          <w:szCs w:val="21"/>
        </w:rPr>
        <w:t>原则上都需要单独占地，新建场馆需有较充裕的土地资源；</w:t>
      </w:r>
    </w:p>
    <w:p w14:paraId="4B5FB655">
      <w:pPr>
        <w:spacing w:after="0" w:line="440" w:lineRule="exact"/>
        <w:ind w:firstLine="420" w:firstLineChars="200"/>
        <w:rPr>
          <w:sz w:val="21"/>
          <w:szCs w:val="21"/>
        </w:rPr>
      </w:pPr>
      <w:r>
        <w:rPr>
          <w:rFonts w:hint="eastAsia"/>
          <w:sz w:val="21"/>
          <w:szCs w:val="21"/>
        </w:rPr>
        <w:t>区级体育设施应靠近城市主干道，结合公交线路；</w:t>
      </w:r>
    </w:p>
    <w:p w14:paraId="31E2C7E7">
      <w:pPr>
        <w:spacing w:after="0" w:line="440" w:lineRule="exact"/>
        <w:ind w:firstLine="420" w:firstLineChars="200"/>
        <w:rPr>
          <w:sz w:val="21"/>
          <w:szCs w:val="21"/>
        </w:rPr>
      </w:pPr>
      <w:r>
        <w:rPr>
          <w:rFonts w:hint="eastAsia"/>
          <w:sz w:val="21"/>
          <w:szCs w:val="21"/>
        </w:rPr>
        <w:t>距离居住区较近，和其他公共设施功能适当结合，提高使用效率和吸引力；</w:t>
      </w:r>
    </w:p>
    <w:p w14:paraId="641BA768">
      <w:pPr>
        <w:pStyle w:val="4"/>
        <w:spacing w:line="440" w:lineRule="exact"/>
        <w:rPr>
          <w:rFonts w:hint="eastAsia" w:ascii="宋体" w:hAnsi="宋体" w:eastAsia="宋体"/>
          <w:bCs w:val="0"/>
          <w:sz w:val="21"/>
          <w:szCs w:val="21"/>
        </w:rPr>
      </w:pPr>
      <w:bookmarkStart w:id="156" w:name="_Toc54701950"/>
      <w:r>
        <w:rPr>
          <w:rFonts w:hint="eastAsia" w:ascii="宋体" w:hAnsi="宋体" w:eastAsia="宋体"/>
          <w:bCs w:val="0"/>
          <w:sz w:val="21"/>
          <w:szCs w:val="21"/>
        </w:rPr>
        <w:t>7</w:t>
      </w:r>
      <w:r>
        <w:rPr>
          <w:rFonts w:ascii="宋体" w:hAnsi="宋体" w:eastAsia="宋体"/>
          <w:bCs w:val="0"/>
          <w:sz w:val="21"/>
          <w:szCs w:val="21"/>
        </w:rPr>
        <w:t xml:space="preserve">.4.2 </w:t>
      </w:r>
      <w:r>
        <w:rPr>
          <w:rFonts w:hint="eastAsia" w:ascii="宋体" w:hAnsi="宋体" w:eastAsia="宋体"/>
          <w:bCs w:val="0"/>
          <w:sz w:val="21"/>
          <w:szCs w:val="21"/>
        </w:rPr>
        <w:t>规划布局</w:t>
      </w:r>
      <w:bookmarkEnd w:id="156"/>
    </w:p>
    <w:p w14:paraId="13F22D5B">
      <w:pPr>
        <w:spacing w:after="0" w:line="440" w:lineRule="exact"/>
        <w:ind w:firstLine="420" w:firstLineChars="200"/>
        <w:rPr>
          <w:sz w:val="21"/>
          <w:szCs w:val="21"/>
        </w:rPr>
      </w:pPr>
      <w:r>
        <w:rPr>
          <w:rFonts w:hint="eastAsia"/>
          <w:sz w:val="21"/>
          <w:szCs w:val="21"/>
        </w:rPr>
        <w:t>依据《秦皇岛市国土空间规划（</w:t>
      </w:r>
      <w:r>
        <w:rPr>
          <w:sz w:val="21"/>
          <w:szCs w:val="21"/>
        </w:rPr>
        <w:t>2019-2035</w:t>
      </w:r>
      <w:r>
        <w:rPr>
          <w:rFonts w:hint="eastAsia"/>
          <w:sz w:val="21"/>
          <w:szCs w:val="21"/>
        </w:rPr>
        <w:t>）》确定的居住用地规模，采用以水定人的人口计算方法，预测秦皇岛市中心城区可承载总人口约为</w:t>
      </w:r>
      <w:r>
        <w:rPr>
          <w:sz w:val="21"/>
          <w:szCs w:val="21"/>
        </w:rPr>
        <w:t>202.81</w:t>
      </w:r>
      <w:r>
        <w:rPr>
          <w:rFonts w:hint="eastAsia"/>
          <w:sz w:val="21"/>
          <w:szCs w:val="21"/>
        </w:rPr>
        <w:t>万人。其中，一城一港区规划人口</w:t>
      </w:r>
      <w:r>
        <w:rPr>
          <w:sz w:val="21"/>
          <w:szCs w:val="21"/>
        </w:rPr>
        <w:t>109.89</w:t>
      </w:r>
      <w:r>
        <w:rPr>
          <w:rFonts w:hint="eastAsia"/>
          <w:sz w:val="21"/>
          <w:szCs w:val="21"/>
        </w:rPr>
        <w:t>万人，北戴河地区规划</w:t>
      </w:r>
      <w:r>
        <w:rPr>
          <w:sz w:val="21"/>
          <w:szCs w:val="21"/>
        </w:rPr>
        <w:t>35</w:t>
      </w:r>
      <w:r>
        <w:rPr>
          <w:rFonts w:hint="eastAsia"/>
          <w:sz w:val="21"/>
          <w:szCs w:val="21"/>
        </w:rPr>
        <w:t>万人，山海关区规划</w:t>
      </w:r>
      <w:r>
        <w:rPr>
          <w:sz w:val="21"/>
          <w:szCs w:val="21"/>
        </w:rPr>
        <w:t>23.45</w:t>
      </w:r>
      <w:r>
        <w:rPr>
          <w:rFonts w:hint="eastAsia"/>
          <w:sz w:val="21"/>
          <w:szCs w:val="21"/>
        </w:rPr>
        <w:t>万人，抚宁区规划人口</w:t>
      </w:r>
      <w:r>
        <w:rPr>
          <w:sz w:val="21"/>
          <w:szCs w:val="21"/>
        </w:rPr>
        <w:t>19.07</w:t>
      </w:r>
      <w:r>
        <w:rPr>
          <w:rFonts w:hint="eastAsia"/>
          <w:sz w:val="21"/>
          <w:szCs w:val="21"/>
        </w:rPr>
        <w:t>万人，开发区规划人口</w:t>
      </w:r>
      <w:r>
        <w:rPr>
          <w:sz w:val="21"/>
          <w:szCs w:val="21"/>
        </w:rPr>
        <w:t>15.4</w:t>
      </w:r>
      <w:r>
        <w:rPr>
          <w:rFonts w:hint="eastAsia"/>
          <w:sz w:val="21"/>
          <w:szCs w:val="21"/>
        </w:rPr>
        <w:t>万人。</w:t>
      </w:r>
    </w:p>
    <w:p w14:paraId="4CC2B71A">
      <w:pPr>
        <w:spacing w:after="0" w:line="440" w:lineRule="exact"/>
        <w:ind w:firstLine="420" w:firstLineChars="200"/>
        <w:rPr>
          <w:sz w:val="21"/>
          <w:szCs w:val="21"/>
        </w:rPr>
      </w:pPr>
      <w:r>
        <w:rPr>
          <w:rFonts w:hint="eastAsia"/>
          <w:sz w:val="21"/>
          <w:szCs w:val="21"/>
        </w:rPr>
        <w:t>根据河北省城乡公共服务设施配置和建设标准，规划每个区按照每</w:t>
      </w:r>
      <w:r>
        <w:rPr>
          <w:sz w:val="21"/>
          <w:szCs w:val="21"/>
        </w:rPr>
        <w:t>50</w:t>
      </w:r>
      <w:r>
        <w:rPr>
          <w:rFonts w:hint="eastAsia"/>
          <w:sz w:val="21"/>
          <w:szCs w:val="21"/>
        </w:rPr>
        <w:t>万人应设置</w:t>
      </w:r>
      <w:r>
        <w:rPr>
          <w:sz w:val="21"/>
          <w:szCs w:val="21"/>
        </w:rPr>
        <w:t>1</w:t>
      </w:r>
      <w:r>
        <w:rPr>
          <w:rFonts w:hint="eastAsia"/>
          <w:sz w:val="21"/>
          <w:szCs w:val="21"/>
        </w:rPr>
        <w:t>处区级体育场、体育馆、游泳馆，</w:t>
      </w:r>
      <w:r>
        <w:rPr>
          <w:sz w:val="21"/>
          <w:szCs w:val="21"/>
        </w:rPr>
        <w:t>20-50</w:t>
      </w:r>
      <w:r>
        <w:rPr>
          <w:rFonts w:hint="eastAsia"/>
          <w:sz w:val="21"/>
          <w:szCs w:val="21"/>
        </w:rPr>
        <w:t>万人宜设置体育场、体育馆、游泳馆；</w:t>
      </w:r>
      <w:r>
        <w:rPr>
          <w:sz w:val="21"/>
          <w:szCs w:val="21"/>
        </w:rPr>
        <w:t>15-50</w:t>
      </w:r>
      <w:r>
        <w:rPr>
          <w:rFonts w:hint="eastAsia"/>
          <w:sz w:val="21"/>
          <w:szCs w:val="21"/>
        </w:rPr>
        <w:t>万人设置</w:t>
      </w:r>
      <w:r>
        <w:rPr>
          <w:sz w:val="21"/>
          <w:szCs w:val="21"/>
        </w:rPr>
        <w:t>1</w:t>
      </w:r>
      <w:r>
        <w:rPr>
          <w:rFonts w:hint="eastAsia"/>
          <w:sz w:val="21"/>
          <w:szCs w:val="21"/>
        </w:rPr>
        <w:t>处中型全民健身中心。</w:t>
      </w:r>
    </w:p>
    <w:p w14:paraId="64F73F61">
      <w:pPr>
        <w:spacing w:after="0" w:line="440" w:lineRule="exact"/>
        <w:ind w:firstLine="422" w:firstLineChars="200"/>
        <w:rPr>
          <w:b/>
          <w:sz w:val="21"/>
          <w:szCs w:val="21"/>
        </w:rPr>
      </w:pPr>
      <w:r>
        <w:rPr>
          <w:rFonts w:hint="eastAsia"/>
          <w:b/>
          <w:sz w:val="21"/>
          <w:szCs w:val="21"/>
        </w:rPr>
        <w:t>区级公共体育设施</w:t>
      </w:r>
      <w:r>
        <w:rPr>
          <w:b/>
          <w:sz w:val="21"/>
          <w:szCs w:val="21"/>
        </w:rPr>
        <w:t>20</w:t>
      </w:r>
      <w:r>
        <w:rPr>
          <w:rFonts w:hint="eastAsia"/>
          <w:b/>
          <w:sz w:val="21"/>
          <w:szCs w:val="21"/>
        </w:rPr>
        <w:t>个，其中保留</w:t>
      </w:r>
      <w:r>
        <w:rPr>
          <w:b/>
          <w:sz w:val="21"/>
          <w:szCs w:val="21"/>
        </w:rPr>
        <w:t>4</w:t>
      </w:r>
      <w:r>
        <w:rPr>
          <w:rFonts w:hint="eastAsia"/>
          <w:b/>
          <w:sz w:val="21"/>
          <w:szCs w:val="21"/>
        </w:rPr>
        <w:t>个，改扩建</w:t>
      </w:r>
      <w:r>
        <w:rPr>
          <w:b/>
          <w:sz w:val="21"/>
          <w:szCs w:val="21"/>
        </w:rPr>
        <w:t>6</w:t>
      </w:r>
      <w:r>
        <w:rPr>
          <w:rFonts w:hint="eastAsia"/>
          <w:b/>
          <w:sz w:val="21"/>
          <w:szCs w:val="21"/>
        </w:rPr>
        <w:t>个，在建</w:t>
      </w:r>
      <w:r>
        <w:rPr>
          <w:b/>
          <w:sz w:val="21"/>
          <w:szCs w:val="21"/>
        </w:rPr>
        <w:t>2</w:t>
      </w:r>
      <w:r>
        <w:rPr>
          <w:rFonts w:hint="eastAsia"/>
          <w:b/>
          <w:sz w:val="21"/>
          <w:szCs w:val="21"/>
        </w:rPr>
        <w:t>个，新增建设</w:t>
      </w:r>
      <w:r>
        <w:rPr>
          <w:b/>
          <w:sz w:val="21"/>
          <w:szCs w:val="21"/>
        </w:rPr>
        <w:t>8</w:t>
      </w:r>
      <w:r>
        <w:rPr>
          <w:rFonts w:hint="eastAsia"/>
          <w:b/>
          <w:sz w:val="21"/>
          <w:szCs w:val="21"/>
        </w:rPr>
        <w:t>个，总面积</w:t>
      </w:r>
      <w:r>
        <w:rPr>
          <w:b/>
          <w:sz w:val="21"/>
          <w:szCs w:val="21"/>
        </w:rPr>
        <w:t>69.5</w:t>
      </w:r>
      <w:r>
        <w:rPr>
          <w:rFonts w:hint="eastAsia"/>
          <w:b/>
          <w:sz w:val="21"/>
          <w:szCs w:val="21"/>
        </w:rPr>
        <w:t>万㎡。</w:t>
      </w:r>
    </w:p>
    <w:p w14:paraId="7C474B65">
      <w:pPr>
        <w:pStyle w:val="49"/>
        <w:numPr>
          <w:ilvl w:val="0"/>
          <w:numId w:val="9"/>
        </w:numPr>
        <w:spacing w:after="0" w:line="440" w:lineRule="exact"/>
        <w:rPr>
          <w:sz w:val="21"/>
          <w:szCs w:val="21"/>
        </w:rPr>
      </w:pPr>
      <w:r>
        <w:rPr>
          <w:rFonts w:hint="eastAsia"/>
          <w:sz w:val="21"/>
          <w:szCs w:val="21"/>
        </w:rPr>
        <w:t>海港区</w:t>
      </w:r>
    </w:p>
    <w:p w14:paraId="562455C1">
      <w:pPr>
        <w:spacing w:after="0" w:line="440" w:lineRule="exact"/>
        <w:ind w:left="420"/>
        <w:rPr>
          <w:rFonts w:hint="eastAsia" w:asciiTheme="minorEastAsia" w:hAnsiTheme="minorEastAsia"/>
          <w:sz w:val="21"/>
          <w:szCs w:val="21"/>
        </w:rPr>
      </w:pPr>
      <w:r>
        <w:rPr>
          <w:rFonts w:hint="eastAsia" w:asciiTheme="minorEastAsia" w:hAnsiTheme="minorEastAsia"/>
          <w:b/>
          <w:sz w:val="21"/>
          <w:szCs w:val="21"/>
        </w:rPr>
        <w:t>综合馆：</w:t>
      </w:r>
      <w:r>
        <w:rPr>
          <w:rFonts w:hint="eastAsia" w:asciiTheme="minorEastAsia" w:hAnsiTheme="minorEastAsia"/>
          <w:sz w:val="21"/>
          <w:szCs w:val="21"/>
        </w:rPr>
        <w:t>体育馆、体育场、全民健身中心、游泳馆合建为综合馆，用地规模为</w:t>
      </w:r>
      <w:r>
        <w:rPr>
          <w:rFonts w:asciiTheme="minorEastAsia" w:hAnsiTheme="minorEastAsia"/>
          <w:sz w:val="21"/>
          <w:szCs w:val="21"/>
        </w:rPr>
        <w:t>1</w:t>
      </w:r>
      <w:r>
        <w:rPr>
          <w:rFonts w:hint="eastAsia" w:asciiTheme="minorEastAsia" w:hAnsiTheme="minorEastAsia"/>
          <w:sz w:val="21"/>
          <w:szCs w:val="21"/>
        </w:rPr>
        <w:t>2公顷。</w:t>
      </w:r>
    </w:p>
    <w:p w14:paraId="4AFAB4E3">
      <w:pPr>
        <w:spacing w:after="0" w:line="440" w:lineRule="exact"/>
        <w:ind w:firstLine="422" w:firstLineChars="200"/>
        <w:rPr>
          <w:rFonts w:ascii="Times New Roman" w:hAnsi="Times New Roman" w:cs="Times New Roman" w:eastAsiaTheme="majorEastAsia"/>
          <w:sz w:val="21"/>
          <w:szCs w:val="21"/>
        </w:rPr>
      </w:pPr>
      <w:r>
        <w:rPr>
          <w:rFonts w:ascii="Times New Roman" w:hAnsi="Times New Roman" w:cs="Times New Roman" w:eastAsiaTheme="majorEastAsia"/>
          <w:b/>
          <w:sz w:val="21"/>
          <w:szCs w:val="21"/>
        </w:rPr>
        <w:t>体育公园：</w:t>
      </w:r>
      <w:r>
        <w:rPr>
          <w:rFonts w:ascii="Times New Roman" w:hAnsi="Times New Roman" w:cs="Times New Roman" w:eastAsiaTheme="majorEastAsia"/>
          <w:sz w:val="21"/>
          <w:szCs w:val="21"/>
        </w:rPr>
        <w:t>新建海港区体育公园将全面开建，项目总占地面积95100平方米，其中西环路地块占地面积82750平方米，建设五人制足球场45个、十一人制足球场5块。人民公园地块占地面积2850平方米，建设五人制足球场3块；南货场地块占地面积9500平方米，建设五人制足球场10块。体育设施用地为3.32公顷。</w:t>
      </w:r>
    </w:p>
    <w:p w14:paraId="0EFA5843">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改建环岛公园为体育公园，</w:t>
      </w:r>
      <w:r>
        <w:rPr>
          <w:rFonts w:hint="eastAsia" w:asciiTheme="minorEastAsia" w:hAnsiTheme="minorEastAsia"/>
          <w:sz w:val="21"/>
          <w:szCs w:val="21"/>
          <w:shd w:val="clear" w:color="auto" w:fill="FFFFFF"/>
        </w:rPr>
        <w:t>全园总面积</w:t>
      </w:r>
      <w:r>
        <w:rPr>
          <w:rFonts w:asciiTheme="minorEastAsia" w:hAnsiTheme="minorEastAsia"/>
          <w:sz w:val="21"/>
          <w:szCs w:val="21"/>
          <w:shd w:val="clear" w:color="auto" w:fill="FFFFFF"/>
        </w:rPr>
        <w:t>11.7</w:t>
      </w:r>
      <w:r>
        <w:rPr>
          <w:rFonts w:ascii="Times New Roman" w:hAnsi="Times New Roman" w:cs="Times New Roman" w:eastAsiaTheme="majorEastAsia"/>
          <w:sz w:val="21"/>
          <w:szCs w:val="21"/>
        </w:rPr>
        <w:t>公顷</w:t>
      </w:r>
      <w:r>
        <w:rPr>
          <w:rFonts w:hint="eastAsia" w:asciiTheme="minorEastAsia" w:hAnsiTheme="minorEastAsia"/>
          <w:sz w:val="21"/>
          <w:szCs w:val="21"/>
          <w:shd w:val="clear" w:color="auto" w:fill="FFFFFF"/>
        </w:rPr>
        <w:t>，改扩建</w:t>
      </w:r>
      <w:r>
        <w:rPr>
          <w:rFonts w:hint="eastAsia" w:asciiTheme="minorEastAsia" w:hAnsiTheme="minorEastAsia"/>
          <w:sz w:val="21"/>
          <w:szCs w:val="21"/>
        </w:rPr>
        <w:t>体育设施用地为4.09公顷。</w:t>
      </w:r>
    </w:p>
    <w:p w14:paraId="100F6415">
      <w:pPr>
        <w:spacing w:after="0" w:line="440" w:lineRule="exact"/>
        <w:ind w:firstLine="420" w:firstLineChars="200"/>
        <w:rPr>
          <w:rFonts w:hint="eastAsia" w:asciiTheme="minorEastAsia" w:hAnsiTheme="minorEastAsia"/>
          <w:strike/>
          <w:sz w:val="21"/>
          <w:szCs w:val="21"/>
        </w:rPr>
      </w:pPr>
      <w:r>
        <w:rPr>
          <w:rFonts w:hint="eastAsia" w:asciiTheme="minorEastAsia" w:hAnsiTheme="minorEastAsia"/>
          <w:sz w:val="21"/>
          <w:szCs w:val="21"/>
        </w:rPr>
        <w:t>新建区级体育公园，位置根据国土空间规划待定体育设施用地为3.59公顷。</w:t>
      </w:r>
    </w:p>
    <w:p w14:paraId="397F4289">
      <w:pPr>
        <w:pStyle w:val="49"/>
        <w:numPr>
          <w:ilvl w:val="0"/>
          <w:numId w:val="9"/>
        </w:numPr>
        <w:spacing w:after="0" w:line="440" w:lineRule="exact"/>
        <w:rPr>
          <w:sz w:val="21"/>
          <w:szCs w:val="21"/>
        </w:rPr>
      </w:pPr>
      <w:r>
        <w:rPr>
          <w:rFonts w:hint="eastAsia"/>
          <w:sz w:val="21"/>
          <w:szCs w:val="21"/>
        </w:rPr>
        <w:t>经济开发区</w:t>
      </w:r>
    </w:p>
    <w:p w14:paraId="6228517E">
      <w:pPr>
        <w:spacing w:after="0" w:line="440" w:lineRule="exact"/>
        <w:ind w:firstLine="422" w:firstLineChars="200"/>
        <w:rPr>
          <w:rFonts w:hint="eastAsia" w:asciiTheme="minorEastAsia" w:hAnsiTheme="minorEastAsia"/>
          <w:sz w:val="21"/>
          <w:szCs w:val="21"/>
        </w:rPr>
      </w:pPr>
      <w:r>
        <w:rPr>
          <w:rFonts w:hint="eastAsia" w:asciiTheme="minorEastAsia" w:hAnsiTheme="minorEastAsia"/>
          <w:b/>
          <w:sz w:val="21"/>
          <w:szCs w:val="21"/>
        </w:rPr>
        <w:t>全民健身中心：</w:t>
      </w:r>
      <w:r>
        <w:rPr>
          <w:rFonts w:hint="eastAsia" w:asciiTheme="minorEastAsia" w:hAnsiTheme="minorEastAsia"/>
          <w:sz w:val="21"/>
          <w:szCs w:val="21"/>
        </w:rPr>
        <w:t>新建用地面积2000平方米的全民健身中心，根据居住用地的分布，规划在大凉山路以西，国兴公园里一期北侧。</w:t>
      </w:r>
    </w:p>
    <w:p w14:paraId="3FCB32CE">
      <w:pPr>
        <w:spacing w:after="0" w:line="440" w:lineRule="exact"/>
        <w:ind w:firstLine="422" w:firstLineChars="200"/>
        <w:rPr>
          <w:rFonts w:hint="eastAsia" w:asciiTheme="minorEastAsia" w:hAnsiTheme="minorEastAsia"/>
          <w:sz w:val="21"/>
          <w:szCs w:val="21"/>
        </w:rPr>
      </w:pPr>
      <w:r>
        <w:rPr>
          <w:rFonts w:hint="eastAsia" w:asciiTheme="minorEastAsia" w:hAnsiTheme="minorEastAsia"/>
          <w:b/>
          <w:sz w:val="21"/>
          <w:szCs w:val="21"/>
        </w:rPr>
        <w:t>体育公园：</w:t>
      </w:r>
      <w:r>
        <w:rPr>
          <w:rFonts w:hint="eastAsia" w:asciiTheme="minorEastAsia" w:hAnsiTheme="minorEastAsia"/>
          <w:sz w:val="21"/>
          <w:szCs w:val="21"/>
        </w:rPr>
        <w:t>保留森林体育公园为区级体育公园，目前有七项体育设施，宜增加到8项以上。</w:t>
      </w:r>
    </w:p>
    <w:p w14:paraId="7168CF1E">
      <w:pPr>
        <w:pStyle w:val="49"/>
        <w:numPr>
          <w:ilvl w:val="0"/>
          <w:numId w:val="9"/>
        </w:numPr>
        <w:spacing w:after="0" w:line="440" w:lineRule="exact"/>
        <w:rPr>
          <w:sz w:val="21"/>
          <w:szCs w:val="21"/>
        </w:rPr>
      </w:pPr>
      <w:r>
        <w:rPr>
          <w:rFonts w:hint="eastAsia"/>
          <w:sz w:val="21"/>
          <w:szCs w:val="21"/>
        </w:rPr>
        <w:t>抚宁区</w:t>
      </w:r>
    </w:p>
    <w:p w14:paraId="5CDE9A46">
      <w:pPr>
        <w:spacing w:after="0" w:line="440" w:lineRule="exact"/>
        <w:ind w:firstLine="420" w:firstLineChars="200"/>
        <w:rPr>
          <w:rFonts w:hint="eastAsia" w:ascii="宋体" w:hAnsi="宋体" w:eastAsia="宋体"/>
          <w:sz w:val="21"/>
          <w:szCs w:val="21"/>
        </w:rPr>
      </w:pPr>
      <w:r>
        <w:rPr>
          <w:rFonts w:hint="eastAsia" w:ascii="宋体" w:hAnsi="宋体" w:eastAsia="宋体"/>
          <w:sz w:val="21"/>
          <w:szCs w:val="21"/>
        </w:rPr>
        <w:t>保留现状体育馆和体育场以及体育公园，补充建设一座综合馆。</w:t>
      </w:r>
    </w:p>
    <w:p w14:paraId="62D14A51">
      <w:pPr>
        <w:spacing w:after="0" w:line="440" w:lineRule="exact"/>
        <w:ind w:firstLine="422" w:firstLineChars="200"/>
        <w:rPr>
          <w:rFonts w:hint="eastAsia" w:ascii="宋体" w:hAnsi="宋体" w:eastAsia="宋体"/>
          <w:sz w:val="21"/>
          <w:szCs w:val="21"/>
        </w:rPr>
      </w:pPr>
      <w:r>
        <w:rPr>
          <w:rFonts w:hint="eastAsia" w:ascii="宋体" w:hAnsi="宋体" w:eastAsia="宋体"/>
          <w:b/>
          <w:sz w:val="21"/>
          <w:szCs w:val="21"/>
        </w:rPr>
        <w:t>综合馆：</w:t>
      </w:r>
      <w:r>
        <w:rPr>
          <w:rFonts w:hint="eastAsia" w:ascii="宋体" w:hAnsi="宋体" w:eastAsia="宋体"/>
          <w:sz w:val="21"/>
          <w:szCs w:val="21"/>
        </w:rPr>
        <w:t>体育馆、体育场、全民健身中心、游泳馆合建为综合馆，位于抚宁博物馆北侧，用地规模为8.75公顷。</w:t>
      </w:r>
    </w:p>
    <w:p w14:paraId="121CEBEE">
      <w:pPr>
        <w:spacing w:after="0" w:line="440" w:lineRule="exact"/>
        <w:ind w:firstLine="422" w:firstLineChars="200"/>
        <w:rPr>
          <w:rFonts w:hint="eastAsia" w:ascii="宋体" w:hAnsi="宋体" w:eastAsia="宋体"/>
          <w:sz w:val="21"/>
          <w:szCs w:val="21"/>
        </w:rPr>
      </w:pPr>
      <w:r>
        <w:rPr>
          <w:rFonts w:hint="eastAsia" w:ascii="宋体" w:hAnsi="宋体" w:eastAsia="宋体"/>
          <w:b/>
          <w:sz w:val="21"/>
          <w:szCs w:val="21"/>
        </w:rPr>
        <w:t>体育公园：</w:t>
      </w:r>
      <w:r>
        <w:rPr>
          <w:rFonts w:hint="eastAsia" w:ascii="宋体" w:hAnsi="宋体" w:eastAsia="宋体"/>
          <w:sz w:val="21"/>
          <w:szCs w:val="21"/>
        </w:rPr>
        <w:t>保留紫金山公园为区级体育公园，目前有五项体育设施，宜增加到8项以上。</w:t>
      </w:r>
    </w:p>
    <w:p w14:paraId="7A93CF84">
      <w:pPr>
        <w:pStyle w:val="49"/>
        <w:numPr>
          <w:ilvl w:val="0"/>
          <w:numId w:val="9"/>
        </w:numPr>
        <w:spacing w:after="0" w:line="440" w:lineRule="exact"/>
        <w:rPr>
          <w:sz w:val="21"/>
          <w:szCs w:val="21"/>
        </w:rPr>
      </w:pPr>
      <w:r>
        <w:rPr>
          <w:rFonts w:hint="eastAsia"/>
          <w:sz w:val="21"/>
          <w:szCs w:val="21"/>
        </w:rPr>
        <w:t>北戴河区</w:t>
      </w:r>
    </w:p>
    <w:p w14:paraId="138CF4CA">
      <w:pPr>
        <w:spacing w:after="0" w:line="440" w:lineRule="exact"/>
        <w:ind w:firstLine="422" w:firstLineChars="200"/>
        <w:rPr>
          <w:rFonts w:hint="eastAsia" w:asciiTheme="minorEastAsia" w:hAnsiTheme="minorEastAsia"/>
          <w:sz w:val="21"/>
          <w:szCs w:val="21"/>
        </w:rPr>
      </w:pPr>
      <w:r>
        <w:rPr>
          <w:rFonts w:hint="eastAsia" w:asciiTheme="minorEastAsia" w:hAnsiTheme="minorEastAsia"/>
          <w:b/>
          <w:sz w:val="21"/>
          <w:szCs w:val="21"/>
        </w:rPr>
        <w:t>全民健身中心：</w:t>
      </w:r>
      <w:r>
        <w:rPr>
          <w:rFonts w:hint="eastAsia" w:asciiTheme="minorEastAsia" w:hAnsiTheme="minorEastAsia"/>
          <w:sz w:val="21"/>
          <w:szCs w:val="21"/>
        </w:rPr>
        <w:t>该项目由区政府和河北对外经贸职业学院以“政府出资，学院出地”的方式联合建设的社会事业性投资项目，总投资1.93亿元，将成为世界上建设标准最高、容量最大、配置最全的顶级专业轮滑场馆，并承办第九届亚洲轮滑锦标赛。项目总占地面积约为49404.58平方米，总建筑面积17850平方米。其中地上建筑面积17000平方米，包括主体育馆（轮滑馆）14700平方米，副馆（台球馆）2300平方米；地下人防建筑面积850平方米，以及配套建设室外道路、绿化、室外配电、室外给排水工程等。</w:t>
      </w:r>
    </w:p>
    <w:p w14:paraId="526EDE50">
      <w:pPr>
        <w:spacing w:after="0" w:line="440" w:lineRule="exact"/>
        <w:ind w:firstLine="422" w:firstLineChars="200"/>
        <w:rPr>
          <w:rFonts w:hint="eastAsia" w:asciiTheme="minorEastAsia" w:hAnsiTheme="minorEastAsia"/>
          <w:sz w:val="21"/>
          <w:szCs w:val="21"/>
        </w:rPr>
      </w:pPr>
      <w:r>
        <w:rPr>
          <w:rFonts w:hint="eastAsia" w:asciiTheme="minorEastAsia" w:hAnsiTheme="minorEastAsia"/>
          <w:b/>
          <w:sz w:val="21"/>
          <w:szCs w:val="21"/>
        </w:rPr>
        <w:t>体育公园：</w:t>
      </w:r>
      <w:r>
        <w:rPr>
          <w:rFonts w:hint="eastAsia" w:asciiTheme="minorEastAsia" w:hAnsiTheme="minorEastAsia"/>
          <w:sz w:val="21"/>
          <w:szCs w:val="21"/>
        </w:rPr>
        <w:t>奥林匹克公园保留为区级体育公园。</w:t>
      </w:r>
    </w:p>
    <w:p w14:paraId="025395EF">
      <w:pPr>
        <w:pStyle w:val="49"/>
        <w:numPr>
          <w:ilvl w:val="0"/>
          <w:numId w:val="9"/>
        </w:numPr>
        <w:spacing w:after="0" w:line="440" w:lineRule="exact"/>
        <w:rPr>
          <w:rFonts w:hint="eastAsia" w:asciiTheme="minorEastAsia" w:hAnsiTheme="minorEastAsia"/>
          <w:sz w:val="21"/>
          <w:szCs w:val="21"/>
        </w:rPr>
      </w:pPr>
      <w:r>
        <w:rPr>
          <w:rFonts w:hint="eastAsia" w:asciiTheme="minorEastAsia" w:hAnsiTheme="minorEastAsia"/>
          <w:sz w:val="21"/>
          <w:szCs w:val="21"/>
        </w:rPr>
        <w:t>北戴河新区</w:t>
      </w:r>
    </w:p>
    <w:p w14:paraId="5BAB9065">
      <w:pPr>
        <w:spacing w:after="0" w:line="440" w:lineRule="exact"/>
        <w:ind w:firstLine="422" w:firstLineChars="200"/>
        <w:rPr>
          <w:rFonts w:hint="eastAsia" w:asciiTheme="minorEastAsia" w:hAnsiTheme="minorEastAsia"/>
          <w:sz w:val="21"/>
          <w:szCs w:val="21"/>
        </w:rPr>
      </w:pPr>
      <w:r>
        <w:rPr>
          <w:rFonts w:hint="eastAsia" w:asciiTheme="minorEastAsia" w:hAnsiTheme="minorEastAsia"/>
          <w:b/>
          <w:sz w:val="21"/>
          <w:szCs w:val="21"/>
        </w:rPr>
        <w:t>全民健身中心：</w:t>
      </w:r>
      <w:r>
        <w:rPr>
          <w:rFonts w:hint="eastAsia" w:asciiTheme="minorEastAsia" w:hAnsiTheme="minorEastAsia"/>
          <w:sz w:val="21"/>
          <w:szCs w:val="21"/>
        </w:rPr>
        <w:t>新建用地面积2000平方米的全民健身中心，根据居住用地的分布，规划在圣蓝海洋公园以西1公里，向海大道南侧。</w:t>
      </w:r>
    </w:p>
    <w:p w14:paraId="5FCF50BA">
      <w:pPr>
        <w:spacing w:after="0" w:line="440" w:lineRule="exact"/>
        <w:ind w:firstLine="420" w:firstLineChars="200"/>
        <w:rPr>
          <w:rFonts w:hint="eastAsia" w:asciiTheme="minorEastAsia" w:hAnsiTheme="minorEastAsia"/>
          <w:sz w:val="21"/>
          <w:szCs w:val="21"/>
        </w:rPr>
      </w:pPr>
      <w:r>
        <w:rPr>
          <w:rFonts w:hint="eastAsia" w:asciiTheme="minorEastAsia" w:hAnsiTheme="minorEastAsia"/>
          <w:sz w:val="21"/>
          <w:szCs w:val="21"/>
        </w:rPr>
        <w:t>体育公园：改建圣蓝海洋公园为体育公园，体育设施宜为八项以上，体育设施用地为2.2公顷。</w:t>
      </w:r>
    </w:p>
    <w:p w14:paraId="2F58DED7">
      <w:pPr>
        <w:spacing w:after="0" w:line="440" w:lineRule="exact"/>
        <w:ind w:firstLine="420" w:firstLineChars="200"/>
        <w:rPr>
          <w:sz w:val="21"/>
          <w:szCs w:val="21"/>
        </w:rPr>
      </w:pPr>
      <w:r>
        <w:rPr>
          <w:rFonts w:hint="eastAsia"/>
          <w:sz w:val="21"/>
          <w:szCs w:val="21"/>
        </w:rPr>
        <w:t>（</w:t>
      </w:r>
      <w:r>
        <w:rPr>
          <w:sz w:val="21"/>
          <w:szCs w:val="21"/>
        </w:rPr>
        <w:t>6</w:t>
      </w:r>
      <w:r>
        <w:rPr>
          <w:rFonts w:hint="eastAsia"/>
          <w:sz w:val="21"/>
          <w:szCs w:val="21"/>
        </w:rPr>
        <w:t>）山海关区</w:t>
      </w:r>
    </w:p>
    <w:p w14:paraId="7F69ADD3">
      <w:pPr>
        <w:spacing w:after="0" w:line="440" w:lineRule="exact"/>
        <w:ind w:firstLine="422" w:firstLineChars="200"/>
        <w:rPr>
          <w:rFonts w:ascii="Times New Roman" w:hAnsi="Times New Roman" w:eastAsia="宋体" w:cs="Times New Roman"/>
          <w:sz w:val="21"/>
          <w:szCs w:val="21"/>
        </w:rPr>
      </w:pPr>
      <w:r>
        <w:rPr>
          <w:rFonts w:ascii="Times New Roman" w:hAnsi="Times New Roman" w:eastAsia="宋体" w:cs="Times New Roman"/>
          <w:b/>
          <w:sz w:val="21"/>
          <w:szCs w:val="21"/>
        </w:rPr>
        <w:t>山海关区文化体育活动中心：</w:t>
      </w:r>
      <w:r>
        <w:rPr>
          <w:rFonts w:ascii="Times New Roman" w:hAnsi="Times New Roman" w:eastAsia="宋体" w:cs="Times New Roman"/>
          <w:sz w:val="21"/>
          <w:szCs w:val="21"/>
        </w:rPr>
        <w:t>该项目总用地约7.5公顷，总建筑面积89170.73平方米，其中地上建筑面积55472.01平方米，包括文体中心、文体设施管护中心、顶棚看台、国家中长跑培训基地、运动员宿舍、箱式变电站、换热站等。以及，包括室外运动场（篮球场）、标准400米跑道及附属设施。地下建筑面积33698.72平方米，主要包括地下车库。</w:t>
      </w:r>
    </w:p>
    <w:p w14:paraId="143E820C">
      <w:pPr>
        <w:spacing w:after="0" w:line="440" w:lineRule="exact"/>
        <w:ind w:firstLine="420" w:firstLineChars="200"/>
        <w:rPr>
          <w:rFonts w:ascii="Times New Roman" w:hAnsi="Times New Roman" w:eastAsia="宋体" w:cs="Times New Roman"/>
          <w:sz w:val="21"/>
          <w:szCs w:val="21"/>
        </w:rPr>
      </w:pPr>
      <w:r>
        <w:rPr>
          <w:rFonts w:ascii="Times New Roman" w:hAnsi="Times New Roman" w:eastAsia="宋体" w:cs="Times New Roman"/>
          <w:sz w:val="21"/>
          <w:szCs w:val="21"/>
        </w:rPr>
        <w:t>其中，文体中心建筑面为16867平方米，高23.8米，地上三层；地下车库建筑面积为33699平方米，地下一层。</w:t>
      </w:r>
    </w:p>
    <w:p w14:paraId="3D0FCCB8">
      <w:pPr>
        <w:spacing w:after="0" w:line="440" w:lineRule="exact"/>
        <w:ind w:firstLine="422" w:firstLineChars="200"/>
        <w:rPr>
          <w:rFonts w:ascii="Times New Roman" w:hAnsi="Times New Roman" w:eastAsia="宋体" w:cs="Times New Roman"/>
          <w:sz w:val="21"/>
          <w:szCs w:val="21"/>
        </w:rPr>
      </w:pPr>
      <w:r>
        <w:rPr>
          <w:rFonts w:ascii="Times New Roman" w:hAnsi="Times New Roman" w:eastAsia="宋体" w:cs="Times New Roman"/>
          <w:b/>
          <w:sz w:val="21"/>
          <w:szCs w:val="21"/>
        </w:rPr>
        <w:t>游泳馆和全民健身中心：</w:t>
      </w:r>
      <w:r>
        <w:rPr>
          <w:rFonts w:ascii="Times New Roman" w:hAnsi="Times New Roman" w:eastAsia="宋体" w:cs="Times New Roman"/>
          <w:sz w:val="21"/>
          <w:szCs w:val="21"/>
        </w:rPr>
        <w:t>规划新增用地面积为1.7公顷，规划在山海关区较为中心位置，位于老龙头路以西，山海关二中以南。</w:t>
      </w:r>
    </w:p>
    <w:p w14:paraId="222D77D3">
      <w:pPr>
        <w:spacing w:after="0" w:line="440" w:lineRule="exact"/>
        <w:ind w:firstLine="422" w:firstLineChars="200"/>
        <w:rPr>
          <w:rFonts w:ascii="Times New Roman" w:hAnsi="Times New Roman" w:eastAsia="宋体" w:cs="Times New Roman"/>
          <w:smallCaps/>
        </w:rPr>
      </w:pPr>
      <w:r>
        <w:rPr>
          <w:rFonts w:ascii="Times New Roman" w:hAnsi="Times New Roman" w:eastAsia="宋体" w:cs="Times New Roman"/>
          <w:b/>
          <w:sz w:val="21"/>
          <w:szCs w:val="21"/>
        </w:rPr>
        <w:t>体育公园：</w:t>
      </w:r>
      <w:r>
        <w:rPr>
          <w:rFonts w:ascii="Times New Roman" w:hAnsi="Times New Roman" w:eastAsia="宋体" w:cs="Times New Roman"/>
          <w:sz w:val="21"/>
          <w:szCs w:val="21"/>
        </w:rPr>
        <w:t>规划将莲花湖公园打造成为区级体育公园</w:t>
      </w:r>
      <w:r>
        <w:rPr>
          <w:rFonts w:ascii="Times New Roman" w:hAnsi="Times New Roman" w:eastAsia="宋体" w:cs="Times New Roman"/>
          <w:smallCaps/>
        </w:rPr>
        <w:t>，规划建设8项以上的体育项目以及健身步道、宣传栏、健身器材、健身驿站等，体育设施用地2.4公顷。</w:t>
      </w:r>
    </w:p>
    <w:p w14:paraId="455AB058">
      <w:pPr>
        <w:spacing w:after="0" w:line="440" w:lineRule="exact"/>
        <w:ind w:firstLine="440" w:firstLineChars="200"/>
        <w:rPr>
          <w:rFonts w:ascii="Times New Roman" w:hAnsi="Times New Roman" w:eastAsia="宋体" w:cs="Times New Roman"/>
          <w:smallCaps/>
        </w:rPr>
      </w:pPr>
      <w:r>
        <w:rPr>
          <w:rFonts w:ascii="Times New Roman" w:hAnsi="Times New Roman" w:eastAsia="宋体" w:cs="Times New Roman"/>
          <w:smallCaps/>
        </w:rPr>
        <w:t>以上三项形成南北连接带，带动山海关区南部发展，形成新旧融合的城市。</w:t>
      </w:r>
    </w:p>
    <w:p w14:paraId="185B04AD">
      <w:pPr>
        <w:spacing w:after="0" w:line="440" w:lineRule="exact"/>
        <w:rPr>
          <w:rFonts w:ascii="Times New Roman" w:hAnsi="Times New Roman" w:eastAsia="宋体" w:cs="Times New Roman"/>
          <w:smallCaps/>
        </w:rPr>
        <w:sectPr>
          <w:footerReference r:id="rId6" w:type="default"/>
          <w:pgSz w:w="11906" w:h="16838"/>
          <w:pgMar w:top="1440" w:right="1800" w:bottom="1440" w:left="1800" w:header="851" w:footer="992" w:gutter="0"/>
          <w:pgNumType w:start="1"/>
          <w:cols w:space="425" w:num="1"/>
          <w:docGrid w:type="lines" w:linePitch="312" w:charSpace="0"/>
        </w:sectPr>
      </w:pPr>
    </w:p>
    <w:p w14:paraId="432BFFE1">
      <w:pPr>
        <w:spacing w:line="440" w:lineRule="exact"/>
        <w:contextualSpacing/>
        <w:jc w:val="center"/>
        <w:rPr>
          <w:rFonts w:hint="eastAsia" w:ascii="黑体" w:hAnsi="黑体" w:eastAsia="黑体"/>
          <w:bCs/>
          <w:sz w:val="18"/>
          <w:szCs w:val="18"/>
        </w:rPr>
      </w:pPr>
      <w:r>
        <w:rPr>
          <w:rFonts w:hint="eastAsia" w:ascii="黑体" w:hAnsi="黑体" w:eastAsia="黑体"/>
          <w:bCs/>
          <w:sz w:val="18"/>
          <w:szCs w:val="18"/>
        </w:rPr>
        <w:t>表</w:t>
      </w:r>
      <w:r>
        <w:rPr>
          <w:rFonts w:ascii="黑体" w:hAnsi="黑体" w:eastAsia="黑体"/>
          <w:bCs/>
          <w:sz w:val="18"/>
          <w:szCs w:val="18"/>
        </w:rPr>
        <w:t xml:space="preserve">41 </w:t>
      </w:r>
      <w:r>
        <w:rPr>
          <w:rFonts w:hint="eastAsia" w:ascii="黑体" w:hAnsi="黑体" w:eastAsia="黑体"/>
          <w:bCs/>
          <w:sz w:val="18"/>
          <w:szCs w:val="18"/>
        </w:rPr>
        <w:t>规划区级公共体育设施一览表</w:t>
      </w:r>
    </w:p>
    <w:tbl>
      <w:tblPr>
        <w:tblStyle w:val="29"/>
        <w:tblW w:w="5000" w:type="pct"/>
        <w:tblInd w:w="0" w:type="dxa"/>
        <w:tblLayout w:type="autofit"/>
        <w:tblCellMar>
          <w:top w:w="0" w:type="dxa"/>
          <w:left w:w="108" w:type="dxa"/>
          <w:bottom w:w="0" w:type="dxa"/>
          <w:right w:w="108" w:type="dxa"/>
        </w:tblCellMar>
      </w:tblPr>
      <w:tblGrid>
        <w:gridCol w:w="966"/>
        <w:gridCol w:w="1253"/>
        <w:gridCol w:w="3277"/>
        <w:gridCol w:w="2551"/>
        <w:gridCol w:w="1134"/>
        <w:gridCol w:w="1511"/>
        <w:gridCol w:w="1256"/>
        <w:gridCol w:w="1256"/>
        <w:gridCol w:w="970"/>
      </w:tblGrid>
      <w:tr w14:paraId="25ADC6D2">
        <w:tblPrEx>
          <w:tblCellMar>
            <w:top w:w="0" w:type="dxa"/>
            <w:left w:w="108" w:type="dxa"/>
            <w:bottom w:w="0" w:type="dxa"/>
            <w:right w:w="108" w:type="dxa"/>
          </w:tblCellMar>
        </w:tblPrEx>
        <w:trPr>
          <w:trHeight w:val="576" w:hRule="atLeast"/>
        </w:trPr>
        <w:tc>
          <w:tcPr>
            <w:tcW w:w="341" w:type="pct"/>
            <w:tcBorders>
              <w:top w:val="single" w:color="auto" w:sz="4" w:space="0"/>
              <w:left w:val="single" w:color="auto" w:sz="4" w:space="0"/>
              <w:bottom w:val="single" w:color="auto" w:sz="4" w:space="0"/>
              <w:right w:val="single" w:color="auto" w:sz="4" w:space="0"/>
            </w:tcBorders>
            <w:shd w:val="clear" w:color="auto" w:fill="auto"/>
            <w:vAlign w:val="center"/>
          </w:tcPr>
          <w:p w14:paraId="4DE4224C">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辖区</w:t>
            </w:r>
          </w:p>
        </w:tc>
        <w:tc>
          <w:tcPr>
            <w:tcW w:w="442" w:type="pct"/>
            <w:tcBorders>
              <w:top w:val="single" w:color="auto" w:sz="4" w:space="0"/>
              <w:left w:val="nil"/>
              <w:bottom w:val="single" w:color="auto" w:sz="4" w:space="0"/>
              <w:right w:val="single" w:color="auto" w:sz="4" w:space="0"/>
            </w:tcBorders>
            <w:shd w:val="clear" w:color="auto" w:fill="auto"/>
            <w:vAlign w:val="center"/>
          </w:tcPr>
          <w:p w14:paraId="440489D0">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合计（万㎡）</w:t>
            </w:r>
          </w:p>
        </w:tc>
        <w:tc>
          <w:tcPr>
            <w:tcW w:w="1156" w:type="pct"/>
            <w:tcBorders>
              <w:top w:val="single" w:color="auto" w:sz="4" w:space="0"/>
              <w:left w:val="nil"/>
              <w:bottom w:val="single" w:color="auto" w:sz="4" w:space="0"/>
              <w:right w:val="single" w:color="auto" w:sz="4" w:space="0"/>
            </w:tcBorders>
            <w:shd w:val="clear" w:color="auto" w:fill="auto"/>
            <w:vAlign w:val="center"/>
          </w:tcPr>
          <w:p w14:paraId="7D27BFFC">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900" w:type="pct"/>
            <w:tcBorders>
              <w:top w:val="single" w:color="auto" w:sz="4" w:space="0"/>
              <w:left w:val="nil"/>
              <w:bottom w:val="single" w:color="auto" w:sz="4" w:space="0"/>
              <w:right w:val="single" w:color="auto" w:sz="4" w:space="0"/>
            </w:tcBorders>
            <w:shd w:val="clear" w:color="auto" w:fill="auto"/>
            <w:vAlign w:val="center"/>
          </w:tcPr>
          <w:p w14:paraId="78FD1510">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名称</w:t>
            </w:r>
          </w:p>
        </w:tc>
        <w:tc>
          <w:tcPr>
            <w:tcW w:w="400" w:type="pct"/>
            <w:tcBorders>
              <w:top w:val="single" w:color="auto" w:sz="4" w:space="0"/>
              <w:left w:val="nil"/>
              <w:bottom w:val="single" w:color="auto" w:sz="4" w:space="0"/>
              <w:right w:val="single" w:color="auto" w:sz="4" w:space="0"/>
            </w:tcBorders>
            <w:shd w:val="clear" w:color="auto" w:fill="auto"/>
            <w:vAlign w:val="center"/>
          </w:tcPr>
          <w:p w14:paraId="201E0405">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项目数量</w:t>
            </w:r>
          </w:p>
        </w:tc>
        <w:tc>
          <w:tcPr>
            <w:tcW w:w="533" w:type="pct"/>
            <w:tcBorders>
              <w:top w:val="single" w:color="auto" w:sz="4" w:space="0"/>
              <w:left w:val="nil"/>
              <w:bottom w:val="single" w:color="auto" w:sz="4" w:space="0"/>
              <w:right w:val="single" w:color="auto" w:sz="4" w:space="0"/>
            </w:tcBorders>
            <w:shd w:val="clear" w:color="auto" w:fill="auto"/>
            <w:vAlign w:val="center"/>
          </w:tcPr>
          <w:p w14:paraId="3A8CFB60">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用地性质</w:t>
            </w:r>
          </w:p>
        </w:tc>
        <w:tc>
          <w:tcPr>
            <w:tcW w:w="443" w:type="pct"/>
            <w:tcBorders>
              <w:top w:val="single" w:color="auto" w:sz="4" w:space="0"/>
              <w:left w:val="nil"/>
              <w:bottom w:val="single" w:color="auto" w:sz="4" w:space="0"/>
              <w:right w:val="single" w:color="auto" w:sz="4" w:space="0"/>
            </w:tcBorders>
            <w:shd w:val="clear" w:color="auto" w:fill="auto"/>
            <w:vAlign w:val="center"/>
          </w:tcPr>
          <w:p w14:paraId="4D945742">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用地面积（万㎡）</w:t>
            </w:r>
          </w:p>
        </w:tc>
        <w:tc>
          <w:tcPr>
            <w:tcW w:w="443" w:type="pct"/>
            <w:tcBorders>
              <w:top w:val="single" w:color="auto" w:sz="4" w:space="0"/>
              <w:left w:val="nil"/>
              <w:bottom w:val="single" w:color="auto" w:sz="4" w:space="0"/>
              <w:right w:val="single" w:color="auto" w:sz="4" w:space="0"/>
            </w:tcBorders>
            <w:shd w:val="clear" w:color="auto" w:fill="auto"/>
            <w:vAlign w:val="center"/>
          </w:tcPr>
          <w:p w14:paraId="4EE46075">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固定座席（千座）</w:t>
            </w:r>
          </w:p>
        </w:tc>
        <w:tc>
          <w:tcPr>
            <w:tcW w:w="342" w:type="pct"/>
            <w:tcBorders>
              <w:top w:val="single" w:color="auto" w:sz="4" w:space="0"/>
              <w:left w:val="nil"/>
              <w:bottom w:val="single" w:color="auto" w:sz="4" w:space="0"/>
              <w:right w:val="single" w:color="auto" w:sz="4" w:space="0"/>
            </w:tcBorders>
            <w:shd w:val="clear" w:color="auto" w:fill="auto"/>
            <w:vAlign w:val="center"/>
          </w:tcPr>
          <w:p w14:paraId="2A554E68">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建设时序</w:t>
            </w:r>
          </w:p>
        </w:tc>
      </w:tr>
      <w:tr w14:paraId="361CD627">
        <w:tblPrEx>
          <w:tblCellMar>
            <w:top w:w="0" w:type="dxa"/>
            <w:left w:w="108" w:type="dxa"/>
            <w:bottom w:w="0" w:type="dxa"/>
            <w:right w:w="108" w:type="dxa"/>
          </w:tblCellMar>
        </w:tblPrEx>
        <w:trPr>
          <w:trHeight w:val="1728" w:hRule="atLeast"/>
        </w:trPr>
        <w:tc>
          <w:tcPr>
            <w:tcW w:w="341" w:type="pct"/>
            <w:vMerge w:val="restart"/>
            <w:tcBorders>
              <w:top w:val="nil"/>
              <w:left w:val="single" w:color="auto" w:sz="4" w:space="0"/>
              <w:bottom w:val="single" w:color="auto" w:sz="4" w:space="0"/>
              <w:right w:val="single" w:color="auto" w:sz="4" w:space="0"/>
            </w:tcBorders>
            <w:shd w:val="clear" w:color="auto" w:fill="auto"/>
            <w:vAlign w:val="center"/>
          </w:tcPr>
          <w:p w14:paraId="16B1345E">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海港区</w:t>
            </w:r>
          </w:p>
        </w:tc>
        <w:tc>
          <w:tcPr>
            <w:tcW w:w="442" w:type="pct"/>
            <w:vMerge w:val="restart"/>
            <w:tcBorders>
              <w:top w:val="nil"/>
              <w:left w:val="single" w:color="auto" w:sz="4" w:space="0"/>
              <w:bottom w:val="single" w:color="auto" w:sz="4" w:space="0"/>
              <w:right w:val="single" w:color="auto" w:sz="4" w:space="0"/>
            </w:tcBorders>
            <w:shd w:val="clear" w:color="auto" w:fill="auto"/>
            <w:vAlign w:val="center"/>
          </w:tcPr>
          <w:p w14:paraId="2732B7F7">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23</w:t>
            </w:r>
          </w:p>
        </w:tc>
        <w:tc>
          <w:tcPr>
            <w:tcW w:w="1156" w:type="pct"/>
            <w:tcBorders>
              <w:top w:val="nil"/>
              <w:left w:val="nil"/>
              <w:bottom w:val="single" w:color="auto" w:sz="4" w:space="0"/>
              <w:right w:val="single" w:color="auto" w:sz="4" w:space="0"/>
            </w:tcBorders>
            <w:shd w:val="clear" w:color="auto" w:fill="auto"/>
            <w:vAlign w:val="center"/>
          </w:tcPr>
          <w:p w14:paraId="5FC852F3">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HG-01/HG-02/HG-03/HG-04/HG-05</w:t>
            </w:r>
          </w:p>
        </w:tc>
        <w:tc>
          <w:tcPr>
            <w:tcW w:w="900" w:type="pct"/>
            <w:tcBorders>
              <w:top w:val="nil"/>
              <w:left w:val="nil"/>
              <w:bottom w:val="single" w:color="auto" w:sz="4" w:space="0"/>
              <w:right w:val="single" w:color="auto" w:sz="4" w:space="0"/>
            </w:tcBorders>
            <w:shd w:val="clear" w:color="auto" w:fill="auto"/>
            <w:vAlign w:val="center"/>
          </w:tcPr>
          <w:p w14:paraId="2323146A">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西环路、南货场、体育公园、环岛公园、人民公园</w:t>
            </w:r>
          </w:p>
        </w:tc>
        <w:tc>
          <w:tcPr>
            <w:tcW w:w="400" w:type="pct"/>
            <w:tcBorders>
              <w:top w:val="nil"/>
              <w:left w:val="nil"/>
              <w:bottom w:val="single" w:color="auto" w:sz="4" w:space="0"/>
              <w:right w:val="single" w:color="auto" w:sz="4" w:space="0"/>
            </w:tcBorders>
            <w:shd w:val="clear" w:color="auto" w:fill="auto"/>
            <w:vAlign w:val="center"/>
          </w:tcPr>
          <w:p w14:paraId="13D2DBB6">
            <w:pPr>
              <w:spacing w:after="0" w:line="240" w:lineRule="auto"/>
              <w:jc w:val="center"/>
              <w:rPr>
                <w:rFonts w:hint="eastAsia" w:ascii="宋体" w:hAnsi="宋体" w:eastAsia="宋体" w:cs="宋体"/>
                <w:b/>
                <w:bCs/>
                <w:sz w:val="21"/>
                <w:szCs w:val="21"/>
              </w:rPr>
            </w:pPr>
            <w:r>
              <w:rPr>
                <w:rFonts w:hint="eastAsia" w:ascii="宋体" w:hAnsi="宋体" w:eastAsia="宋体" w:cs="宋体"/>
                <w:b/>
                <w:bCs/>
                <w:sz w:val="21"/>
                <w:szCs w:val="21"/>
              </w:rPr>
              <w:t>5</w:t>
            </w:r>
          </w:p>
        </w:tc>
        <w:tc>
          <w:tcPr>
            <w:tcW w:w="533" w:type="pct"/>
            <w:tcBorders>
              <w:top w:val="nil"/>
              <w:left w:val="nil"/>
              <w:bottom w:val="single" w:color="auto" w:sz="4" w:space="0"/>
              <w:right w:val="single" w:color="auto" w:sz="4" w:space="0"/>
            </w:tcBorders>
            <w:shd w:val="clear" w:color="auto" w:fill="auto"/>
            <w:vAlign w:val="center"/>
          </w:tcPr>
          <w:p w14:paraId="1B43873F">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公园绿地</w:t>
            </w:r>
          </w:p>
        </w:tc>
        <w:tc>
          <w:tcPr>
            <w:tcW w:w="443" w:type="pct"/>
            <w:tcBorders>
              <w:top w:val="nil"/>
              <w:left w:val="nil"/>
              <w:bottom w:val="single" w:color="auto" w:sz="4" w:space="0"/>
              <w:right w:val="single" w:color="auto" w:sz="4" w:space="0"/>
            </w:tcBorders>
            <w:shd w:val="clear" w:color="auto" w:fill="auto"/>
            <w:vAlign w:val="center"/>
          </w:tcPr>
          <w:p w14:paraId="08A84339">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443" w:type="pct"/>
            <w:tcBorders>
              <w:top w:val="nil"/>
              <w:left w:val="nil"/>
              <w:bottom w:val="single" w:color="auto" w:sz="4" w:space="0"/>
              <w:right w:val="single" w:color="auto" w:sz="4" w:space="0"/>
            </w:tcBorders>
            <w:shd w:val="clear" w:color="auto" w:fill="auto"/>
            <w:vAlign w:val="center"/>
          </w:tcPr>
          <w:p w14:paraId="3A279230">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342" w:type="pct"/>
            <w:tcBorders>
              <w:top w:val="nil"/>
              <w:left w:val="nil"/>
              <w:bottom w:val="single" w:color="auto" w:sz="4" w:space="0"/>
              <w:right w:val="single" w:color="auto" w:sz="4" w:space="0"/>
            </w:tcBorders>
            <w:shd w:val="clear" w:color="auto" w:fill="auto"/>
            <w:vAlign w:val="center"/>
          </w:tcPr>
          <w:p w14:paraId="1B2002EC">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近期改扩建</w:t>
            </w:r>
          </w:p>
        </w:tc>
      </w:tr>
      <w:tr w14:paraId="00AFA8E3">
        <w:tblPrEx>
          <w:tblCellMar>
            <w:top w:w="0" w:type="dxa"/>
            <w:left w:w="108" w:type="dxa"/>
            <w:bottom w:w="0" w:type="dxa"/>
            <w:right w:w="108" w:type="dxa"/>
          </w:tblCellMar>
        </w:tblPrEx>
        <w:trPr>
          <w:trHeight w:val="1728" w:hRule="atLeast"/>
        </w:trPr>
        <w:tc>
          <w:tcPr>
            <w:tcW w:w="341" w:type="pct"/>
            <w:vMerge w:val="continue"/>
            <w:tcBorders>
              <w:top w:val="nil"/>
              <w:left w:val="single" w:color="auto" w:sz="4" w:space="0"/>
              <w:bottom w:val="single" w:color="auto" w:sz="4" w:space="0"/>
              <w:right w:val="single" w:color="auto" w:sz="4" w:space="0"/>
            </w:tcBorders>
            <w:vAlign w:val="center"/>
          </w:tcPr>
          <w:p w14:paraId="0B505569">
            <w:pPr>
              <w:spacing w:after="0" w:line="240" w:lineRule="auto"/>
              <w:rPr>
                <w:rFonts w:hint="eastAsia" w:ascii="宋体" w:hAnsi="宋体" w:eastAsia="宋体" w:cs="宋体"/>
                <w:sz w:val="21"/>
                <w:szCs w:val="21"/>
              </w:rPr>
            </w:pPr>
          </w:p>
        </w:tc>
        <w:tc>
          <w:tcPr>
            <w:tcW w:w="442" w:type="pct"/>
            <w:vMerge w:val="continue"/>
            <w:tcBorders>
              <w:top w:val="nil"/>
              <w:left w:val="single" w:color="auto" w:sz="4" w:space="0"/>
              <w:bottom w:val="single" w:color="auto" w:sz="4" w:space="0"/>
              <w:right w:val="single" w:color="auto" w:sz="4" w:space="0"/>
            </w:tcBorders>
            <w:vAlign w:val="center"/>
          </w:tcPr>
          <w:p w14:paraId="23E95C50">
            <w:pPr>
              <w:spacing w:after="0" w:line="240" w:lineRule="auto"/>
              <w:rPr>
                <w:rFonts w:hint="eastAsia" w:ascii="宋体" w:hAnsi="宋体" w:eastAsia="宋体" w:cs="宋体"/>
                <w:sz w:val="21"/>
                <w:szCs w:val="21"/>
              </w:rPr>
            </w:pPr>
          </w:p>
        </w:tc>
        <w:tc>
          <w:tcPr>
            <w:tcW w:w="1156" w:type="pct"/>
            <w:tcBorders>
              <w:top w:val="nil"/>
              <w:left w:val="nil"/>
              <w:bottom w:val="single" w:color="auto" w:sz="4" w:space="0"/>
              <w:right w:val="single" w:color="auto" w:sz="4" w:space="0"/>
            </w:tcBorders>
            <w:shd w:val="clear" w:color="auto" w:fill="auto"/>
            <w:vAlign w:val="center"/>
          </w:tcPr>
          <w:p w14:paraId="4A872142">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HG-06</w:t>
            </w:r>
          </w:p>
        </w:tc>
        <w:tc>
          <w:tcPr>
            <w:tcW w:w="900" w:type="pct"/>
            <w:tcBorders>
              <w:top w:val="nil"/>
              <w:left w:val="nil"/>
              <w:bottom w:val="single" w:color="auto" w:sz="4" w:space="0"/>
              <w:right w:val="single" w:color="auto" w:sz="4" w:space="0"/>
            </w:tcBorders>
            <w:shd w:val="clear" w:color="auto" w:fill="auto"/>
            <w:vAlign w:val="center"/>
          </w:tcPr>
          <w:p w14:paraId="3D13C3A8">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综合馆（体育场、体育馆、游泳馆、全民健身中心）</w:t>
            </w:r>
          </w:p>
        </w:tc>
        <w:tc>
          <w:tcPr>
            <w:tcW w:w="400" w:type="pct"/>
            <w:tcBorders>
              <w:top w:val="nil"/>
              <w:left w:val="nil"/>
              <w:bottom w:val="single" w:color="auto" w:sz="4" w:space="0"/>
              <w:right w:val="single" w:color="auto" w:sz="4" w:space="0"/>
            </w:tcBorders>
            <w:shd w:val="clear" w:color="auto" w:fill="auto"/>
            <w:vAlign w:val="center"/>
          </w:tcPr>
          <w:p w14:paraId="3A45E656">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533" w:type="pct"/>
            <w:tcBorders>
              <w:top w:val="nil"/>
              <w:left w:val="nil"/>
              <w:bottom w:val="single" w:color="auto" w:sz="4" w:space="0"/>
              <w:right w:val="single" w:color="auto" w:sz="4" w:space="0"/>
            </w:tcBorders>
            <w:shd w:val="clear" w:color="auto" w:fill="auto"/>
            <w:vAlign w:val="center"/>
          </w:tcPr>
          <w:p w14:paraId="26A25712">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体育用地</w:t>
            </w:r>
          </w:p>
        </w:tc>
        <w:tc>
          <w:tcPr>
            <w:tcW w:w="443" w:type="pct"/>
            <w:tcBorders>
              <w:top w:val="nil"/>
              <w:left w:val="nil"/>
              <w:bottom w:val="single" w:color="auto" w:sz="4" w:space="0"/>
              <w:right w:val="single" w:color="auto" w:sz="4" w:space="0"/>
            </w:tcBorders>
            <w:shd w:val="clear" w:color="auto" w:fill="auto"/>
            <w:vAlign w:val="center"/>
          </w:tcPr>
          <w:p w14:paraId="3CF3219C">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443" w:type="pct"/>
            <w:tcBorders>
              <w:top w:val="nil"/>
              <w:left w:val="nil"/>
              <w:bottom w:val="single" w:color="auto" w:sz="4" w:space="0"/>
              <w:right w:val="single" w:color="auto" w:sz="4" w:space="0"/>
            </w:tcBorders>
            <w:shd w:val="clear" w:color="auto" w:fill="auto"/>
            <w:vAlign w:val="center"/>
          </w:tcPr>
          <w:p w14:paraId="565D2FDE">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25-37</w:t>
            </w:r>
          </w:p>
        </w:tc>
        <w:tc>
          <w:tcPr>
            <w:tcW w:w="342" w:type="pct"/>
            <w:tcBorders>
              <w:top w:val="nil"/>
              <w:left w:val="nil"/>
              <w:bottom w:val="single" w:color="auto" w:sz="4" w:space="0"/>
              <w:right w:val="single" w:color="auto" w:sz="4" w:space="0"/>
            </w:tcBorders>
            <w:shd w:val="clear" w:color="auto" w:fill="auto"/>
            <w:vAlign w:val="center"/>
          </w:tcPr>
          <w:p w14:paraId="50023B74">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新增</w:t>
            </w:r>
          </w:p>
        </w:tc>
      </w:tr>
      <w:tr w14:paraId="425FA6C2">
        <w:tblPrEx>
          <w:tblCellMar>
            <w:top w:w="0" w:type="dxa"/>
            <w:left w:w="108" w:type="dxa"/>
            <w:bottom w:w="0" w:type="dxa"/>
            <w:right w:w="108" w:type="dxa"/>
          </w:tblCellMar>
        </w:tblPrEx>
        <w:trPr>
          <w:trHeight w:val="576" w:hRule="atLeast"/>
        </w:trPr>
        <w:tc>
          <w:tcPr>
            <w:tcW w:w="341" w:type="pct"/>
            <w:vMerge w:val="restart"/>
            <w:tcBorders>
              <w:top w:val="nil"/>
              <w:left w:val="single" w:color="auto" w:sz="4" w:space="0"/>
              <w:bottom w:val="single" w:color="auto" w:sz="4" w:space="0"/>
              <w:right w:val="single" w:color="auto" w:sz="4" w:space="0"/>
            </w:tcBorders>
            <w:shd w:val="clear" w:color="auto" w:fill="auto"/>
            <w:vAlign w:val="center"/>
          </w:tcPr>
          <w:p w14:paraId="6DEEB479">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经开区</w:t>
            </w:r>
          </w:p>
        </w:tc>
        <w:tc>
          <w:tcPr>
            <w:tcW w:w="442" w:type="pct"/>
            <w:vMerge w:val="restart"/>
            <w:tcBorders>
              <w:top w:val="nil"/>
              <w:left w:val="single" w:color="auto" w:sz="4" w:space="0"/>
              <w:bottom w:val="single" w:color="auto" w:sz="4" w:space="0"/>
              <w:right w:val="single" w:color="auto" w:sz="4" w:space="0"/>
            </w:tcBorders>
            <w:shd w:val="clear" w:color="auto" w:fill="auto"/>
            <w:vAlign w:val="center"/>
          </w:tcPr>
          <w:p w14:paraId="798E8602">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3.29</w:t>
            </w:r>
          </w:p>
        </w:tc>
        <w:tc>
          <w:tcPr>
            <w:tcW w:w="1156" w:type="pct"/>
            <w:tcBorders>
              <w:top w:val="nil"/>
              <w:left w:val="nil"/>
              <w:bottom w:val="single" w:color="auto" w:sz="4" w:space="0"/>
              <w:right w:val="single" w:color="auto" w:sz="4" w:space="0"/>
            </w:tcBorders>
            <w:shd w:val="clear" w:color="auto" w:fill="auto"/>
            <w:vAlign w:val="center"/>
          </w:tcPr>
          <w:p w14:paraId="6BB7F070">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JK-01</w:t>
            </w:r>
          </w:p>
        </w:tc>
        <w:tc>
          <w:tcPr>
            <w:tcW w:w="900" w:type="pct"/>
            <w:tcBorders>
              <w:top w:val="nil"/>
              <w:left w:val="nil"/>
              <w:bottom w:val="single" w:color="auto" w:sz="4" w:space="0"/>
              <w:right w:val="single" w:color="auto" w:sz="4" w:space="0"/>
            </w:tcBorders>
            <w:shd w:val="clear" w:color="auto" w:fill="auto"/>
            <w:vAlign w:val="center"/>
          </w:tcPr>
          <w:p w14:paraId="0A8FE051">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全民健身中心</w:t>
            </w:r>
          </w:p>
        </w:tc>
        <w:tc>
          <w:tcPr>
            <w:tcW w:w="400" w:type="pct"/>
            <w:tcBorders>
              <w:top w:val="nil"/>
              <w:left w:val="nil"/>
              <w:bottom w:val="single" w:color="auto" w:sz="4" w:space="0"/>
              <w:right w:val="single" w:color="auto" w:sz="4" w:space="0"/>
            </w:tcBorders>
            <w:shd w:val="clear" w:color="auto" w:fill="auto"/>
            <w:vAlign w:val="center"/>
          </w:tcPr>
          <w:p w14:paraId="4C9D3EFE">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533" w:type="pct"/>
            <w:tcBorders>
              <w:top w:val="nil"/>
              <w:left w:val="nil"/>
              <w:bottom w:val="single" w:color="auto" w:sz="4" w:space="0"/>
              <w:right w:val="single" w:color="auto" w:sz="4" w:space="0"/>
            </w:tcBorders>
            <w:shd w:val="clear" w:color="auto" w:fill="auto"/>
            <w:vAlign w:val="center"/>
          </w:tcPr>
          <w:p w14:paraId="47867F9F">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体育用地</w:t>
            </w:r>
          </w:p>
        </w:tc>
        <w:tc>
          <w:tcPr>
            <w:tcW w:w="443" w:type="pct"/>
            <w:tcBorders>
              <w:top w:val="nil"/>
              <w:left w:val="nil"/>
              <w:bottom w:val="single" w:color="auto" w:sz="4" w:space="0"/>
              <w:right w:val="single" w:color="auto" w:sz="4" w:space="0"/>
            </w:tcBorders>
            <w:shd w:val="clear" w:color="auto" w:fill="auto"/>
            <w:vAlign w:val="center"/>
          </w:tcPr>
          <w:p w14:paraId="0DDADF71">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0.2</w:t>
            </w:r>
          </w:p>
        </w:tc>
        <w:tc>
          <w:tcPr>
            <w:tcW w:w="443" w:type="pct"/>
            <w:tcBorders>
              <w:top w:val="nil"/>
              <w:left w:val="nil"/>
              <w:bottom w:val="single" w:color="auto" w:sz="4" w:space="0"/>
              <w:right w:val="single" w:color="auto" w:sz="4" w:space="0"/>
            </w:tcBorders>
            <w:shd w:val="clear" w:color="auto" w:fill="auto"/>
            <w:vAlign w:val="center"/>
          </w:tcPr>
          <w:p w14:paraId="20BA9C03">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342" w:type="pct"/>
            <w:tcBorders>
              <w:top w:val="nil"/>
              <w:left w:val="nil"/>
              <w:bottom w:val="single" w:color="auto" w:sz="4" w:space="0"/>
              <w:right w:val="single" w:color="auto" w:sz="4" w:space="0"/>
            </w:tcBorders>
            <w:shd w:val="clear" w:color="auto" w:fill="auto"/>
            <w:vAlign w:val="center"/>
          </w:tcPr>
          <w:p w14:paraId="31FFEE24">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新增</w:t>
            </w:r>
          </w:p>
        </w:tc>
      </w:tr>
      <w:tr w14:paraId="663EF110">
        <w:tblPrEx>
          <w:tblCellMar>
            <w:top w:w="0" w:type="dxa"/>
            <w:left w:w="108" w:type="dxa"/>
            <w:bottom w:w="0" w:type="dxa"/>
            <w:right w:w="108" w:type="dxa"/>
          </w:tblCellMar>
        </w:tblPrEx>
        <w:trPr>
          <w:trHeight w:val="576" w:hRule="atLeast"/>
        </w:trPr>
        <w:tc>
          <w:tcPr>
            <w:tcW w:w="341" w:type="pct"/>
            <w:vMerge w:val="continue"/>
            <w:tcBorders>
              <w:top w:val="nil"/>
              <w:left w:val="single" w:color="auto" w:sz="4" w:space="0"/>
              <w:bottom w:val="single" w:color="auto" w:sz="4" w:space="0"/>
              <w:right w:val="single" w:color="auto" w:sz="4" w:space="0"/>
            </w:tcBorders>
            <w:vAlign w:val="center"/>
          </w:tcPr>
          <w:p w14:paraId="6A8D257C">
            <w:pPr>
              <w:spacing w:after="0" w:line="240" w:lineRule="auto"/>
              <w:rPr>
                <w:rFonts w:hint="eastAsia" w:ascii="宋体" w:hAnsi="宋体" w:eastAsia="宋体" w:cs="宋体"/>
                <w:sz w:val="21"/>
                <w:szCs w:val="21"/>
              </w:rPr>
            </w:pPr>
          </w:p>
        </w:tc>
        <w:tc>
          <w:tcPr>
            <w:tcW w:w="442" w:type="pct"/>
            <w:vMerge w:val="continue"/>
            <w:tcBorders>
              <w:top w:val="nil"/>
              <w:left w:val="single" w:color="auto" w:sz="4" w:space="0"/>
              <w:bottom w:val="single" w:color="auto" w:sz="4" w:space="0"/>
              <w:right w:val="single" w:color="auto" w:sz="4" w:space="0"/>
            </w:tcBorders>
            <w:vAlign w:val="center"/>
          </w:tcPr>
          <w:p w14:paraId="43E3EB0D">
            <w:pPr>
              <w:spacing w:after="0" w:line="240" w:lineRule="auto"/>
              <w:rPr>
                <w:rFonts w:hint="eastAsia" w:ascii="宋体" w:hAnsi="宋体" w:eastAsia="宋体" w:cs="宋体"/>
                <w:sz w:val="21"/>
                <w:szCs w:val="21"/>
              </w:rPr>
            </w:pPr>
          </w:p>
        </w:tc>
        <w:tc>
          <w:tcPr>
            <w:tcW w:w="1156" w:type="pct"/>
            <w:tcBorders>
              <w:top w:val="nil"/>
              <w:left w:val="nil"/>
              <w:bottom w:val="single" w:color="auto" w:sz="4" w:space="0"/>
              <w:right w:val="single" w:color="auto" w:sz="4" w:space="0"/>
            </w:tcBorders>
            <w:shd w:val="clear" w:color="auto" w:fill="auto"/>
            <w:vAlign w:val="center"/>
          </w:tcPr>
          <w:p w14:paraId="19BD25DF">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JK-02</w:t>
            </w:r>
          </w:p>
        </w:tc>
        <w:tc>
          <w:tcPr>
            <w:tcW w:w="900" w:type="pct"/>
            <w:tcBorders>
              <w:top w:val="nil"/>
              <w:left w:val="nil"/>
              <w:bottom w:val="single" w:color="auto" w:sz="4" w:space="0"/>
              <w:right w:val="single" w:color="auto" w:sz="4" w:space="0"/>
            </w:tcBorders>
            <w:shd w:val="clear" w:color="auto" w:fill="auto"/>
            <w:vAlign w:val="center"/>
          </w:tcPr>
          <w:p w14:paraId="08628ED1">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森林体育公园</w:t>
            </w:r>
          </w:p>
        </w:tc>
        <w:tc>
          <w:tcPr>
            <w:tcW w:w="400" w:type="pct"/>
            <w:tcBorders>
              <w:top w:val="nil"/>
              <w:left w:val="nil"/>
              <w:bottom w:val="single" w:color="auto" w:sz="4" w:space="0"/>
              <w:right w:val="single" w:color="auto" w:sz="4" w:space="0"/>
            </w:tcBorders>
            <w:shd w:val="clear" w:color="auto" w:fill="auto"/>
            <w:vAlign w:val="center"/>
          </w:tcPr>
          <w:p w14:paraId="480DA13F">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533" w:type="pct"/>
            <w:tcBorders>
              <w:top w:val="nil"/>
              <w:left w:val="nil"/>
              <w:bottom w:val="single" w:color="auto" w:sz="4" w:space="0"/>
              <w:right w:val="single" w:color="auto" w:sz="4" w:space="0"/>
            </w:tcBorders>
            <w:shd w:val="clear" w:color="auto" w:fill="auto"/>
            <w:vAlign w:val="center"/>
          </w:tcPr>
          <w:p w14:paraId="4DEFC600">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公园绿地</w:t>
            </w:r>
          </w:p>
        </w:tc>
        <w:tc>
          <w:tcPr>
            <w:tcW w:w="443" w:type="pct"/>
            <w:tcBorders>
              <w:top w:val="nil"/>
              <w:left w:val="nil"/>
              <w:bottom w:val="single" w:color="auto" w:sz="4" w:space="0"/>
              <w:right w:val="single" w:color="auto" w:sz="4" w:space="0"/>
            </w:tcBorders>
            <w:shd w:val="clear" w:color="auto" w:fill="auto"/>
            <w:vAlign w:val="center"/>
          </w:tcPr>
          <w:p w14:paraId="028BDF39">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3.09</w:t>
            </w:r>
          </w:p>
        </w:tc>
        <w:tc>
          <w:tcPr>
            <w:tcW w:w="443" w:type="pct"/>
            <w:tcBorders>
              <w:top w:val="nil"/>
              <w:left w:val="nil"/>
              <w:bottom w:val="single" w:color="auto" w:sz="4" w:space="0"/>
              <w:right w:val="single" w:color="auto" w:sz="4" w:space="0"/>
            </w:tcBorders>
            <w:shd w:val="clear" w:color="auto" w:fill="auto"/>
            <w:vAlign w:val="center"/>
          </w:tcPr>
          <w:p w14:paraId="4AFF2C6D">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342" w:type="pct"/>
            <w:tcBorders>
              <w:top w:val="nil"/>
              <w:left w:val="nil"/>
              <w:bottom w:val="single" w:color="auto" w:sz="4" w:space="0"/>
              <w:right w:val="single" w:color="auto" w:sz="4" w:space="0"/>
            </w:tcBorders>
            <w:shd w:val="clear" w:color="auto" w:fill="auto"/>
            <w:vAlign w:val="center"/>
          </w:tcPr>
          <w:p w14:paraId="3A583D93">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保留</w:t>
            </w:r>
          </w:p>
        </w:tc>
      </w:tr>
      <w:tr w14:paraId="27308525">
        <w:tblPrEx>
          <w:tblCellMar>
            <w:top w:w="0" w:type="dxa"/>
            <w:left w:w="108" w:type="dxa"/>
            <w:bottom w:w="0" w:type="dxa"/>
            <w:right w:w="108" w:type="dxa"/>
          </w:tblCellMar>
        </w:tblPrEx>
        <w:trPr>
          <w:trHeight w:val="288" w:hRule="atLeast"/>
        </w:trPr>
        <w:tc>
          <w:tcPr>
            <w:tcW w:w="341" w:type="pct"/>
            <w:vMerge w:val="restart"/>
            <w:tcBorders>
              <w:top w:val="nil"/>
              <w:left w:val="single" w:color="auto" w:sz="4" w:space="0"/>
              <w:bottom w:val="single" w:color="auto" w:sz="4" w:space="0"/>
              <w:right w:val="single" w:color="auto" w:sz="4" w:space="0"/>
            </w:tcBorders>
            <w:shd w:val="clear" w:color="auto" w:fill="auto"/>
            <w:vAlign w:val="center"/>
          </w:tcPr>
          <w:p w14:paraId="17B2E9A7">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抚宁区</w:t>
            </w:r>
          </w:p>
        </w:tc>
        <w:tc>
          <w:tcPr>
            <w:tcW w:w="442" w:type="pct"/>
            <w:vMerge w:val="restart"/>
            <w:tcBorders>
              <w:top w:val="nil"/>
              <w:left w:val="single" w:color="auto" w:sz="4" w:space="0"/>
              <w:bottom w:val="single" w:color="auto" w:sz="4" w:space="0"/>
              <w:right w:val="single" w:color="auto" w:sz="4" w:space="0"/>
            </w:tcBorders>
            <w:shd w:val="clear" w:color="auto" w:fill="auto"/>
            <w:vAlign w:val="center"/>
          </w:tcPr>
          <w:p w14:paraId="45BA624A">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12.75</w:t>
            </w:r>
          </w:p>
        </w:tc>
        <w:tc>
          <w:tcPr>
            <w:tcW w:w="1156" w:type="pct"/>
            <w:tcBorders>
              <w:top w:val="nil"/>
              <w:left w:val="nil"/>
              <w:bottom w:val="single" w:color="auto" w:sz="4" w:space="0"/>
              <w:right w:val="single" w:color="auto" w:sz="4" w:space="0"/>
            </w:tcBorders>
            <w:shd w:val="clear" w:color="auto" w:fill="auto"/>
            <w:vAlign w:val="center"/>
          </w:tcPr>
          <w:p w14:paraId="1A599AAF">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FN-01</w:t>
            </w:r>
          </w:p>
        </w:tc>
        <w:tc>
          <w:tcPr>
            <w:tcW w:w="900" w:type="pct"/>
            <w:tcBorders>
              <w:top w:val="nil"/>
              <w:left w:val="nil"/>
              <w:bottom w:val="single" w:color="auto" w:sz="4" w:space="0"/>
              <w:right w:val="single" w:color="auto" w:sz="4" w:space="0"/>
            </w:tcBorders>
            <w:shd w:val="clear" w:color="auto" w:fill="auto"/>
            <w:vAlign w:val="center"/>
          </w:tcPr>
          <w:p w14:paraId="7A8FF154">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体育馆</w:t>
            </w:r>
          </w:p>
        </w:tc>
        <w:tc>
          <w:tcPr>
            <w:tcW w:w="400" w:type="pct"/>
            <w:tcBorders>
              <w:top w:val="nil"/>
              <w:left w:val="nil"/>
              <w:bottom w:val="single" w:color="auto" w:sz="4" w:space="0"/>
              <w:right w:val="single" w:color="auto" w:sz="4" w:space="0"/>
            </w:tcBorders>
            <w:shd w:val="clear" w:color="auto" w:fill="auto"/>
            <w:vAlign w:val="center"/>
          </w:tcPr>
          <w:p w14:paraId="7F2A27D6">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533" w:type="pct"/>
            <w:tcBorders>
              <w:top w:val="nil"/>
              <w:left w:val="nil"/>
              <w:bottom w:val="single" w:color="auto" w:sz="4" w:space="0"/>
              <w:right w:val="single" w:color="auto" w:sz="4" w:space="0"/>
            </w:tcBorders>
            <w:shd w:val="clear" w:color="auto" w:fill="auto"/>
            <w:vAlign w:val="center"/>
          </w:tcPr>
          <w:p w14:paraId="0F47348E">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体育用地</w:t>
            </w:r>
          </w:p>
        </w:tc>
        <w:tc>
          <w:tcPr>
            <w:tcW w:w="443" w:type="pct"/>
            <w:tcBorders>
              <w:top w:val="nil"/>
              <w:left w:val="nil"/>
              <w:bottom w:val="single" w:color="auto" w:sz="4" w:space="0"/>
              <w:right w:val="single" w:color="auto" w:sz="4" w:space="0"/>
            </w:tcBorders>
            <w:shd w:val="clear" w:color="auto" w:fill="auto"/>
            <w:vAlign w:val="center"/>
          </w:tcPr>
          <w:p w14:paraId="39B7F025">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443" w:type="pct"/>
            <w:tcBorders>
              <w:top w:val="nil"/>
              <w:left w:val="nil"/>
              <w:bottom w:val="single" w:color="auto" w:sz="4" w:space="0"/>
              <w:right w:val="single" w:color="auto" w:sz="4" w:space="0"/>
            </w:tcBorders>
            <w:shd w:val="clear" w:color="auto" w:fill="auto"/>
            <w:vAlign w:val="center"/>
          </w:tcPr>
          <w:p w14:paraId="60849CFF">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10—15</w:t>
            </w:r>
          </w:p>
        </w:tc>
        <w:tc>
          <w:tcPr>
            <w:tcW w:w="342" w:type="pct"/>
            <w:tcBorders>
              <w:top w:val="nil"/>
              <w:left w:val="nil"/>
              <w:bottom w:val="single" w:color="auto" w:sz="4" w:space="0"/>
              <w:right w:val="single" w:color="auto" w:sz="4" w:space="0"/>
            </w:tcBorders>
            <w:shd w:val="clear" w:color="auto" w:fill="auto"/>
            <w:vAlign w:val="center"/>
          </w:tcPr>
          <w:p w14:paraId="5A87CF82">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改扩建</w:t>
            </w:r>
          </w:p>
        </w:tc>
      </w:tr>
      <w:tr w14:paraId="3C73B0A2">
        <w:tblPrEx>
          <w:tblCellMar>
            <w:top w:w="0" w:type="dxa"/>
            <w:left w:w="108" w:type="dxa"/>
            <w:bottom w:w="0" w:type="dxa"/>
            <w:right w:w="108" w:type="dxa"/>
          </w:tblCellMar>
        </w:tblPrEx>
        <w:trPr>
          <w:trHeight w:val="288" w:hRule="atLeast"/>
        </w:trPr>
        <w:tc>
          <w:tcPr>
            <w:tcW w:w="341" w:type="pct"/>
            <w:vMerge w:val="continue"/>
            <w:tcBorders>
              <w:top w:val="nil"/>
              <w:left w:val="single" w:color="auto" w:sz="4" w:space="0"/>
              <w:bottom w:val="single" w:color="auto" w:sz="4" w:space="0"/>
              <w:right w:val="single" w:color="auto" w:sz="4" w:space="0"/>
            </w:tcBorders>
            <w:vAlign w:val="center"/>
          </w:tcPr>
          <w:p w14:paraId="0B70AAE5">
            <w:pPr>
              <w:spacing w:after="0" w:line="240" w:lineRule="auto"/>
              <w:rPr>
                <w:rFonts w:hint="eastAsia" w:ascii="宋体" w:hAnsi="宋体" w:eastAsia="宋体" w:cs="宋体"/>
                <w:sz w:val="21"/>
                <w:szCs w:val="21"/>
              </w:rPr>
            </w:pPr>
          </w:p>
        </w:tc>
        <w:tc>
          <w:tcPr>
            <w:tcW w:w="442" w:type="pct"/>
            <w:vMerge w:val="continue"/>
            <w:tcBorders>
              <w:top w:val="nil"/>
              <w:left w:val="single" w:color="auto" w:sz="4" w:space="0"/>
              <w:bottom w:val="single" w:color="auto" w:sz="4" w:space="0"/>
              <w:right w:val="single" w:color="auto" w:sz="4" w:space="0"/>
            </w:tcBorders>
            <w:vAlign w:val="center"/>
          </w:tcPr>
          <w:p w14:paraId="7C58CD7B">
            <w:pPr>
              <w:spacing w:after="0" w:line="240" w:lineRule="auto"/>
              <w:rPr>
                <w:rFonts w:hint="eastAsia" w:ascii="宋体" w:hAnsi="宋体" w:eastAsia="宋体" w:cs="宋体"/>
                <w:sz w:val="21"/>
                <w:szCs w:val="21"/>
              </w:rPr>
            </w:pPr>
          </w:p>
        </w:tc>
        <w:tc>
          <w:tcPr>
            <w:tcW w:w="1156" w:type="pct"/>
            <w:tcBorders>
              <w:top w:val="nil"/>
              <w:left w:val="nil"/>
              <w:bottom w:val="single" w:color="auto" w:sz="4" w:space="0"/>
              <w:right w:val="single" w:color="auto" w:sz="4" w:space="0"/>
            </w:tcBorders>
            <w:shd w:val="clear" w:color="auto" w:fill="auto"/>
            <w:vAlign w:val="center"/>
          </w:tcPr>
          <w:p w14:paraId="75CFF405">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FN-02</w:t>
            </w:r>
          </w:p>
        </w:tc>
        <w:tc>
          <w:tcPr>
            <w:tcW w:w="900" w:type="pct"/>
            <w:tcBorders>
              <w:top w:val="nil"/>
              <w:left w:val="nil"/>
              <w:bottom w:val="single" w:color="auto" w:sz="4" w:space="0"/>
              <w:right w:val="single" w:color="auto" w:sz="4" w:space="0"/>
            </w:tcBorders>
            <w:shd w:val="clear" w:color="auto" w:fill="auto"/>
            <w:vAlign w:val="center"/>
          </w:tcPr>
          <w:p w14:paraId="45D16C43">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体育场</w:t>
            </w:r>
          </w:p>
        </w:tc>
        <w:tc>
          <w:tcPr>
            <w:tcW w:w="400" w:type="pct"/>
            <w:tcBorders>
              <w:top w:val="nil"/>
              <w:left w:val="nil"/>
              <w:bottom w:val="single" w:color="auto" w:sz="4" w:space="0"/>
              <w:right w:val="single" w:color="auto" w:sz="4" w:space="0"/>
            </w:tcBorders>
            <w:shd w:val="clear" w:color="auto" w:fill="auto"/>
            <w:vAlign w:val="center"/>
          </w:tcPr>
          <w:p w14:paraId="0E331757">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533" w:type="pct"/>
            <w:tcBorders>
              <w:top w:val="nil"/>
              <w:left w:val="nil"/>
              <w:bottom w:val="single" w:color="auto" w:sz="4" w:space="0"/>
              <w:right w:val="single" w:color="auto" w:sz="4" w:space="0"/>
            </w:tcBorders>
            <w:shd w:val="clear" w:color="auto" w:fill="auto"/>
            <w:vAlign w:val="center"/>
          </w:tcPr>
          <w:p w14:paraId="591325A4">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体育用地</w:t>
            </w:r>
          </w:p>
        </w:tc>
        <w:tc>
          <w:tcPr>
            <w:tcW w:w="443" w:type="pct"/>
            <w:tcBorders>
              <w:top w:val="nil"/>
              <w:left w:val="nil"/>
              <w:bottom w:val="single" w:color="auto" w:sz="4" w:space="0"/>
              <w:right w:val="single" w:color="auto" w:sz="4" w:space="0"/>
            </w:tcBorders>
            <w:shd w:val="clear" w:color="auto" w:fill="auto"/>
            <w:vAlign w:val="center"/>
          </w:tcPr>
          <w:p w14:paraId="4E97F7E4">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443" w:type="pct"/>
            <w:tcBorders>
              <w:top w:val="nil"/>
              <w:left w:val="nil"/>
              <w:bottom w:val="single" w:color="auto" w:sz="4" w:space="0"/>
              <w:right w:val="single" w:color="auto" w:sz="4" w:space="0"/>
            </w:tcBorders>
            <w:shd w:val="clear" w:color="auto" w:fill="auto"/>
            <w:vAlign w:val="center"/>
          </w:tcPr>
          <w:p w14:paraId="370DD493">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2—3</w:t>
            </w:r>
          </w:p>
        </w:tc>
        <w:tc>
          <w:tcPr>
            <w:tcW w:w="342" w:type="pct"/>
            <w:tcBorders>
              <w:top w:val="nil"/>
              <w:left w:val="nil"/>
              <w:bottom w:val="single" w:color="auto" w:sz="4" w:space="0"/>
              <w:right w:val="single" w:color="auto" w:sz="4" w:space="0"/>
            </w:tcBorders>
            <w:shd w:val="clear" w:color="auto" w:fill="auto"/>
            <w:vAlign w:val="center"/>
          </w:tcPr>
          <w:p w14:paraId="28A0D0B6">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改扩建</w:t>
            </w:r>
          </w:p>
        </w:tc>
      </w:tr>
      <w:tr w14:paraId="75622661">
        <w:tblPrEx>
          <w:tblCellMar>
            <w:top w:w="0" w:type="dxa"/>
            <w:left w:w="108" w:type="dxa"/>
            <w:bottom w:w="0" w:type="dxa"/>
            <w:right w:w="108" w:type="dxa"/>
          </w:tblCellMar>
        </w:tblPrEx>
        <w:trPr>
          <w:trHeight w:val="1728" w:hRule="atLeast"/>
        </w:trPr>
        <w:tc>
          <w:tcPr>
            <w:tcW w:w="341" w:type="pct"/>
            <w:vMerge w:val="continue"/>
            <w:tcBorders>
              <w:top w:val="nil"/>
              <w:left w:val="single" w:color="auto" w:sz="4" w:space="0"/>
              <w:bottom w:val="single" w:color="auto" w:sz="4" w:space="0"/>
              <w:right w:val="single" w:color="auto" w:sz="4" w:space="0"/>
            </w:tcBorders>
            <w:vAlign w:val="center"/>
          </w:tcPr>
          <w:p w14:paraId="3D4BFA83">
            <w:pPr>
              <w:spacing w:after="0" w:line="240" w:lineRule="auto"/>
              <w:rPr>
                <w:rFonts w:hint="eastAsia" w:ascii="宋体" w:hAnsi="宋体" w:eastAsia="宋体" w:cs="宋体"/>
                <w:sz w:val="21"/>
                <w:szCs w:val="21"/>
              </w:rPr>
            </w:pPr>
          </w:p>
        </w:tc>
        <w:tc>
          <w:tcPr>
            <w:tcW w:w="442" w:type="pct"/>
            <w:vMerge w:val="continue"/>
            <w:tcBorders>
              <w:top w:val="nil"/>
              <w:left w:val="single" w:color="auto" w:sz="4" w:space="0"/>
              <w:bottom w:val="single" w:color="auto" w:sz="4" w:space="0"/>
              <w:right w:val="single" w:color="auto" w:sz="4" w:space="0"/>
            </w:tcBorders>
            <w:vAlign w:val="center"/>
          </w:tcPr>
          <w:p w14:paraId="26D64E41">
            <w:pPr>
              <w:spacing w:after="0" w:line="240" w:lineRule="auto"/>
              <w:rPr>
                <w:rFonts w:hint="eastAsia" w:ascii="宋体" w:hAnsi="宋体" w:eastAsia="宋体" w:cs="宋体"/>
                <w:sz w:val="21"/>
                <w:szCs w:val="21"/>
              </w:rPr>
            </w:pPr>
          </w:p>
        </w:tc>
        <w:tc>
          <w:tcPr>
            <w:tcW w:w="1156" w:type="pct"/>
            <w:tcBorders>
              <w:top w:val="nil"/>
              <w:left w:val="nil"/>
              <w:bottom w:val="single" w:color="auto" w:sz="4" w:space="0"/>
              <w:right w:val="single" w:color="auto" w:sz="4" w:space="0"/>
            </w:tcBorders>
            <w:shd w:val="clear" w:color="auto" w:fill="auto"/>
            <w:vAlign w:val="center"/>
          </w:tcPr>
          <w:p w14:paraId="0684E537">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FN-03</w:t>
            </w:r>
          </w:p>
        </w:tc>
        <w:tc>
          <w:tcPr>
            <w:tcW w:w="900" w:type="pct"/>
            <w:tcBorders>
              <w:top w:val="nil"/>
              <w:left w:val="nil"/>
              <w:bottom w:val="single" w:color="auto" w:sz="4" w:space="0"/>
              <w:right w:val="single" w:color="auto" w:sz="4" w:space="0"/>
            </w:tcBorders>
            <w:shd w:val="clear" w:color="auto" w:fill="auto"/>
            <w:vAlign w:val="center"/>
          </w:tcPr>
          <w:p w14:paraId="335A1B0A">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综合馆（体育场、体育馆、游泳馆、全民健身中心）</w:t>
            </w:r>
          </w:p>
        </w:tc>
        <w:tc>
          <w:tcPr>
            <w:tcW w:w="400" w:type="pct"/>
            <w:tcBorders>
              <w:top w:val="nil"/>
              <w:left w:val="nil"/>
              <w:bottom w:val="single" w:color="auto" w:sz="4" w:space="0"/>
              <w:right w:val="single" w:color="auto" w:sz="4" w:space="0"/>
            </w:tcBorders>
            <w:shd w:val="clear" w:color="auto" w:fill="auto"/>
            <w:vAlign w:val="center"/>
          </w:tcPr>
          <w:p w14:paraId="22CC20FB">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533" w:type="pct"/>
            <w:tcBorders>
              <w:top w:val="nil"/>
              <w:left w:val="nil"/>
              <w:bottom w:val="single" w:color="auto" w:sz="4" w:space="0"/>
              <w:right w:val="single" w:color="auto" w:sz="4" w:space="0"/>
            </w:tcBorders>
            <w:shd w:val="clear" w:color="auto" w:fill="auto"/>
            <w:vAlign w:val="center"/>
          </w:tcPr>
          <w:p w14:paraId="0C1A0891">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体育用地</w:t>
            </w:r>
          </w:p>
        </w:tc>
        <w:tc>
          <w:tcPr>
            <w:tcW w:w="443" w:type="pct"/>
            <w:tcBorders>
              <w:top w:val="nil"/>
              <w:left w:val="nil"/>
              <w:bottom w:val="single" w:color="auto" w:sz="4" w:space="0"/>
              <w:right w:val="single" w:color="auto" w:sz="4" w:space="0"/>
            </w:tcBorders>
            <w:shd w:val="clear" w:color="auto" w:fill="auto"/>
            <w:vAlign w:val="center"/>
          </w:tcPr>
          <w:p w14:paraId="5DC74BCF">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1.7</w:t>
            </w:r>
          </w:p>
        </w:tc>
        <w:tc>
          <w:tcPr>
            <w:tcW w:w="443" w:type="pct"/>
            <w:tcBorders>
              <w:top w:val="nil"/>
              <w:left w:val="nil"/>
              <w:bottom w:val="single" w:color="auto" w:sz="4" w:space="0"/>
              <w:right w:val="single" w:color="auto" w:sz="4" w:space="0"/>
            </w:tcBorders>
            <w:shd w:val="clear" w:color="auto" w:fill="auto"/>
            <w:vAlign w:val="center"/>
          </w:tcPr>
          <w:p w14:paraId="41B439B0">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342" w:type="pct"/>
            <w:tcBorders>
              <w:top w:val="nil"/>
              <w:left w:val="nil"/>
              <w:bottom w:val="single" w:color="auto" w:sz="4" w:space="0"/>
              <w:right w:val="single" w:color="auto" w:sz="4" w:space="0"/>
            </w:tcBorders>
            <w:shd w:val="clear" w:color="auto" w:fill="auto"/>
            <w:vAlign w:val="center"/>
          </w:tcPr>
          <w:p w14:paraId="3A15E796">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新增</w:t>
            </w:r>
          </w:p>
        </w:tc>
      </w:tr>
      <w:tr w14:paraId="01350F24">
        <w:tblPrEx>
          <w:tblCellMar>
            <w:top w:w="0" w:type="dxa"/>
            <w:left w:w="108" w:type="dxa"/>
            <w:bottom w:w="0" w:type="dxa"/>
            <w:right w:w="108" w:type="dxa"/>
          </w:tblCellMar>
        </w:tblPrEx>
        <w:trPr>
          <w:trHeight w:val="576" w:hRule="atLeast"/>
        </w:trPr>
        <w:tc>
          <w:tcPr>
            <w:tcW w:w="341" w:type="pct"/>
            <w:vMerge w:val="continue"/>
            <w:tcBorders>
              <w:top w:val="nil"/>
              <w:left w:val="single" w:color="auto" w:sz="4" w:space="0"/>
              <w:bottom w:val="single" w:color="auto" w:sz="4" w:space="0"/>
              <w:right w:val="single" w:color="auto" w:sz="4" w:space="0"/>
            </w:tcBorders>
            <w:vAlign w:val="center"/>
          </w:tcPr>
          <w:p w14:paraId="51673C9E">
            <w:pPr>
              <w:spacing w:after="0" w:line="240" w:lineRule="auto"/>
              <w:rPr>
                <w:rFonts w:hint="eastAsia" w:ascii="宋体" w:hAnsi="宋体" w:eastAsia="宋体" w:cs="宋体"/>
                <w:sz w:val="21"/>
                <w:szCs w:val="21"/>
              </w:rPr>
            </w:pPr>
          </w:p>
        </w:tc>
        <w:tc>
          <w:tcPr>
            <w:tcW w:w="442" w:type="pct"/>
            <w:vMerge w:val="continue"/>
            <w:tcBorders>
              <w:top w:val="nil"/>
              <w:left w:val="single" w:color="auto" w:sz="4" w:space="0"/>
              <w:bottom w:val="single" w:color="auto" w:sz="4" w:space="0"/>
              <w:right w:val="single" w:color="auto" w:sz="4" w:space="0"/>
            </w:tcBorders>
            <w:vAlign w:val="center"/>
          </w:tcPr>
          <w:p w14:paraId="008D4A1A">
            <w:pPr>
              <w:spacing w:after="0" w:line="240" w:lineRule="auto"/>
              <w:rPr>
                <w:rFonts w:hint="eastAsia" w:ascii="宋体" w:hAnsi="宋体" w:eastAsia="宋体" w:cs="宋体"/>
                <w:sz w:val="21"/>
                <w:szCs w:val="21"/>
              </w:rPr>
            </w:pPr>
          </w:p>
        </w:tc>
        <w:tc>
          <w:tcPr>
            <w:tcW w:w="1156" w:type="pct"/>
            <w:tcBorders>
              <w:top w:val="nil"/>
              <w:left w:val="nil"/>
              <w:bottom w:val="single" w:color="auto" w:sz="4" w:space="0"/>
              <w:right w:val="single" w:color="auto" w:sz="4" w:space="0"/>
            </w:tcBorders>
            <w:shd w:val="clear" w:color="auto" w:fill="auto"/>
            <w:vAlign w:val="center"/>
          </w:tcPr>
          <w:p w14:paraId="47606C9C">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FN-04</w:t>
            </w:r>
          </w:p>
        </w:tc>
        <w:tc>
          <w:tcPr>
            <w:tcW w:w="900" w:type="pct"/>
            <w:tcBorders>
              <w:top w:val="nil"/>
              <w:left w:val="nil"/>
              <w:bottom w:val="single" w:color="auto" w:sz="4" w:space="0"/>
              <w:right w:val="single" w:color="auto" w:sz="4" w:space="0"/>
            </w:tcBorders>
            <w:shd w:val="clear" w:color="auto" w:fill="auto"/>
            <w:vAlign w:val="center"/>
          </w:tcPr>
          <w:p w14:paraId="59337A1B">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紫金山公园</w:t>
            </w:r>
          </w:p>
        </w:tc>
        <w:tc>
          <w:tcPr>
            <w:tcW w:w="400" w:type="pct"/>
            <w:tcBorders>
              <w:top w:val="nil"/>
              <w:left w:val="nil"/>
              <w:bottom w:val="single" w:color="auto" w:sz="4" w:space="0"/>
              <w:right w:val="single" w:color="auto" w:sz="4" w:space="0"/>
            </w:tcBorders>
            <w:shd w:val="clear" w:color="auto" w:fill="auto"/>
            <w:vAlign w:val="center"/>
          </w:tcPr>
          <w:p w14:paraId="26E05685">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533" w:type="pct"/>
            <w:tcBorders>
              <w:top w:val="nil"/>
              <w:left w:val="nil"/>
              <w:bottom w:val="single" w:color="auto" w:sz="4" w:space="0"/>
              <w:right w:val="single" w:color="auto" w:sz="4" w:space="0"/>
            </w:tcBorders>
            <w:shd w:val="clear" w:color="auto" w:fill="auto"/>
            <w:vAlign w:val="center"/>
          </w:tcPr>
          <w:p w14:paraId="0763F7B3">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公园绿地</w:t>
            </w:r>
          </w:p>
        </w:tc>
        <w:tc>
          <w:tcPr>
            <w:tcW w:w="443" w:type="pct"/>
            <w:tcBorders>
              <w:top w:val="nil"/>
              <w:left w:val="nil"/>
              <w:bottom w:val="single" w:color="auto" w:sz="4" w:space="0"/>
              <w:right w:val="single" w:color="auto" w:sz="4" w:space="0"/>
            </w:tcBorders>
            <w:shd w:val="clear" w:color="auto" w:fill="auto"/>
            <w:vAlign w:val="center"/>
          </w:tcPr>
          <w:p w14:paraId="2122372A">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3.55</w:t>
            </w:r>
          </w:p>
        </w:tc>
        <w:tc>
          <w:tcPr>
            <w:tcW w:w="443" w:type="pct"/>
            <w:tcBorders>
              <w:top w:val="nil"/>
              <w:left w:val="nil"/>
              <w:bottom w:val="single" w:color="auto" w:sz="4" w:space="0"/>
              <w:right w:val="single" w:color="auto" w:sz="4" w:space="0"/>
            </w:tcBorders>
            <w:shd w:val="clear" w:color="auto" w:fill="auto"/>
            <w:vAlign w:val="center"/>
          </w:tcPr>
          <w:p w14:paraId="38AB1562">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342" w:type="pct"/>
            <w:tcBorders>
              <w:top w:val="nil"/>
              <w:left w:val="nil"/>
              <w:bottom w:val="single" w:color="auto" w:sz="4" w:space="0"/>
              <w:right w:val="single" w:color="auto" w:sz="4" w:space="0"/>
            </w:tcBorders>
            <w:shd w:val="clear" w:color="auto" w:fill="auto"/>
            <w:vAlign w:val="center"/>
          </w:tcPr>
          <w:p w14:paraId="16602340">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保留</w:t>
            </w:r>
          </w:p>
        </w:tc>
      </w:tr>
      <w:tr w14:paraId="106E4431">
        <w:tblPrEx>
          <w:tblCellMar>
            <w:top w:w="0" w:type="dxa"/>
            <w:left w:w="108" w:type="dxa"/>
            <w:bottom w:w="0" w:type="dxa"/>
            <w:right w:w="108" w:type="dxa"/>
          </w:tblCellMar>
        </w:tblPrEx>
        <w:trPr>
          <w:trHeight w:val="1152" w:hRule="atLeast"/>
        </w:trPr>
        <w:tc>
          <w:tcPr>
            <w:tcW w:w="341" w:type="pct"/>
            <w:vMerge w:val="restart"/>
            <w:tcBorders>
              <w:top w:val="nil"/>
              <w:left w:val="single" w:color="auto" w:sz="4" w:space="0"/>
              <w:bottom w:val="single" w:color="auto" w:sz="4" w:space="0"/>
              <w:right w:val="single" w:color="auto" w:sz="4" w:space="0"/>
            </w:tcBorders>
            <w:shd w:val="clear" w:color="auto" w:fill="auto"/>
            <w:vAlign w:val="center"/>
          </w:tcPr>
          <w:p w14:paraId="6B929717">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山海关区</w:t>
            </w:r>
          </w:p>
        </w:tc>
        <w:tc>
          <w:tcPr>
            <w:tcW w:w="442" w:type="pct"/>
            <w:vMerge w:val="restart"/>
            <w:tcBorders>
              <w:top w:val="nil"/>
              <w:left w:val="single" w:color="auto" w:sz="4" w:space="0"/>
              <w:bottom w:val="single" w:color="auto" w:sz="4" w:space="0"/>
              <w:right w:val="single" w:color="auto" w:sz="4" w:space="0"/>
            </w:tcBorders>
            <w:shd w:val="clear" w:color="auto" w:fill="auto"/>
            <w:vAlign w:val="center"/>
          </w:tcPr>
          <w:p w14:paraId="71BB4457">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11.6</w:t>
            </w:r>
          </w:p>
        </w:tc>
        <w:tc>
          <w:tcPr>
            <w:tcW w:w="1156" w:type="pct"/>
            <w:tcBorders>
              <w:top w:val="nil"/>
              <w:left w:val="nil"/>
              <w:bottom w:val="single" w:color="auto" w:sz="4" w:space="0"/>
              <w:right w:val="single" w:color="auto" w:sz="4" w:space="0"/>
            </w:tcBorders>
            <w:shd w:val="clear" w:color="auto" w:fill="auto"/>
            <w:vAlign w:val="center"/>
          </w:tcPr>
          <w:p w14:paraId="3839B411">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SHG-01</w:t>
            </w:r>
          </w:p>
        </w:tc>
        <w:tc>
          <w:tcPr>
            <w:tcW w:w="900" w:type="pct"/>
            <w:tcBorders>
              <w:top w:val="nil"/>
              <w:left w:val="nil"/>
              <w:bottom w:val="single" w:color="auto" w:sz="4" w:space="0"/>
              <w:right w:val="single" w:color="auto" w:sz="4" w:space="0"/>
            </w:tcBorders>
            <w:shd w:val="clear" w:color="auto" w:fill="auto"/>
            <w:vAlign w:val="center"/>
          </w:tcPr>
          <w:p w14:paraId="18BDD0C3">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文化体育中心（体育馆、体育场）</w:t>
            </w:r>
          </w:p>
        </w:tc>
        <w:tc>
          <w:tcPr>
            <w:tcW w:w="400" w:type="pct"/>
            <w:tcBorders>
              <w:top w:val="nil"/>
              <w:left w:val="nil"/>
              <w:bottom w:val="single" w:color="auto" w:sz="4" w:space="0"/>
              <w:right w:val="single" w:color="auto" w:sz="4" w:space="0"/>
            </w:tcBorders>
            <w:shd w:val="clear" w:color="auto" w:fill="auto"/>
            <w:vAlign w:val="center"/>
          </w:tcPr>
          <w:p w14:paraId="44FE817C">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533" w:type="pct"/>
            <w:tcBorders>
              <w:top w:val="nil"/>
              <w:left w:val="nil"/>
              <w:bottom w:val="single" w:color="auto" w:sz="4" w:space="0"/>
              <w:right w:val="single" w:color="auto" w:sz="4" w:space="0"/>
            </w:tcBorders>
            <w:shd w:val="clear" w:color="auto" w:fill="auto"/>
            <w:vAlign w:val="center"/>
          </w:tcPr>
          <w:p w14:paraId="72BA582C">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体育用地</w:t>
            </w:r>
          </w:p>
        </w:tc>
        <w:tc>
          <w:tcPr>
            <w:tcW w:w="443" w:type="pct"/>
            <w:tcBorders>
              <w:top w:val="nil"/>
              <w:left w:val="nil"/>
              <w:bottom w:val="single" w:color="auto" w:sz="4" w:space="0"/>
              <w:right w:val="single" w:color="auto" w:sz="4" w:space="0"/>
            </w:tcBorders>
            <w:shd w:val="clear" w:color="auto" w:fill="auto"/>
            <w:vAlign w:val="center"/>
          </w:tcPr>
          <w:p w14:paraId="71D57FED">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7.5</w:t>
            </w:r>
          </w:p>
        </w:tc>
        <w:tc>
          <w:tcPr>
            <w:tcW w:w="443" w:type="pct"/>
            <w:tcBorders>
              <w:top w:val="nil"/>
              <w:left w:val="nil"/>
              <w:bottom w:val="single" w:color="auto" w:sz="4" w:space="0"/>
              <w:right w:val="single" w:color="auto" w:sz="4" w:space="0"/>
            </w:tcBorders>
            <w:shd w:val="clear" w:color="auto" w:fill="auto"/>
            <w:vAlign w:val="center"/>
          </w:tcPr>
          <w:p w14:paraId="26998F53">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10—15</w:t>
            </w:r>
          </w:p>
        </w:tc>
        <w:tc>
          <w:tcPr>
            <w:tcW w:w="342" w:type="pct"/>
            <w:tcBorders>
              <w:top w:val="nil"/>
              <w:left w:val="nil"/>
              <w:bottom w:val="single" w:color="auto" w:sz="4" w:space="0"/>
              <w:right w:val="single" w:color="auto" w:sz="4" w:space="0"/>
            </w:tcBorders>
            <w:shd w:val="clear" w:color="auto" w:fill="auto"/>
            <w:vAlign w:val="center"/>
          </w:tcPr>
          <w:p w14:paraId="6C1C301A">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在建</w:t>
            </w:r>
          </w:p>
        </w:tc>
      </w:tr>
      <w:tr w14:paraId="083CFEA6">
        <w:tblPrEx>
          <w:tblCellMar>
            <w:top w:w="0" w:type="dxa"/>
            <w:left w:w="108" w:type="dxa"/>
            <w:bottom w:w="0" w:type="dxa"/>
            <w:right w:w="108" w:type="dxa"/>
          </w:tblCellMar>
        </w:tblPrEx>
        <w:trPr>
          <w:trHeight w:val="288" w:hRule="atLeast"/>
        </w:trPr>
        <w:tc>
          <w:tcPr>
            <w:tcW w:w="341" w:type="pct"/>
            <w:vMerge w:val="continue"/>
            <w:tcBorders>
              <w:top w:val="nil"/>
              <w:left w:val="single" w:color="auto" w:sz="4" w:space="0"/>
              <w:bottom w:val="single" w:color="auto" w:sz="4" w:space="0"/>
              <w:right w:val="single" w:color="auto" w:sz="4" w:space="0"/>
            </w:tcBorders>
            <w:vAlign w:val="center"/>
          </w:tcPr>
          <w:p w14:paraId="713AD142">
            <w:pPr>
              <w:spacing w:after="0" w:line="240" w:lineRule="auto"/>
              <w:rPr>
                <w:rFonts w:hint="eastAsia" w:ascii="宋体" w:hAnsi="宋体" w:eastAsia="宋体" w:cs="宋体"/>
                <w:sz w:val="21"/>
                <w:szCs w:val="21"/>
              </w:rPr>
            </w:pPr>
          </w:p>
        </w:tc>
        <w:tc>
          <w:tcPr>
            <w:tcW w:w="442" w:type="pct"/>
            <w:vMerge w:val="continue"/>
            <w:tcBorders>
              <w:top w:val="nil"/>
              <w:left w:val="single" w:color="auto" w:sz="4" w:space="0"/>
              <w:bottom w:val="single" w:color="auto" w:sz="4" w:space="0"/>
              <w:right w:val="single" w:color="auto" w:sz="4" w:space="0"/>
            </w:tcBorders>
            <w:vAlign w:val="center"/>
          </w:tcPr>
          <w:p w14:paraId="787AB96C">
            <w:pPr>
              <w:spacing w:after="0" w:line="240" w:lineRule="auto"/>
              <w:rPr>
                <w:rFonts w:hint="eastAsia" w:ascii="宋体" w:hAnsi="宋体" w:eastAsia="宋体" w:cs="宋体"/>
                <w:sz w:val="21"/>
                <w:szCs w:val="21"/>
              </w:rPr>
            </w:pPr>
          </w:p>
        </w:tc>
        <w:tc>
          <w:tcPr>
            <w:tcW w:w="1156" w:type="pct"/>
            <w:tcBorders>
              <w:top w:val="nil"/>
              <w:left w:val="nil"/>
              <w:bottom w:val="single" w:color="auto" w:sz="4" w:space="0"/>
              <w:right w:val="single" w:color="auto" w:sz="4" w:space="0"/>
            </w:tcBorders>
            <w:shd w:val="clear" w:color="auto" w:fill="auto"/>
            <w:vAlign w:val="center"/>
          </w:tcPr>
          <w:p w14:paraId="17286C88">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SHG-02</w:t>
            </w:r>
          </w:p>
        </w:tc>
        <w:tc>
          <w:tcPr>
            <w:tcW w:w="900" w:type="pct"/>
            <w:tcBorders>
              <w:top w:val="nil"/>
              <w:left w:val="nil"/>
              <w:bottom w:val="single" w:color="auto" w:sz="4" w:space="0"/>
              <w:right w:val="single" w:color="auto" w:sz="4" w:space="0"/>
            </w:tcBorders>
            <w:shd w:val="clear" w:color="auto" w:fill="auto"/>
            <w:vAlign w:val="center"/>
          </w:tcPr>
          <w:p w14:paraId="04D86079">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游泳馆</w:t>
            </w:r>
          </w:p>
        </w:tc>
        <w:tc>
          <w:tcPr>
            <w:tcW w:w="400" w:type="pct"/>
            <w:tcBorders>
              <w:top w:val="nil"/>
              <w:left w:val="nil"/>
              <w:bottom w:val="single" w:color="auto" w:sz="4" w:space="0"/>
              <w:right w:val="single" w:color="auto" w:sz="4" w:space="0"/>
            </w:tcBorders>
            <w:shd w:val="clear" w:color="auto" w:fill="auto"/>
            <w:vAlign w:val="center"/>
          </w:tcPr>
          <w:p w14:paraId="7BF9A4DF">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533" w:type="pct"/>
            <w:tcBorders>
              <w:top w:val="nil"/>
              <w:left w:val="nil"/>
              <w:bottom w:val="single" w:color="auto" w:sz="4" w:space="0"/>
              <w:right w:val="single" w:color="auto" w:sz="4" w:space="0"/>
            </w:tcBorders>
            <w:shd w:val="clear" w:color="auto" w:fill="auto"/>
            <w:vAlign w:val="center"/>
          </w:tcPr>
          <w:p w14:paraId="3336F194">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体育用地</w:t>
            </w:r>
          </w:p>
        </w:tc>
        <w:tc>
          <w:tcPr>
            <w:tcW w:w="443" w:type="pct"/>
            <w:tcBorders>
              <w:top w:val="nil"/>
              <w:left w:val="nil"/>
              <w:bottom w:val="single" w:color="auto" w:sz="4" w:space="0"/>
              <w:right w:val="single" w:color="auto" w:sz="4" w:space="0"/>
            </w:tcBorders>
            <w:shd w:val="clear" w:color="auto" w:fill="auto"/>
            <w:vAlign w:val="center"/>
          </w:tcPr>
          <w:p w14:paraId="5DDE8A43">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443" w:type="pct"/>
            <w:tcBorders>
              <w:top w:val="nil"/>
              <w:left w:val="nil"/>
              <w:bottom w:val="single" w:color="auto" w:sz="4" w:space="0"/>
              <w:right w:val="single" w:color="auto" w:sz="4" w:space="0"/>
            </w:tcBorders>
            <w:shd w:val="clear" w:color="auto" w:fill="auto"/>
            <w:vAlign w:val="center"/>
          </w:tcPr>
          <w:p w14:paraId="3D6B21D4">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342" w:type="pct"/>
            <w:tcBorders>
              <w:top w:val="nil"/>
              <w:left w:val="nil"/>
              <w:bottom w:val="single" w:color="auto" w:sz="4" w:space="0"/>
              <w:right w:val="single" w:color="auto" w:sz="4" w:space="0"/>
            </w:tcBorders>
            <w:shd w:val="clear" w:color="auto" w:fill="auto"/>
            <w:vAlign w:val="center"/>
          </w:tcPr>
          <w:p w14:paraId="51FD94A9">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新增</w:t>
            </w:r>
          </w:p>
        </w:tc>
      </w:tr>
      <w:tr w14:paraId="1F256C8C">
        <w:tblPrEx>
          <w:tblCellMar>
            <w:top w:w="0" w:type="dxa"/>
            <w:left w:w="108" w:type="dxa"/>
            <w:bottom w:w="0" w:type="dxa"/>
            <w:right w:w="108" w:type="dxa"/>
          </w:tblCellMar>
        </w:tblPrEx>
        <w:trPr>
          <w:trHeight w:val="576" w:hRule="atLeast"/>
        </w:trPr>
        <w:tc>
          <w:tcPr>
            <w:tcW w:w="341" w:type="pct"/>
            <w:vMerge w:val="continue"/>
            <w:tcBorders>
              <w:top w:val="nil"/>
              <w:left w:val="single" w:color="auto" w:sz="4" w:space="0"/>
              <w:bottom w:val="single" w:color="auto" w:sz="4" w:space="0"/>
              <w:right w:val="single" w:color="auto" w:sz="4" w:space="0"/>
            </w:tcBorders>
            <w:vAlign w:val="center"/>
          </w:tcPr>
          <w:p w14:paraId="2701E552">
            <w:pPr>
              <w:spacing w:after="0" w:line="240" w:lineRule="auto"/>
              <w:rPr>
                <w:rFonts w:hint="eastAsia" w:ascii="宋体" w:hAnsi="宋体" w:eastAsia="宋体" w:cs="宋体"/>
                <w:sz w:val="21"/>
                <w:szCs w:val="21"/>
              </w:rPr>
            </w:pPr>
          </w:p>
        </w:tc>
        <w:tc>
          <w:tcPr>
            <w:tcW w:w="442" w:type="pct"/>
            <w:vMerge w:val="continue"/>
            <w:tcBorders>
              <w:top w:val="nil"/>
              <w:left w:val="single" w:color="auto" w:sz="4" w:space="0"/>
              <w:bottom w:val="single" w:color="auto" w:sz="4" w:space="0"/>
              <w:right w:val="single" w:color="auto" w:sz="4" w:space="0"/>
            </w:tcBorders>
            <w:vAlign w:val="center"/>
          </w:tcPr>
          <w:p w14:paraId="0EC74B6A">
            <w:pPr>
              <w:spacing w:after="0" w:line="240" w:lineRule="auto"/>
              <w:rPr>
                <w:rFonts w:hint="eastAsia" w:ascii="宋体" w:hAnsi="宋体" w:eastAsia="宋体" w:cs="宋体"/>
                <w:sz w:val="21"/>
                <w:szCs w:val="21"/>
              </w:rPr>
            </w:pPr>
          </w:p>
        </w:tc>
        <w:tc>
          <w:tcPr>
            <w:tcW w:w="1156" w:type="pct"/>
            <w:tcBorders>
              <w:top w:val="nil"/>
              <w:left w:val="nil"/>
              <w:bottom w:val="single" w:color="auto" w:sz="4" w:space="0"/>
              <w:right w:val="single" w:color="auto" w:sz="4" w:space="0"/>
            </w:tcBorders>
            <w:shd w:val="clear" w:color="auto" w:fill="auto"/>
            <w:vAlign w:val="center"/>
          </w:tcPr>
          <w:p w14:paraId="0EA4E612">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SHG-03</w:t>
            </w:r>
          </w:p>
        </w:tc>
        <w:tc>
          <w:tcPr>
            <w:tcW w:w="900" w:type="pct"/>
            <w:tcBorders>
              <w:top w:val="nil"/>
              <w:left w:val="nil"/>
              <w:bottom w:val="single" w:color="auto" w:sz="4" w:space="0"/>
              <w:right w:val="single" w:color="auto" w:sz="4" w:space="0"/>
            </w:tcBorders>
            <w:shd w:val="clear" w:color="auto" w:fill="auto"/>
            <w:vAlign w:val="center"/>
          </w:tcPr>
          <w:p w14:paraId="671AFBBB">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全民健身中心</w:t>
            </w:r>
          </w:p>
        </w:tc>
        <w:tc>
          <w:tcPr>
            <w:tcW w:w="400" w:type="pct"/>
            <w:tcBorders>
              <w:top w:val="nil"/>
              <w:left w:val="nil"/>
              <w:bottom w:val="single" w:color="auto" w:sz="4" w:space="0"/>
              <w:right w:val="single" w:color="auto" w:sz="4" w:space="0"/>
            </w:tcBorders>
            <w:shd w:val="clear" w:color="auto" w:fill="auto"/>
            <w:vAlign w:val="center"/>
          </w:tcPr>
          <w:p w14:paraId="113821CF">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533" w:type="pct"/>
            <w:tcBorders>
              <w:top w:val="nil"/>
              <w:left w:val="nil"/>
              <w:bottom w:val="single" w:color="auto" w:sz="4" w:space="0"/>
              <w:right w:val="single" w:color="auto" w:sz="4" w:space="0"/>
            </w:tcBorders>
            <w:shd w:val="clear" w:color="auto" w:fill="auto"/>
            <w:vAlign w:val="center"/>
          </w:tcPr>
          <w:p w14:paraId="3175B2C1">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体育用地</w:t>
            </w:r>
          </w:p>
        </w:tc>
        <w:tc>
          <w:tcPr>
            <w:tcW w:w="443" w:type="pct"/>
            <w:tcBorders>
              <w:top w:val="nil"/>
              <w:left w:val="nil"/>
              <w:bottom w:val="single" w:color="auto" w:sz="4" w:space="0"/>
              <w:right w:val="single" w:color="auto" w:sz="4" w:space="0"/>
            </w:tcBorders>
            <w:shd w:val="clear" w:color="auto" w:fill="auto"/>
            <w:vAlign w:val="center"/>
          </w:tcPr>
          <w:p w14:paraId="0B576491">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0.2</w:t>
            </w:r>
          </w:p>
        </w:tc>
        <w:tc>
          <w:tcPr>
            <w:tcW w:w="443" w:type="pct"/>
            <w:tcBorders>
              <w:top w:val="nil"/>
              <w:left w:val="nil"/>
              <w:bottom w:val="single" w:color="auto" w:sz="4" w:space="0"/>
              <w:right w:val="single" w:color="auto" w:sz="4" w:space="0"/>
            </w:tcBorders>
            <w:shd w:val="clear" w:color="auto" w:fill="auto"/>
            <w:vAlign w:val="center"/>
          </w:tcPr>
          <w:p w14:paraId="32B9C8F9">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342" w:type="pct"/>
            <w:tcBorders>
              <w:top w:val="nil"/>
              <w:left w:val="nil"/>
              <w:bottom w:val="single" w:color="auto" w:sz="4" w:space="0"/>
              <w:right w:val="single" w:color="auto" w:sz="4" w:space="0"/>
            </w:tcBorders>
            <w:shd w:val="clear" w:color="auto" w:fill="auto"/>
            <w:vAlign w:val="center"/>
          </w:tcPr>
          <w:p w14:paraId="1C5FB813">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近期新增</w:t>
            </w:r>
          </w:p>
        </w:tc>
      </w:tr>
      <w:tr w14:paraId="471C3307">
        <w:tblPrEx>
          <w:tblCellMar>
            <w:top w:w="0" w:type="dxa"/>
            <w:left w:w="108" w:type="dxa"/>
            <w:bottom w:w="0" w:type="dxa"/>
            <w:right w:w="108" w:type="dxa"/>
          </w:tblCellMar>
        </w:tblPrEx>
        <w:trPr>
          <w:trHeight w:val="576" w:hRule="atLeast"/>
        </w:trPr>
        <w:tc>
          <w:tcPr>
            <w:tcW w:w="341" w:type="pct"/>
            <w:vMerge w:val="continue"/>
            <w:tcBorders>
              <w:top w:val="nil"/>
              <w:left w:val="single" w:color="auto" w:sz="4" w:space="0"/>
              <w:bottom w:val="single" w:color="auto" w:sz="4" w:space="0"/>
              <w:right w:val="single" w:color="auto" w:sz="4" w:space="0"/>
            </w:tcBorders>
            <w:vAlign w:val="center"/>
          </w:tcPr>
          <w:p w14:paraId="79C200CF">
            <w:pPr>
              <w:spacing w:after="0" w:line="240" w:lineRule="auto"/>
              <w:rPr>
                <w:rFonts w:hint="eastAsia" w:ascii="宋体" w:hAnsi="宋体" w:eastAsia="宋体" w:cs="宋体"/>
                <w:sz w:val="21"/>
                <w:szCs w:val="21"/>
              </w:rPr>
            </w:pPr>
          </w:p>
        </w:tc>
        <w:tc>
          <w:tcPr>
            <w:tcW w:w="442" w:type="pct"/>
            <w:vMerge w:val="continue"/>
            <w:tcBorders>
              <w:top w:val="nil"/>
              <w:left w:val="single" w:color="auto" w:sz="4" w:space="0"/>
              <w:bottom w:val="single" w:color="auto" w:sz="4" w:space="0"/>
              <w:right w:val="single" w:color="auto" w:sz="4" w:space="0"/>
            </w:tcBorders>
            <w:vAlign w:val="center"/>
          </w:tcPr>
          <w:p w14:paraId="22A6101E">
            <w:pPr>
              <w:spacing w:after="0" w:line="240" w:lineRule="auto"/>
              <w:rPr>
                <w:rFonts w:hint="eastAsia" w:ascii="宋体" w:hAnsi="宋体" w:eastAsia="宋体" w:cs="宋体"/>
                <w:sz w:val="21"/>
                <w:szCs w:val="21"/>
              </w:rPr>
            </w:pPr>
          </w:p>
        </w:tc>
        <w:tc>
          <w:tcPr>
            <w:tcW w:w="1156" w:type="pct"/>
            <w:tcBorders>
              <w:top w:val="nil"/>
              <w:left w:val="nil"/>
              <w:bottom w:val="single" w:color="auto" w:sz="4" w:space="0"/>
              <w:right w:val="single" w:color="auto" w:sz="4" w:space="0"/>
            </w:tcBorders>
            <w:shd w:val="clear" w:color="auto" w:fill="auto"/>
            <w:vAlign w:val="center"/>
          </w:tcPr>
          <w:p w14:paraId="57C51FBF">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SHG-04</w:t>
            </w:r>
          </w:p>
        </w:tc>
        <w:tc>
          <w:tcPr>
            <w:tcW w:w="900" w:type="pct"/>
            <w:tcBorders>
              <w:top w:val="nil"/>
              <w:left w:val="nil"/>
              <w:bottom w:val="single" w:color="auto" w:sz="4" w:space="0"/>
              <w:right w:val="single" w:color="auto" w:sz="4" w:space="0"/>
            </w:tcBorders>
            <w:shd w:val="clear" w:color="auto" w:fill="auto"/>
            <w:vAlign w:val="center"/>
          </w:tcPr>
          <w:p w14:paraId="405FBBDA">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莲花湖公园</w:t>
            </w:r>
          </w:p>
        </w:tc>
        <w:tc>
          <w:tcPr>
            <w:tcW w:w="400" w:type="pct"/>
            <w:tcBorders>
              <w:top w:val="nil"/>
              <w:left w:val="nil"/>
              <w:bottom w:val="single" w:color="auto" w:sz="4" w:space="0"/>
              <w:right w:val="single" w:color="auto" w:sz="4" w:space="0"/>
            </w:tcBorders>
            <w:shd w:val="clear" w:color="auto" w:fill="auto"/>
            <w:vAlign w:val="center"/>
          </w:tcPr>
          <w:p w14:paraId="33B66F64">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533" w:type="pct"/>
            <w:tcBorders>
              <w:top w:val="nil"/>
              <w:left w:val="nil"/>
              <w:bottom w:val="single" w:color="auto" w:sz="4" w:space="0"/>
              <w:right w:val="single" w:color="auto" w:sz="4" w:space="0"/>
            </w:tcBorders>
            <w:shd w:val="clear" w:color="auto" w:fill="auto"/>
            <w:vAlign w:val="center"/>
          </w:tcPr>
          <w:p w14:paraId="78DC16F5">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公园绿地</w:t>
            </w:r>
          </w:p>
        </w:tc>
        <w:tc>
          <w:tcPr>
            <w:tcW w:w="443" w:type="pct"/>
            <w:tcBorders>
              <w:top w:val="nil"/>
              <w:left w:val="nil"/>
              <w:bottom w:val="single" w:color="auto" w:sz="4" w:space="0"/>
              <w:right w:val="single" w:color="auto" w:sz="4" w:space="0"/>
            </w:tcBorders>
            <w:shd w:val="clear" w:color="auto" w:fill="auto"/>
            <w:vAlign w:val="center"/>
          </w:tcPr>
          <w:p w14:paraId="2E69A7B8">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2.4</w:t>
            </w:r>
          </w:p>
        </w:tc>
        <w:tc>
          <w:tcPr>
            <w:tcW w:w="443" w:type="pct"/>
            <w:tcBorders>
              <w:top w:val="nil"/>
              <w:left w:val="nil"/>
              <w:bottom w:val="single" w:color="auto" w:sz="4" w:space="0"/>
              <w:right w:val="single" w:color="auto" w:sz="4" w:space="0"/>
            </w:tcBorders>
            <w:shd w:val="clear" w:color="auto" w:fill="auto"/>
            <w:vAlign w:val="center"/>
          </w:tcPr>
          <w:p w14:paraId="26541B48">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342" w:type="pct"/>
            <w:tcBorders>
              <w:top w:val="nil"/>
              <w:left w:val="nil"/>
              <w:bottom w:val="single" w:color="auto" w:sz="4" w:space="0"/>
              <w:right w:val="single" w:color="auto" w:sz="4" w:space="0"/>
            </w:tcBorders>
            <w:shd w:val="clear" w:color="auto" w:fill="auto"/>
            <w:vAlign w:val="center"/>
          </w:tcPr>
          <w:p w14:paraId="03A7600B">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近期新增</w:t>
            </w:r>
          </w:p>
        </w:tc>
      </w:tr>
      <w:tr w14:paraId="21E9A5B9">
        <w:tblPrEx>
          <w:tblCellMar>
            <w:top w:w="0" w:type="dxa"/>
            <w:left w:w="108" w:type="dxa"/>
            <w:bottom w:w="0" w:type="dxa"/>
            <w:right w:w="108" w:type="dxa"/>
          </w:tblCellMar>
        </w:tblPrEx>
        <w:trPr>
          <w:trHeight w:val="864" w:hRule="atLeast"/>
        </w:trPr>
        <w:tc>
          <w:tcPr>
            <w:tcW w:w="341" w:type="pct"/>
            <w:vMerge w:val="restart"/>
            <w:tcBorders>
              <w:top w:val="nil"/>
              <w:left w:val="single" w:color="auto" w:sz="4" w:space="0"/>
              <w:bottom w:val="single" w:color="auto" w:sz="4" w:space="0"/>
              <w:right w:val="single" w:color="auto" w:sz="4" w:space="0"/>
            </w:tcBorders>
            <w:shd w:val="clear" w:color="auto" w:fill="auto"/>
            <w:vAlign w:val="center"/>
          </w:tcPr>
          <w:p w14:paraId="1FDE73C1">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北戴河区</w:t>
            </w:r>
          </w:p>
        </w:tc>
        <w:tc>
          <w:tcPr>
            <w:tcW w:w="442" w:type="pct"/>
            <w:vMerge w:val="restart"/>
            <w:tcBorders>
              <w:top w:val="nil"/>
              <w:left w:val="single" w:color="auto" w:sz="4" w:space="0"/>
              <w:bottom w:val="single" w:color="auto" w:sz="4" w:space="0"/>
              <w:right w:val="single" w:color="auto" w:sz="4" w:space="0"/>
            </w:tcBorders>
            <w:shd w:val="clear" w:color="auto" w:fill="auto"/>
            <w:vAlign w:val="center"/>
          </w:tcPr>
          <w:p w14:paraId="340B6F48">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16.46</w:t>
            </w:r>
          </w:p>
        </w:tc>
        <w:tc>
          <w:tcPr>
            <w:tcW w:w="1156" w:type="pct"/>
            <w:tcBorders>
              <w:top w:val="nil"/>
              <w:left w:val="nil"/>
              <w:bottom w:val="single" w:color="auto" w:sz="4" w:space="0"/>
              <w:right w:val="single" w:color="auto" w:sz="4" w:space="0"/>
            </w:tcBorders>
            <w:shd w:val="clear" w:color="auto" w:fill="auto"/>
            <w:vAlign w:val="center"/>
          </w:tcPr>
          <w:p w14:paraId="35B8F187">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BDH-01</w:t>
            </w:r>
          </w:p>
        </w:tc>
        <w:tc>
          <w:tcPr>
            <w:tcW w:w="900" w:type="pct"/>
            <w:tcBorders>
              <w:top w:val="nil"/>
              <w:left w:val="nil"/>
              <w:bottom w:val="single" w:color="auto" w:sz="4" w:space="0"/>
              <w:right w:val="single" w:color="auto" w:sz="4" w:space="0"/>
            </w:tcBorders>
            <w:shd w:val="clear" w:color="auto" w:fill="auto"/>
            <w:vAlign w:val="center"/>
          </w:tcPr>
          <w:p w14:paraId="13168FC1">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全民健身中心（轮滑馆）</w:t>
            </w:r>
          </w:p>
        </w:tc>
        <w:tc>
          <w:tcPr>
            <w:tcW w:w="400" w:type="pct"/>
            <w:tcBorders>
              <w:top w:val="nil"/>
              <w:left w:val="nil"/>
              <w:bottom w:val="single" w:color="auto" w:sz="4" w:space="0"/>
              <w:right w:val="single" w:color="auto" w:sz="4" w:space="0"/>
            </w:tcBorders>
            <w:shd w:val="clear" w:color="auto" w:fill="auto"/>
            <w:vAlign w:val="center"/>
          </w:tcPr>
          <w:p w14:paraId="63958C12">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533" w:type="pct"/>
            <w:tcBorders>
              <w:top w:val="nil"/>
              <w:left w:val="nil"/>
              <w:bottom w:val="single" w:color="auto" w:sz="4" w:space="0"/>
              <w:right w:val="single" w:color="auto" w:sz="4" w:space="0"/>
            </w:tcBorders>
            <w:shd w:val="clear" w:color="auto" w:fill="auto"/>
            <w:vAlign w:val="center"/>
          </w:tcPr>
          <w:p w14:paraId="7B2B67C6">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体育用地</w:t>
            </w:r>
          </w:p>
        </w:tc>
        <w:tc>
          <w:tcPr>
            <w:tcW w:w="443" w:type="pct"/>
            <w:tcBorders>
              <w:top w:val="nil"/>
              <w:left w:val="nil"/>
              <w:bottom w:val="single" w:color="auto" w:sz="4" w:space="0"/>
              <w:right w:val="single" w:color="auto" w:sz="4" w:space="0"/>
            </w:tcBorders>
            <w:shd w:val="clear" w:color="auto" w:fill="auto"/>
            <w:vAlign w:val="center"/>
          </w:tcPr>
          <w:p w14:paraId="4B3923F2">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4.94</w:t>
            </w:r>
          </w:p>
        </w:tc>
        <w:tc>
          <w:tcPr>
            <w:tcW w:w="443" w:type="pct"/>
            <w:tcBorders>
              <w:top w:val="nil"/>
              <w:left w:val="nil"/>
              <w:bottom w:val="single" w:color="auto" w:sz="4" w:space="0"/>
              <w:right w:val="single" w:color="auto" w:sz="4" w:space="0"/>
            </w:tcBorders>
            <w:shd w:val="clear" w:color="auto" w:fill="auto"/>
            <w:vAlign w:val="center"/>
          </w:tcPr>
          <w:p w14:paraId="6A24CF0E">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342" w:type="pct"/>
            <w:tcBorders>
              <w:top w:val="nil"/>
              <w:left w:val="nil"/>
              <w:bottom w:val="single" w:color="auto" w:sz="4" w:space="0"/>
              <w:right w:val="single" w:color="auto" w:sz="4" w:space="0"/>
            </w:tcBorders>
            <w:shd w:val="clear" w:color="auto" w:fill="auto"/>
            <w:vAlign w:val="center"/>
          </w:tcPr>
          <w:p w14:paraId="21284B9E">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在建</w:t>
            </w:r>
          </w:p>
        </w:tc>
      </w:tr>
      <w:tr w14:paraId="0A28EC66">
        <w:tblPrEx>
          <w:tblCellMar>
            <w:top w:w="0" w:type="dxa"/>
            <w:left w:w="108" w:type="dxa"/>
            <w:bottom w:w="0" w:type="dxa"/>
            <w:right w:w="108" w:type="dxa"/>
          </w:tblCellMar>
        </w:tblPrEx>
        <w:trPr>
          <w:trHeight w:val="576" w:hRule="atLeast"/>
        </w:trPr>
        <w:tc>
          <w:tcPr>
            <w:tcW w:w="341" w:type="pct"/>
            <w:vMerge w:val="continue"/>
            <w:tcBorders>
              <w:top w:val="nil"/>
              <w:left w:val="single" w:color="auto" w:sz="4" w:space="0"/>
              <w:bottom w:val="single" w:color="auto" w:sz="4" w:space="0"/>
              <w:right w:val="single" w:color="auto" w:sz="4" w:space="0"/>
            </w:tcBorders>
            <w:vAlign w:val="center"/>
          </w:tcPr>
          <w:p w14:paraId="1B875BF6">
            <w:pPr>
              <w:spacing w:after="0" w:line="240" w:lineRule="auto"/>
              <w:rPr>
                <w:rFonts w:hint="eastAsia" w:ascii="宋体" w:hAnsi="宋体" w:eastAsia="宋体" w:cs="宋体"/>
                <w:sz w:val="21"/>
                <w:szCs w:val="21"/>
              </w:rPr>
            </w:pPr>
          </w:p>
        </w:tc>
        <w:tc>
          <w:tcPr>
            <w:tcW w:w="442" w:type="pct"/>
            <w:vMerge w:val="continue"/>
            <w:tcBorders>
              <w:top w:val="nil"/>
              <w:left w:val="single" w:color="auto" w:sz="4" w:space="0"/>
              <w:bottom w:val="single" w:color="auto" w:sz="4" w:space="0"/>
              <w:right w:val="single" w:color="auto" w:sz="4" w:space="0"/>
            </w:tcBorders>
            <w:vAlign w:val="center"/>
          </w:tcPr>
          <w:p w14:paraId="32DFB739">
            <w:pPr>
              <w:spacing w:after="0" w:line="240" w:lineRule="auto"/>
              <w:rPr>
                <w:rFonts w:hint="eastAsia" w:ascii="宋体" w:hAnsi="宋体" w:eastAsia="宋体" w:cs="宋体"/>
                <w:sz w:val="21"/>
                <w:szCs w:val="21"/>
              </w:rPr>
            </w:pPr>
          </w:p>
        </w:tc>
        <w:tc>
          <w:tcPr>
            <w:tcW w:w="1156" w:type="pct"/>
            <w:tcBorders>
              <w:top w:val="nil"/>
              <w:left w:val="nil"/>
              <w:bottom w:val="single" w:color="auto" w:sz="4" w:space="0"/>
              <w:right w:val="single" w:color="auto" w:sz="4" w:space="0"/>
            </w:tcBorders>
            <w:shd w:val="clear" w:color="auto" w:fill="auto"/>
            <w:vAlign w:val="center"/>
          </w:tcPr>
          <w:p w14:paraId="4B84CACA">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BDH-02</w:t>
            </w:r>
          </w:p>
        </w:tc>
        <w:tc>
          <w:tcPr>
            <w:tcW w:w="900" w:type="pct"/>
            <w:tcBorders>
              <w:top w:val="nil"/>
              <w:left w:val="nil"/>
              <w:bottom w:val="single" w:color="auto" w:sz="4" w:space="0"/>
              <w:right w:val="single" w:color="auto" w:sz="4" w:space="0"/>
            </w:tcBorders>
            <w:shd w:val="clear" w:color="auto" w:fill="auto"/>
            <w:vAlign w:val="center"/>
          </w:tcPr>
          <w:p w14:paraId="4064935B">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奥林匹克公园</w:t>
            </w:r>
          </w:p>
        </w:tc>
        <w:tc>
          <w:tcPr>
            <w:tcW w:w="400" w:type="pct"/>
            <w:tcBorders>
              <w:top w:val="nil"/>
              <w:left w:val="nil"/>
              <w:bottom w:val="single" w:color="auto" w:sz="4" w:space="0"/>
              <w:right w:val="single" w:color="auto" w:sz="4" w:space="0"/>
            </w:tcBorders>
            <w:shd w:val="clear" w:color="auto" w:fill="auto"/>
            <w:vAlign w:val="center"/>
          </w:tcPr>
          <w:p w14:paraId="6D75DA14">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533" w:type="pct"/>
            <w:tcBorders>
              <w:top w:val="nil"/>
              <w:left w:val="nil"/>
              <w:bottom w:val="single" w:color="auto" w:sz="4" w:space="0"/>
              <w:right w:val="single" w:color="auto" w:sz="4" w:space="0"/>
            </w:tcBorders>
            <w:shd w:val="clear" w:color="auto" w:fill="auto"/>
            <w:vAlign w:val="center"/>
          </w:tcPr>
          <w:p w14:paraId="5D3C312B">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公园绿地</w:t>
            </w:r>
          </w:p>
        </w:tc>
        <w:tc>
          <w:tcPr>
            <w:tcW w:w="443" w:type="pct"/>
            <w:tcBorders>
              <w:top w:val="nil"/>
              <w:left w:val="nil"/>
              <w:bottom w:val="single" w:color="auto" w:sz="4" w:space="0"/>
              <w:right w:val="single" w:color="auto" w:sz="4" w:space="0"/>
            </w:tcBorders>
            <w:shd w:val="clear" w:color="auto" w:fill="auto"/>
            <w:vAlign w:val="center"/>
          </w:tcPr>
          <w:p w14:paraId="69371ADB">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11.52</w:t>
            </w:r>
          </w:p>
        </w:tc>
        <w:tc>
          <w:tcPr>
            <w:tcW w:w="443" w:type="pct"/>
            <w:tcBorders>
              <w:top w:val="nil"/>
              <w:left w:val="nil"/>
              <w:bottom w:val="single" w:color="auto" w:sz="4" w:space="0"/>
              <w:right w:val="single" w:color="auto" w:sz="4" w:space="0"/>
            </w:tcBorders>
            <w:shd w:val="clear" w:color="auto" w:fill="auto"/>
            <w:vAlign w:val="center"/>
          </w:tcPr>
          <w:p w14:paraId="020E3468">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342" w:type="pct"/>
            <w:tcBorders>
              <w:top w:val="nil"/>
              <w:left w:val="nil"/>
              <w:bottom w:val="single" w:color="auto" w:sz="4" w:space="0"/>
              <w:right w:val="single" w:color="auto" w:sz="4" w:space="0"/>
            </w:tcBorders>
            <w:shd w:val="clear" w:color="auto" w:fill="auto"/>
            <w:vAlign w:val="center"/>
          </w:tcPr>
          <w:p w14:paraId="75FD1C05">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保留</w:t>
            </w:r>
          </w:p>
        </w:tc>
      </w:tr>
      <w:tr w14:paraId="70C1DDA0">
        <w:tblPrEx>
          <w:tblCellMar>
            <w:top w:w="0" w:type="dxa"/>
            <w:left w:w="108" w:type="dxa"/>
            <w:bottom w:w="0" w:type="dxa"/>
            <w:right w:w="108" w:type="dxa"/>
          </w:tblCellMar>
        </w:tblPrEx>
        <w:trPr>
          <w:trHeight w:val="576" w:hRule="atLeast"/>
        </w:trPr>
        <w:tc>
          <w:tcPr>
            <w:tcW w:w="341" w:type="pct"/>
            <w:vMerge w:val="restart"/>
            <w:tcBorders>
              <w:top w:val="nil"/>
              <w:left w:val="single" w:color="auto" w:sz="4" w:space="0"/>
              <w:bottom w:val="single" w:color="auto" w:sz="4" w:space="0"/>
              <w:right w:val="single" w:color="auto" w:sz="4" w:space="0"/>
            </w:tcBorders>
            <w:shd w:val="clear" w:color="auto" w:fill="auto"/>
            <w:vAlign w:val="center"/>
          </w:tcPr>
          <w:p w14:paraId="5F01C3EB">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北戴河新区</w:t>
            </w:r>
          </w:p>
        </w:tc>
        <w:tc>
          <w:tcPr>
            <w:tcW w:w="442" w:type="pct"/>
            <w:vMerge w:val="restart"/>
            <w:tcBorders>
              <w:top w:val="nil"/>
              <w:left w:val="single" w:color="auto" w:sz="4" w:space="0"/>
              <w:bottom w:val="single" w:color="auto" w:sz="4" w:space="0"/>
              <w:right w:val="single" w:color="auto" w:sz="4" w:space="0"/>
            </w:tcBorders>
            <w:shd w:val="clear" w:color="auto" w:fill="auto"/>
            <w:vAlign w:val="center"/>
          </w:tcPr>
          <w:p w14:paraId="61C5F76B">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2.4</w:t>
            </w:r>
          </w:p>
        </w:tc>
        <w:tc>
          <w:tcPr>
            <w:tcW w:w="1156" w:type="pct"/>
            <w:tcBorders>
              <w:top w:val="nil"/>
              <w:left w:val="nil"/>
              <w:bottom w:val="single" w:color="auto" w:sz="4" w:space="0"/>
              <w:right w:val="single" w:color="auto" w:sz="4" w:space="0"/>
            </w:tcBorders>
            <w:shd w:val="clear" w:color="auto" w:fill="auto"/>
            <w:vAlign w:val="center"/>
          </w:tcPr>
          <w:p w14:paraId="02B1B70A">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BDX-01</w:t>
            </w:r>
          </w:p>
        </w:tc>
        <w:tc>
          <w:tcPr>
            <w:tcW w:w="900" w:type="pct"/>
            <w:tcBorders>
              <w:top w:val="nil"/>
              <w:left w:val="nil"/>
              <w:bottom w:val="single" w:color="auto" w:sz="4" w:space="0"/>
              <w:right w:val="single" w:color="auto" w:sz="4" w:space="0"/>
            </w:tcBorders>
            <w:shd w:val="clear" w:color="auto" w:fill="auto"/>
            <w:vAlign w:val="center"/>
          </w:tcPr>
          <w:p w14:paraId="76C7B513">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全民健身中心</w:t>
            </w:r>
          </w:p>
        </w:tc>
        <w:tc>
          <w:tcPr>
            <w:tcW w:w="400" w:type="pct"/>
            <w:tcBorders>
              <w:top w:val="nil"/>
              <w:left w:val="nil"/>
              <w:bottom w:val="single" w:color="auto" w:sz="4" w:space="0"/>
              <w:right w:val="single" w:color="auto" w:sz="4" w:space="0"/>
            </w:tcBorders>
            <w:shd w:val="clear" w:color="auto" w:fill="auto"/>
            <w:vAlign w:val="center"/>
          </w:tcPr>
          <w:p w14:paraId="667A8DD1">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533" w:type="pct"/>
            <w:tcBorders>
              <w:top w:val="nil"/>
              <w:left w:val="nil"/>
              <w:bottom w:val="single" w:color="auto" w:sz="4" w:space="0"/>
              <w:right w:val="single" w:color="auto" w:sz="4" w:space="0"/>
            </w:tcBorders>
            <w:shd w:val="clear" w:color="auto" w:fill="auto"/>
            <w:vAlign w:val="center"/>
          </w:tcPr>
          <w:p w14:paraId="069F7BB2">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体育用地</w:t>
            </w:r>
          </w:p>
        </w:tc>
        <w:tc>
          <w:tcPr>
            <w:tcW w:w="443" w:type="pct"/>
            <w:tcBorders>
              <w:top w:val="nil"/>
              <w:left w:val="nil"/>
              <w:bottom w:val="single" w:color="auto" w:sz="4" w:space="0"/>
              <w:right w:val="single" w:color="auto" w:sz="4" w:space="0"/>
            </w:tcBorders>
            <w:shd w:val="clear" w:color="auto" w:fill="auto"/>
            <w:vAlign w:val="center"/>
          </w:tcPr>
          <w:p w14:paraId="2F591D4D">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0.2</w:t>
            </w:r>
          </w:p>
        </w:tc>
        <w:tc>
          <w:tcPr>
            <w:tcW w:w="443" w:type="pct"/>
            <w:tcBorders>
              <w:top w:val="nil"/>
              <w:left w:val="nil"/>
              <w:bottom w:val="single" w:color="auto" w:sz="4" w:space="0"/>
              <w:right w:val="single" w:color="auto" w:sz="4" w:space="0"/>
            </w:tcBorders>
            <w:shd w:val="clear" w:color="auto" w:fill="auto"/>
            <w:vAlign w:val="center"/>
          </w:tcPr>
          <w:p w14:paraId="08C5F150">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342" w:type="pct"/>
            <w:tcBorders>
              <w:top w:val="nil"/>
              <w:left w:val="nil"/>
              <w:bottom w:val="single" w:color="auto" w:sz="4" w:space="0"/>
              <w:right w:val="single" w:color="auto" w:sz="4" w:space="0"/>
            </w:tcBorders>
            <w:shd w:val="clear" w:color="auto" w:fill="auto"/>
            <w:vAlign w:val="center"/>
          </w:tcPr>
          <w:p w14:paraId="2CC7317A">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新增</w:t>
            </w:r>
          </w:p>
        </w:tc>
      </w:tr>
      <w:tr w14:paraId="33528878">
        <w:tblPrEx>
          <w:tblCellMar>
            <w:top w:w="0" w:type="dxa"/>
            <w:left w:w="108" w:type="dxa"/>
            <w:bottom w:w="0" w:type="dxa"/>
            <w:right w:w="108" w:type="dxa"/>
          </w:tblCellMar>
        </w:tblPrEx>
        <w:trPr>
          <w:trHeight w:val="576" w:hRule="atLeast"/>
        </w:trPr>
        <w:tc>
          <w:tcPr>
            <w:tcW w:w="341" w:type="pct"/>
            <w:vMerge w:val="continue"/>
            <w:tcBorders>
              <w:top w:val="nil"/>
              <w:left w:val="single" w:color="auto" w:sz="4" w:space="0"/>
              <w:bottom w:val="single" w:color="auto" w:sz="4" w:space="0"/>
              <w:right w:val="single" w:color="auto" w:sz="4" w:space="0"/>
            </w:tcBorders>
            <w:vAlign w:val="center"/>
          </w:tcPr>
          <w:p w14:paraId="586027D4">
            <w:pPr>
              <w:spacing w:after="0" w:line="240" w:lineRule="auto"/>
              <w:rPr>
                <w:rFonts w:hint="eastAsia" w:ascii="宋体" w:hAnsi="宋体" w:eastAsia="宋体" w:cs="宋体"/>
                <w:sz w:val="21"/>
                <w:szCs w:val="21"/>
              </w:rPr>
            </w:pPr>
          </w:p>
        </w:tc>
        <w:tc>
          <w:tcPr>
            <w:tcW w:w="442" w:type="pct"/>
            <w:vMerge w:val="continue"/>
            <w:tcBorders>
              <w:top w:val="nil"/>
              <w:left w:val="single" w:color="auto" w:sz="4" w:space="0"/>
              <w:bottom w:val="single" w:color="auto" w:sz="4" w:space="0"/>
              <w:right w:val="single" w:color="auto" w:sz="4" w:space="0"/>
            </w:tcBorders>
            <w:vAlign w:val="center"/>
          </w:tcPr>
          <w:p w14:paraId="7BE4CEA6">
            <w:pPr>
              <w:spacing w:after="0" w:line="240" w:lineRule="auto"/>
              <w:rPr>
                <w:rFonts w:hint="eastAsia" w:ascii="宋体" w:hAnsi="宋体" w:eastAsia="宋体" w:cs="宋体"/>
                <w:sz w:val="21"/>
                <w:szCs w:val="21"/>
              </w:rPr>
            </w:pPr>
          </w:p>
        </w:tc>
        <w:tc>
          <w:tcPr>
            <w:tcW w:w="1156" w:type="pct"/>
            <w:tcBorders>
              <w:top w:val="nil"/>
              <w:left w:val="nil"/>
              <w:bottom w:val="single" w:color="auto" w:sz="4" w:space="0"/>
              <w:right w:val="single" w:color="auto" w:sz="4" w:space="0"/>
            </w:tcBorders>
            <w:shd w:val="clear" w:color="auto" w:fill="auto"/>
            <w:vAlign w:val="center"/>
          </w:tcPr>
          <w:p w14:paraId="13D89FF5">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BDX-02</w:t>
            </w:r>
          </w:p>
        </w:tc>
        <w:tc>
          <w:tcPr>
            <w:tcW w:w="900" w:type="pct"/>
            <w:tcBorders>
              <w:top w:val="nil"/>
              <w:left w:val="nil"/>
              <w:bottom w:val="single" w:color="auto" w:sz="4" w:space="0"/>
              <w:right w:val="single" w:color="auto" w:sz="4" w:space="0"/>
            </w:tcBorders>
            <w:shd w:val="clear" w:color="auto" w:fill="auto"/>
            <w:vAlign w:val="center"/>
          </w:tcPr>
          <w:p w14:paraId="787D31F9">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圣蓝海洋公园</w:t>
            </w:r>
          </w:p>
        </w:tc>
        <w:tc>
          <w:tcPr>
            <w:tcW w:w="400" w:type="pct"/>
            <w:tcBorders>
              <w:top w:val="nil"/>
              <w:left w:val="nil"/>
              <w:bottom w:val="single" w:color="auto" w:sz="4" w:space="0"/>
              <w:right w:val="single" w:color="auto" w:sz="4" w:space="0"/>
            </w:tcBorders>
            <w:shd w:val="clear" w:color="auto" w:fill="auto"/>
            <w:vAlign w:val="center"/>
          </w:tcPr>
          <w:p w14:paraId="75F31198">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533" w:type="pct"/>
            <w:tcBorders>
              <w:top w:val="nil"/>
              <w:left w:val="nil"/>
              <w:bottom w:val="single" w:color="auto" w:sz="4" w:space="0"/>
              <w:right w:val="single" w:color="auto" w:sz="4" w:space="0"/>
            </w:tcBorders>
            <w:shd w:val="clear" w:color="auto" w:fill="auto"/>
            <w:vAlign w:val="center"/>
          </w:tcPr>
          <w:p w14:paraId="08F6E30B">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公园绿地</w:t>
            </w:r>
          </w:p>
        </w:tc>
        <w:tc>
          <w:tcPr>
            <w:tcW w:w="443" w:type="pct"/>
            <w:tcBorders>
              <w:top w:val="nil"/>
              <w:left w:val="nil"/>
              <w:bottom w:val="single" w:color="auto" w:sz="4" w:space="0"/>
              <w:right w:val="single" w:color="auto" w:sz="4" w:space="0"/>
            </w:tcBorders>
            <w:shd w:val="clear" w:color="auto" w:fill="auto"/>
            <w:vAlign w:val="center"/>
          </w:tcPr>
          <w:p w14:paraId="0270C2FD">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2.2</w:t>
            </w:r>
          </w:p>
        </w:tc>
        <w:tc>
          <w:tcPr>
            <w:tcW w:w="443" w:type="pct"/>
            <w:tcBorders>
              <w:top w:val="nil"/>
              <w:left w:val="nil"/>
              <w:bottom w:val="single" w:color="auto" w:sz="4" w:space="0"/>
              <w:right w:val="single" w:color="auto" w:sz="4" w:space="0"/>
            </w:tcBorders>
            <w:shd w:val="clear" w:color="auto" w:fill="auto"/>
            <w:vAlign w:val="center"/>
          </w:tcPr>
          <w:p w14:paraId="3AF51AE8">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342" w:type="pct"/>
            <w:tcBorders>
              <w:top w:val="nil"/>
              <w:left w:val="nil"/>
              <w:bottom w:val="single" w:color="auto" w:sz="4" w:space="0"/>
              <w:right w:val="single" w:color="auto" w:sz="4" w:space="0"/>
            </w:tcBorders>
            <w:shd w:val="clear" w:color="auto" w:fill="auto"/>
            <w:vAlign w:val="center"/>
          </w:tcPr>
          <w:p w14:paraId="68161C8F">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新增</w:t>
            </w:r>
          </w:p>
        </w:tc>
      </w:tr>
      <w:tr w14:paraId="6985EA3D">
        <w:tblPrEx>
          <w:tblCellMar>
            <w:top w:w="0" w:type="dxa"/>
            <w:left w:w="108" w:type="dxa"/>
            <w:bottom w:w="0" w:type="dxa"/>
            <w:right w:w="108" w:type="dxa"/>
          </w:tblCellMar>
        </w:tblPrEx>
        <w:trPr>
          <w:trHeight w:val="288" w:hRule="atLeast"/>
        </w:trPr>
        <w:tc>
          <w:tcPr>
            <w:tcW w:w="341" w:type="pct"/>
            <w:tcBorders>
              <w:top w:val="nil"/>
              <w:left w:val="single" w:color="auto" w:sz="4" w:space="0"/>
              <w:bottom w:val="single" w:color="auto" w:sz="4" w:space="0"/>
              <w:right w:val="single" w:color="auto" w:sz="4" w:space="0"/>
            </w:tcBorders>
            <w:shd w:val="clear" w:color="auto" w:fill="auto"/>
            <w:vAlign w:val="center"/>
          </w:tcPr>
          <w:p w14:paraId="004A3A5D">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合计</w:t>
            </w:r>
          </w:p>
        </w:tc>
        <w:tc>
          <w:tcPr>
            <w:tcW w:w="442" w:type="pct"/>
            <w:tcBorders>
              <w:top w:val="nil"/>
              <w:left w:val="nil"/>
              <w:bottom w:val="single" w:color="auto" w:sz="4" w:space="0"/>
              <w:right w:val="single" w:color="auto" w:sz="4" w:space="0"/>
            </w:tcBorders>
            <w:shd w:val="clear" w:color="auto" w:fill="auto"/>
            <w:vAlign w:val="center"/>
          </w:tcPr>
          <w:p w14:paraId="3AADC24D">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69.5</w:t>
            </w:r>
          </w:p>
        </w:tc>
        <w:tc>
          <w:tcPr>
            <w:tcW w:w="1156" w:type="pct"/>
            <w:tcBorders>
              <w:top w:val="nil"/>
              <w:left w:val="nil"/>
              <w:bottom w:val="single" w:color="auto" w:sz="4" w:space="0"/>
              <w:right w:val="single" w:color="auto" w:sz="4" w:space="0"/>
            </w:tcBorders>
            <w:shd w:val="clear" w:color="auto" w:fill="auto"/>
            <w:vAlign w:val="center"/>
          </w:tcPr>
          <w:p w14:paraId="3703C683">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　</w:t>
            </w:r>
          </w:p>
        </w:tc>
        <w:tc>
          <w:tcPr>
            <w:tcW w:w="900" w:type="pct"/>
            <w:tcBorders>
              <w:top w:val="nil"/>
              <w:left w:val="nil"/>
              <w:bottom w:val="single" w:color="auto" w:sz="4" w:space="0"/>
              <w:right w:val="single" w:color="auto" w:sz="4" w:space="0"/>
            </w:tcBorders>
            <w:shd w:val="clear" w:color="auto" w:fill="auto"/>
            <w:vAlign w:val="center"/>
          </w:tcPr>
          <w:p w14:paraId="26E35CD8">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400" w:type="pct"/>
            <w:tcBorders>
              <w:top w:val="nil"/>
              <w:left w:val="nil"/>
              <w:bottom w:val="single" w:color="auto" w:sz="4" w:space="0"/>
              <w:right w:val="single" w:color="auto" w:sz="4" w:space="0"/>
            </w:tcBorders>
            <w:shd w:val="clear" w:color="auto" w:fill="auto"/>
            <w:vAlign w:val="center"/>
          </w:tcPr>
          <w:p w14:paraId="7B6D885B">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27</w:t>
            </w:r>
          </w:p>
        </w:tc>
        <w:tc>
          <w:tcPr>
            <w:tcW w:w="533" w:type="pct"/>
            <w:tcBorders>
              <w:top w:val="nil"/>
              <w:left w:val="nil"/>
              <w:bottom w:val="single" w:color="auto" w:sz="4" w:space="0"/>
              <w:right w:val="single" w:color="auto" w:sz="4" w:space="0"/>
            </w:tcBorders>
            <w:shd w:val="clear" w:color="auto" w:fill="auto"/>
            <w:vAlign w:val="center"/>
          </w:tcPr>
          <w:p w14:paraId="34150C9C">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443" w:type="pct"/>
            <w:tcBorders>
              <w:top w:val="nil"/>
              <w:left w:val="nil"/>
              <w:bottom w:val="single" w:color="auto" w:sz="4" w:space="0"/>
              <w:right w:val="single" w:color="auto" w:sz="4" w:space="0"/>
            </w:tcBorders>
            <w:shd w:val="clear" w:color="auto" w:fill="auto"/>
            <w:vAlign w:val="center"/>
          </w:tcPr>
          <w:p w14:paraId="269198C3">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69.5</w:t>
            </w:r>
          </w:p>
        </w:tc>
        <w:tc>
          <w:tcPr>
            <w:tcW w:w="443" w:type="pct"/>
            <w:tcBorders>
              <w:top w:val="nil"/>
              <w:left w:val="nil"/>
              <w:bottom w:val="single" w:color="auto" w:sz="4" w:space="0"/>
              <w:right w:val="single" w:color="auto" w:sz="4" w:space="0"/>
            </w:tcBorders>
            <w:shd w:val="clear" w:color="auto" w:fill="auto"/>
            <w:vAlign w:val="center"/>
          </w:tcPr>
          <w:p w14:paraId="3A9E2D62">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w:t>
            </w:r>
          </w:p>
        </w:tc>
        <w:tc>
          <w:tcPr>
            <w:tcW w:w="342" w:type="pct"/>
            <w:tcBorders>
              <w:top w:val="nil"/>
              <w:left w:val="nil"/>
              <w:bottom w:val="single" w:color="auto" w:sz="4" w:space="0"/>
              <w:right w:val="single" w:color="auto" w:sz="4" w:space="0"/>
            </w:tcBorders>
            <w:shd w:val="clear" w:color="auto" w:fill="auto"/>
            <w:vAlign w:val="center"/>
          </w:tcPr>
          <w:p w14:paraId="613FD973">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w:t>
            </w:r>
          </w:p>
        </w:tc>
      </w:tr>
    </w:tbl>
    <w:p w14:paraId="1FA4E22F">
      <w:pPr>
        <w:spacing w:line="440" w:lineRule="exact"/>
        <w:contextualSpacing/>
        <w:rPr>
          <w:rFonts w:hint="eastAsia" w:ascii="黑体" w:hAnsi="黑体" w:eastAsia="黑体"/>
          <w:bCs/>
          <w:sz w:val="18"/>
          <w:szCs w:val="18"/>
        </w:rPr>
        <w:sectPr>
          <w:pgSz w:w="16838" w:h="11906" w:orient="landscape"/>
          <w:pgMar w:top="1800" w:right="1440" w:bottom="1800" w:left="1440" w:header="851" w:footer="992" w:gutter="0"/>
          <w:pgNumType w:start="1"/>
          <w:cols w:space="425" w:num="1"/>
          <w:docGrid w:type="lines" w:linePitch="312" w:charSpace="0"/>
        </w:sectPr>
      </w:pPr>
    </w:p>
    <w:p w14:paraId="361B5111">
      <w:pPr>
        <w:pStyle w:val="3"/>
        <w:spacing w:line="440" w:lineRule="exact"/>
        <w:rPr>
          <w:sz w:val="21"/>
          <w:szCs w:val="21"/>
        </w:rPr>
      </w:pPr>
      <w:r>
        <w:fldChar w:fldCharType="begin"/>
      </w:r>
      <w:r>
        <w:instrText xml:space="preserve"> HYPERLINK \l "_Toc470771919" </w:instrText>
      </w:r>
      <w:r>
        <w:fldChar w:fldCharType="separate"/>
      </w:r>
      <w:bookmarkStart w:id="157" w:name="_Toc54701951"/>
      <w:r>
        <w:rPr>
          <w:rFonts w:hint="eastAsia"/>
          <w:sz w:val="21"/>
          <w:szCs w:val="21"/>
        </w:rPr>
        <w:t>7</w:t>
      </w:r>
      <w:r>
        <w:rPr>
          <w:sz w:val="21"/>
          <w:szCs w:val="21"/>
        </w:rPr>
        <w:t xml:space="preserve">.5 </w:t>
      </w:r>
      <w:r>
        <w:rPr>
          <w:rFonts w:hint="eastAsia"/>
          <w:sz w:val="21"/>
          <w:szCs w:val="21"/>
        </w:rPr>
        <w:t>社区级（含街道、区辖乡镇）公共体育设施布局规划</w:t>
      </w:r>
      <w:bookmarkEnd w:id="157"/>
      <w:r>
        <w:rPr>
          <w:rFonts w:hint="eastAsia"/>
          <w:sz w:val="21"/>
          <w:szCs w:val="21"/>
        </w:rPr>
        <w:fldChar w:fldCharType="end"/>
      </w:r>
    </w:p>
    <w:p w14:paraId="5101BCC3">
      <w:pPr>
        <w:spacing w:after="0" w:line="440" w:lineRule="exact"/>
        <w:ind w:firstLine="420" w:firstLineChars="200"/>
        <w:rPr>
          <w:sz w:val="21"/>
          <w:szCs w:val="21"/>
        </w:rPr>
      </w:pPr>
      <w:r>
        <w:rPr>
          <w:rFonts w:hint="eastAsia"/>
          <w:sz w:val="21"/>
          <w:szCs w:val="21"/>
        </w:rPr>
        <w:t>社区级公共体育设施主要面向居民，为全民健身提供场所，是城市布局数量最多、开展全民健身运动最基础的设施，也是本规划的重点。</w:t>
      </w:r>
    </w:p>
    <w:p w14:paraId="4AB35889">
      <w:pPr>
        <w:spacing w:after="0" w:line="440" w:lineRule="exact"/>
        <w:ind w:firstLine="420" w:firstLineChars="200"/>
        <w:rPr>
          <w:sz w:val="21"/>
          <w:szCs w:val="21"/>
        </w:rPr>
      </w:pPr>
      <w:r>
        <w:rPr>
          <w:rFonts w:hint="eastAsia"/>
          <w:sz w:val="21"/>
          <w:szCs w:val="21"/>
        </w:rPr>
        <w:t>社区级公共体育设施运行需要一定的服务人口规模才能维持，因此，社区（乡镇）级体育设施需满足合理的服务半径，设置相对集中，既有利于开展一些项目和体育设施的经营管理，同时有利于土地的集约利用。</w:t>
      </w:r>
    </w:p>
    <w:p w14:paraId="5D58557C">
      <w:pPr>
        <w:spacing w:after="0" w:line="440" w:lineRule="exact"/>
        <w:ind w:firstLine="420" w:firstLineChars="200"/>
        <w:rPr>
          <w:sz w:val="21"/>
          <w:szCs w:val="21"/>
        </w:rPr>
      </w:pPr>
      <w:r>
        <w:rPr>
          <w:rFonts w:hint="eastAsia"/>
          <w:sz w:val="21"/>
          <w:szCs w:val="21"/>
        </w:rPr>
        <w:t>规划采用以一级社区级公共体育设施为核心，以二级社区级、三级社区级、</w:t>
      </w:r>
      <w:r>
        <w:rPr>
          <w:rFonts w:hint="eastAsia" w:asciiTheme="minorEastAsia" w:hAnsiTheme="minorEastAsia"/>
          <w:sz w:val="21"/>
          <w:szCs w:val="21"/>
        </w:rPr>
        <w:t>四级社区级</w:t>
      </w:r>
      <w:r>
        <w:rPr>
          <w:rFonts w:hint="eastAsia"/>
          <w:sz w:val="21"/>
          <w:szCs w:val="21"/>
        </w:rPr>
        <w:t>公共体育设施为补充的均衡式布局模式，按照《城市居住区规划设计标准》中居住区公共服务设施的设置规定。其中</w:t>
      </w:r>
      <w:r>
        <w:rPr>
          <w:sz w:val="21"/>
          <w:szCs w:val="21"/>
        </w:rPr>
        <w:t>，</w:t>
      </w:r>
      <w:r>
        <w:rPr>
          <w:rFonts w:hint="eastAsia"/>
          <w:sz w:val="21"/>
          <w:szCs w:val="21"/>
        </w:rPr>
        <w:t>一级社区级公共体育设施服务人口</w:t>
      </w:r>
      <w:r>
        <w:rPr>
          <w:sz w:val="21"/>
          <w:szCs w:val="21"/>
        </w:rPr>
        <w:t>5-10</w:t>
      </w:r>
      <w:r>
        <w:rPr>
          <w:rFonts w:hint="eastAsia"/>
          <w:sz w:val="21"/>
          <w:szCs w:val="21"/>
        </w:rPr>
        <w:t>万人，服务半径</w:t>
      </w:r>
      <w:r>
        <w:rPr>
          <w:sz w:val="21"/>
          <w:szCs w:val="21"/>
        </w:rPr>
        <w:t>1000-1500</w:t>
      </w:r>
      <w:r>
        <w:rPr>
          <w:rFonts w:hint="eastAsia"/>
          <w:sz w:val="21"/>
          <w:szCs w:val="21"/>
        </w:rPr>
        <w:t>米。二级社区、</w:t>
      </w:r>
      <w:r>
        <w:rPr>
          <w:sz w:val="21"/>
          <w:szCs w:val="21"/>
        </w:rPr>
        <w:t>三级社区</w:t>
      </w:r>
      <w:r>
        <w:rPr>
          <w:rFonts w:hint="eastAsia"/>
          <w:sz w:val="21"/>
          <w:szCs w:val="21"/>
        </w:rPr>
        <w:t>和四级</w:t>
      </w:r>
      <w:r>
        <w:rPr>
          <w:sz w:val="21"/>
          <w:szCs w:val="21"/>
        </w:rPr>
        <w:t>社区</w:t>
      </w:r>
      <w:r>
        <w:rPr>
          <w:rFonts w:hint="eastAsia"/>
          <w:sz w:val="21"/>
          <w:szCs w:val="21"/>
        </w:rPr>
        <w:t>公共体育设施</w:t>
      </w:r>
      <w:r>
        <w:rPr>
          <w:sz w:val="21"/>
          <w:szCs w:val="21"/>
        </w:rPr>
        <w:t>根据规范配置</w:t>
      </w:r>
      <w:r>
        <w:rPr>
          <w:rFonts w:hint="eastAsia"/>
          <w:sz w:val="21"/>
          <w:szCs w:val="21"/>
        </w:rPr>
        <w:t>。</w:t>
      </w:r>
    </w:p>
    <w:p w14:paraId="20D46E75">
      <w:pPr>
        <w:pStyle w:val="4"/>
        <w:spacing w:line="440" w:lineRule="exact"/>
        <w:rPr>
          <w:rFonts w:hint="eastAsia" w:ascii="宋体" w:hAnsi="宋体" w:eastAsia="宋体"/>
          <w:bCs w:val="0"/>
          <w:sz w:val="21"/>
          <w:szCs w:val="21"/>
        </w:rPr>
      </w:pPr>
      <w:bookmarkStart w:id="158" w:name="_Toc54701952"/>
      <w:r>
        <w:rPr>
          <w:rFonts w:hint="eastAsia" w:ascii="宋体" w:hAnsi="宋体" w:eastAsia="宋体"/>
          <w:bCs w:val="0"/>
          <w:sz w:val="21"/>
          <w:szCs w:val="21"/>
        </w:rPr>
        <w:t>7</w:t>
      </w:r>
      <w:r>
        <w:rPr>
          <w:rFonts w:ascii="宋体" w:hAnsi="宋体" w:eastAsia="宋体"/>
          <w:bCs w:val="0"/>
          <w:sz w:val="21"/>
          <w:szCs w:val="21"/>
        </w:rPr>
        <w:t xml:space="preserve">.5.1 </w:t>
      </w:r>
      <w:r>
        <w:rPr>
          <w:rFonts w:hint="eastAsia" w:ascii="宋体" w:hAnsi="宋体" w:eastAsia="宋体"/>
          <w:bCs w:val="0"/>
          <w:sz w:val="21"/>
          <w:szCs w:val="21"/>
        </w:rPr>
        <w:t>布局要求</w:t>
      </w:r>
      <w:bookmarkEnd w:id="158"/>
    </w:p>
    <w:p w14:paraId="109E5460">
      <w:pPr>
        <w:spacing w:after="0" w:line="440" w:lineRule="exact"/>
        <w:ind w:firstLine="420" w:firstLineChars="200"/>
        <w:rPr>
          <w:sz w:val="21"/>
          <w:szCs w:val="21"/>
        </w:rPr>
      </w:pPr>
      <w:r>
        <w:rPr>
          <w:rFonts w:hint="eastAsia"/>
          <w:sz w:val="21"/>
          <w:szCs w:val="21"/>
        </w:rPr>
        <w:t>宜独立占地，结合居住区的广场、文化体育中心设置，也可以充分利用边角地、废弃地及可以填、盖、改的用地，但必须贯彻执行土地管理和城市规划的法律法规，所有用地的取得均应符合程序。</w:t>
      </w:r>
    </w:p>
    <w:p w14:paraId="2517A07F">
      <w:pPr>
        <w:spacing w:after="0" w:line="440" w:lineRule="exact"/>
        <w:ind w:firstLine="420" w:firstLineChars="200"/>
        <w:rPr>
          <w:sz w:val="21"/>
          <w:szCs w:val="21"/>
        </w:rPr>
      </w:pPr>
      <w:r>
        <w:rPr>
          <w:rFonts w:hint="eastAsia"/>
          <w:sz w:val="21"/>
          <w:szCs w:val="21"/>
        </w:rPr>
        <w:t>和文化、商业等社区其他配套设施统筹考虑，更加节约和合理用地；</w:t>
      </w:r>
    </w:p>
    <w:p w14:paraId="1674F5C4">
      <w:pPr>
        <w:spacing w:after="0" w:line="440" w:lineRule="exact"/>
        <w:ind w:firstLine="420" w:firstLineChars="200"/>
        <w:rPr>
          <w:sz w:val="21"/>
          <w:szCs w:val="21"/>
        </w:rPr>
      </w:pPr>
      <w:r>
        <w:rPr>
          <w:rFonts w:hint="eastAsia"/>
          <w:sz w:val="21"/>
          <w:szCs w:val="21"/>
        </w:rPr>
        <w:t>临近城市次干道和公交线路，形成便捷的交通；</w:t>
      </w:r>
    </w:p>
    <w:p w14:paraId="20051A93">
      <w:pPr>
        <w:spacing w:after="0" w:line="440" w:lineRule="exact"/>
        <w:ind w:firstLine="420" w:firstLineChars="200"/>
        <w:rPr>
          <w:sz w:val="21"/>
          <w:szCs w:val="21"/>
        </w:rPr>
      </w:pPr>
      <w:r>
        <w:rPr>
          <w:rFonts w:hint="eastAsia"/>
          <w:sz w:val="21"/>
          <w:szCs w:val="21"/>
        </w:rPr>
        <w:t>与街道办行政管理相结合，即与街道办相结合，一个街道办至少设置</w:t>
      </w:r>
      <w:r>
        <w:rPr>
          <w:sz w:val="21"/>
          <w:szCs w:val="21"/>
        </w:rPr>
        <w:t>1</w:t>
      </w:r>
      <w:r>
        <w:rPr>
          <w:rFonts w:hint="eastAsia"/>
          <w:sz w:val="21"/>
          <w:szCs w:val="21"/>
        </w:rPr>
        <w:t>处一级社区级公共体育设施，便于公共体育设施的维护及管理。</w:t>
      </w:r>
    </w:p>
    <w:p w14:paraId="7ED93FFB">
      <w:pPr>
        <w:pStyle w:val="4"/>
        <w:spacing w:line="440" w:lineRule="exact"/>
        <w:rPr>
          <w:rFonts w:hint="eastAsia" w:ascii="宋体" w:hAnsi="宋体" w:eastAsia="宋体"/>
          <w:bCs w:val="0"/>
          <w:sz w:val="21"/>
          <w:szCs w:val="21"/>
        </w:rPr>
      </w:pPr>
      <w:bookmarkStart w:id="159" w:name="_Toc54701953"/>
      <w:r>
        <w:rPr>
          <w:rFonts w:hint="eastAsia" w:ascii="宋体" w:hAnsi="宋体" w:eastAsia="宋体"/>
          <w:bCs w:val="0"/>
          <w:sz w:val="21"/>
          <w:szCs w:val="21"/>
        </w:rPr>
        <w:t>7</w:t>
      </w:r>
      <w:r>
        <w:rPr>
          <w:rFonts w:ascii="宋体" w:hAnsi="宋体" w:eastAsia="宋体"/>
          <w:bCs w:val="0"/>
          <w:sz w:val="21"/>
          <w:szCs w:val="21"/>
        </w:rPr>
        <w:t xml:space="preserve">.5.2 </w:t>
      </w:r>
      <w:r>
        <w:rPr>
          <w:rFonts w:hint="eastAsia" w:ascii="宋体" w:hAnsi="宋体" w:eastAsia="宋体"/>
          <w:bCs w:val="0"/>
          <w:sz w:val="21"/>
          <w:szCs w:val="21"/>
        </w:rPr>
        <w:t>布局方法</w:t>
      </w:r>
      <w:bookmarkEnd w:id="159"/>
    </w:p>
    <w:p w14:paraId="6F78846E">
      <w:pPr>
        <w:spacing w:after="0" w:line="440" w:lineRule="exact"/>
        <w:ind w:firstLine="420" w:firstLineChars="200"/>
        <w:rPr>
          <w:sz w:val="21"/>
          <w:szCs w:val="21"/>
        </w:rPr>
      </w:pPr>
      <w:r>
        <w:rPr>
          <w:rFonts w:hint="eastAsia"/>
          <w:sz w:val="21"/>
          <w:szCs w:val="21"/>
        </w:rPr>
        <w:t>结合各区特点进行差异化规划，布局方面分为三种类型，提出不同的规划方法：</w:t>
      </w:r>
    </w:p>
    <w:p w14:paraId="7D7D60B9">
      <w:pPr>
        <w:spacing w:after="0" w:line="440" w:lineRule="exact"/>
        <w:ind w:firstLine="420" w:firstLineChars="200"/>
        <w:jc w:val="both"/>
        <w:rPr>
          <w:sz w:val="21"/>
          <w:szCs w:val="21"/>
        </w:rPr>
      </w:pPr>
      <w:r>
        <w:rPr>
          <w:sz w:val="21"/>
          <w:szCs w:val="21"/>
        </w:rPr>
        <w:t>1</w:t>
      </w:r>
      <w:r>
        <w:rPr>
          <w:rFonts w:hint="eastAsia"/>
          <w:sz w:val="21"/>
          <w:szCs w:val="21"/>
        </w:rPr>
        <w:t>、老城区片区建成度较高，新增用地较少。现状公共体育设施覆盖率较低。且人口密集，对社区公共体育设施需求较大。因此，应综合利用拆除重建、综合整治、功能改变等城市更新方式，有针对性的对老旧小区、旧厂房等进行改造提升，并融体育于公园广场、开放学校体育设施等手段补充社区级体育设施。</w:t>
      </w:r>
    </w:p>
    <w:p w14:paraId="4DF4A7A5">
      <w:pPr>
        <w:spacing w:after="0" w:line="440" w:lineRule="exact"/>
        <w:ind w:firstLine="420" w:firstLineChars="200"/>
        <w:rPr>
          <w:sz w:val="21"/>
          <w:szCs w:val="21"/>
        </w:rPr>
      </w:pPr>
      <w:r>
        <w:rPr>
          <w:sz w:val="21"/>
          <w:szCs w:val="21"/>
        </w:rPr>
        <w:t>2</w:t>
      </w:r>
      <w:r>
        <w:rPr>
          <w:rFonts w:hint="eastAsia"/>
          <w:sz w:val="21"/>
          <w:szCs w:val="21"/>
        </w:rPr>
        <w:t>、目前正在进行城市建设的片区，有部分存量用地，覆盖率和可达性均有提高的空间。按照标准超前预控好独立的社区级体育用地，保障未来建设需求，同时可通过融体育于公园广场、开放学校体育设施等手段补充社区级体育设施。</w:t>
      </w:r>
    </w:p>
    <w:p w14:paraId="3DD04A52">
      <w:pPr>
        <w:spacing w:after="0" w:line="440" w:lineRule="exact"/>
        <w:ind w:firstLine="420" w:firstLineChars="200"/>
        <w:rPr>
          <w:sz w:val="21"/>
          <w:szCs w:val="21"/>
        </w:rPr>
      </w:pPr>
      <w:r>
        <w:rPr>
          <w:sz w:val="21"/>
          <w:szCs w:val="21"/>
        </w:rPr>
        <w:t>3</w:t>
      </w:r>
      <w:r>
        <w:rPr>
          <w:rFonts w:hint="eastAsia"/>
          <w:sz w:val="21"/>
          <w:szCs w:val="21"/>
        </w:rPr>
        <w:t>、位于城市外围的片区，多为尚未开发用地。现状多为村镇级体育设施，可开发空间大。可利用旧村改造的契机，提高标准配置社区级公共体育设施，同时可通过融体育于公园广场、开放学校体育设施等手段补充社区级体育设施。</w:t>
      </w:r>
    </w:p>
    <w:p w14:paraId="7ABFFC69">
      <w:pPr>
        <w:pStyle w:val="4"/>
        <w:spacing w:line="440" w:lineRule="exact"/>
        <w:rPr>
          <w:rFonts w:hint="eastAsia" w:ascii="宋体" w:hAnsi="宋体" w:eastAsia="宋体"/>
          <w:bCs w:val="0"/>
          <w:sz w:val="21"/>
          <w:szCs w:val="21"/>
        </w:rPr>
      </w:pPr>
      <w:bookmarkStart w:id="160" w:name="_Toc54701954"/>
      <w:r>
        <w:rPr>
          <w:rFonts w:hint="eastAsia" w:ascii="宋体" w:hAnsi="宋体" w:eastAsia="宋体"/>
          <w:bCs w:val="0"/>
          <w:sz w:val="21"/>
          <w:szCs w:val="21"/>
        </w:rPr>
        <w:t>7</w:t>
      </w:r>
      <w:r>
        <w:rPr>
          <w:rFonts w:ascii="宋体" w:hAnsi="宋体" w:eastAsia="宋体"/>
          <w:bCs w:val="0"/>
          <w:sz w:val="21"/>
          <w:szCs w:val="21"/>
        </w:rPr>
        <w:t xml:space="preserve">.5.3 </w:t>
      </w:r>
      <w:r>
        <w:rPr>
          <w:rFonts w:hint="eastAsia" w:ascii="宋体" w:hAnsi="宋体" w:eastAsia="宋体"/>
          <w:bCs w:val="0"/>
          <w:sz w:val="21"/>
          <w:szCs w:val="21"/>
        </w:rPr>
        <w:t>规划布局</w:t>
      </w:r>
      <w:bookmarkEnd w:id="160"/>
    </w:p>
    <w:p w14:paraId="32433312">
      <w:pPr>
        <w:spacing w:line="440" w:lineRule="exact"/>
        <w:ind w:firstLine="420" w:firstLineChars="200"/>
        <w:rPr>
          <w:sz w:val="21"/>
          <w:szCs w:val="21"/>
        </w:rPr>
      </w:pPr>
      <w:r>
        <w:rPr>
          <w:rFonts w:hint="eastAsia"/>
          <w:sz w:val="21"/>
          <w:szCs w:val="21"/>
        </w:rPr>
        <w:t>因</w:t>
      </w:r>
      <w:r>
        <w:rPr>
          <w:sz w:val="21"/>
          <w:szCs w:val="21"/>
        </w:rPr>
        <w:t>现状一级社区</w:t>
      </w:r>
      <w:r>
        <w:rPr>
          <w:rFonts w:hint="eastAsia"/>
          <w:sz w:val="21"/>
          <w:szCs w:val="21"/>
        </w:rPr>
        <w:t>级</w:t>
      </w:r>
      <w:r>
        <w:rPr>
          <w:sz w:val="21"/>
          <w:szCs w:val="21"/>
        </w:rPr>
        <w:t>体育设施缺乏，因此规划建设</w:t>
      </w:r>
      <w:r>
        <w:rPr>
          <w:rFonts w:hint="eastAsia"/>
          <w:sz w:val="21"/>
          <w:szCs w:val="21"/>
        </w:rPr>
        <w:t>一级社区级公共体育设施</w:t>
      </w:r>
      <w:r>
        <w:rPr>
          <w:sz w:val="21"/>
          <w:szCs w:val="21"/>
        </w:rPr>
        <w:t>43</w:t>
      </w:r>
      <w:r>
        <w:rPr>
          <w:rFonts w:hint="eastAsia"/>
          <w:sz w:val="21"/>
          <w:szCs w:val="21"/>
        </w:rPr>
        <w:t>个，均为新增建设，其中，海港区21个，北戴河区</w:t>
      </w:r>
      <w:r>
        <w:rPr>
          <w:sz w:val="21"/>
          <w:szCs w:val="21"/>
        </w:rPr>
        <w:t>9</w:t>
      </w:r>
      <w:r>
        <w:rPr>
          <w:rFonts w:hint="eastAsia"/>
          <w:sz w:val="21"/>
          <w:szCs w:val="21"/>
        </w:rPr>
        <w:t>个，抚宁组团</w:t>
      </w:r>
      <w:r>
        <w:rPr>
          <w:sz w:val="21"/>
          <w:szCs w:val="21"/>
        </w:rPr>
        <w:t>3</w:t>
      </w:r>
      <w:r>
        <w:rPr>
          <w:rFonts w:hint="eastAsia"/>
          <w:sz w:val="21"/>
          <w:szCs w:val="21"/>
        </w:rPr>
        <w:t>个，经济开发区</w:t>
      </w:r>
      <w:r>
        <w:rPr>
          <w:sz w:val="21"/>
          <w:szCs w:val="21"/>
        </w:rPr>
        <w:t>4</w:t>
      </w:r>
      <w:r>
        <w:rPr>
          <w:rFonts w:hint="eastAsia"/>
          <w:sz w:val="21"/>
          <w:szCs w:val="21"/>
        </w:rPr>
        <w:t>个，山海关组团</w:t>
      </w:r>
      <w:r>
        <w:rPr>
          <w:sz w:val="21"/>
          <w:szCs w:val="21"/>
        </w:rPr>
        <w:t>6</w:t>
      </w:r>
      <w:r>
        <w:rPr>
          <w:rFonts w:hint="eastAsia"/>
          <w:sz w:val="21"/>
          <w:szCs w:val="21"/>
        </w:rPr>
        <w:t>个。一级社区级（15分钟生活圈）公共体育设施，按照服务半径</w:t>
      </w:r>
      <w:r>
        <w:rPr>
          <w:sz w:val="21"/>
          <w:szCs w:val="21"/>
        </w:rPr>
        <w:t>1000-1500m</w:t>
      </w:r>
      <w:r>
        <w:rPr>
          <w:rFonts w:hint="eastAsia"/>
          <w:sz w:val="21"/>
          <w:szCs w:val="21"/>
        </w:rPr>
        <w:t>的标准设置。每5-10万人的居住区宜设置一处体育场（馆），</w:t>
      </w:r>
      <w:r>
        <w:rPr>
          <w:sz w:val="21"/>
          <w:szCs w:val="21"/>
        </w:rPr>
        <w:t>应设置一处大型球类场地或多功能运动场地</w:t>
      </w:r>
      <w:r>
        <w:rPr>
          <w:rFonts w:hint="eastAsia"/>
          <w:sz w:val="21"/>
          <w:szCs w:val="21"/>
        </w:rPr>
        <w:t>。社区级室内体育设施人均建筑面积不低于0.1㎡，可与有关项目集中设置，室外活动场地人均用地不应低于0.3㎡，应独立占地，宜设于公共绿地附近，保证良好的日照条件。</w:t>
      </w:r>
    </w:p>
    <w:p w14:paraId="6A4743CC">
      <w:pPr>
        <w:spacing w:line="440" w:lineRule="exact"/>
        <w:rPr>
          <w:sz w:val="21"/>
          <w:szCs w:val="21"/>
        </w:rPr>
        <w:sectPr>
          <w:pgSz w:w="11906" w:h="16838"/>
          <w:pgMar w:top="1440" w:right="1800" w:bottom="1440" w:left="1800" w:header="851" w:footer="992" w:gutter="0"/>
          <w:pgNumType w:start="1"/>
          <w:cols w:space="425" w:num="1"/>
          <w:docGrid w:type="lines" w:linePitch="312" w:charSpace="0"/>
        </w:sectPr>
      </w:pPr>
    </w:p>
    <w:p w14:paraId="5A5E76AC">
      <w:pPr>
        <w:spacing w:line="440" w:lineRule="exact"/>
        <w:contextualSpacing/>
        <w:jc w:val="center"/>
        <w:rPr>
          <w:rFonts w:hint="eastAsia" w:ascii="黑体" w:hAnsi="黑体" w:eastAsia="黑体"/>
          <w:bCs/>
          <w:sz w:val="18"/>
          <w:szCs w:val="18"/>
        </w:rPr>
      </w:pPr>
      <w:r>
        <w:rPr>
          <w:rFonts w:hint="eastAsia" w:ascii="黑体" w:hAnsi="黑体" w:eastAsia="黑体"/>
          <w:bCs/>
          <w:sz w:val="18"/>
          <w:szCs w:val="18"/>
        </w:rPr>
        <w:t>表42一级社区规划</w:t>
      </w:r>
    </w:p>
    <w:tbl>
      <w:tblPr>
        <w:tblStyle w:val="29"/>
        <w:tblW w:w="14174" w:type="dxa"/>
        <w:tblInd w:w="0" w:type="dxa"/>
        <w:tblLayout w:type="fixed"/>
        <w:tblCellMar>
          <w:top w:w="0" w:type="dxa"/>
          <w:left w:w="108" w:type="dxa"/>
          <w:bottom w:w="0" w:type="dxa"/>
          <w:right w:w="108" w:type="dxa"/>
        </w:tblCellMar>
      </w:tblPr>
      <w:tblGrid>
        <w:gridCol w:w="675"/>
        <w:gridCol w:w="917"/>
        <w:gridCol w:w="1173"/>
        <w:gridCol w:w="1556"/>
        <w:gridCol w:w="3258"/>
        <w:gridCol w:w="4436"/>
        <w:gridCol w:w="1177"/>
        <w:gridCol w:w="982"/>
      </w:tblGrid>
      <w:tr w14:paraId="75D32C5E">
        <w:tblPrEx>
          <w:tblCellMar>
            <w:top w:w="0" w:type="dxa"/>
            <w:left w:w="108" w:type="dxa"/>
            <w:bottom w:w="0" w:type="dxa"/>
            <w:right w:w="108" w:type="dxa"/>
          </w:tblCellMar>
        </w:tblPrEx>
        <w:trPr>
          <w:trHeight w:val="1020" w:hRule="atLeast"/>
        </w:trPr>
        <w:tc>
          <w:tcPr>
            <w:tcW w:w="675" w:type="dxa"/>
            <w:tcBorders>
              <w:top w:val="single" w:color="auto" w:sz="4" w:space="0"/>
              <w:left w:val="single" w:color="auto" w:sz="4" w:space="0"/>
              <w:bottom w:val="single" w:color="auto" w:sz="4" w:space="0"/>
              <w:right w:val="single" w:color="auto" w:sz="4" w:space="0"/>
            </w:tcBorders>
            <w:vAlign w:val="center"/>
          </w:tcPr>
          <w:p w14:paraId="74FB9DA4">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编号</w:t>
            </w:r>
          </w:p>
        </w:tc>
        <w:tc>
          <w:tcPr>
            <w:tcW w:w="2090" w:type="dxa"/>
            <w:gridSpan w:val="2"/>
            <w:tcBorders>
              <w:top w:val="single" w:color="auto" w:sz="4" w:space="0"/>
              <w:left w:val="nil"/>
              <w:bottom w:val="single" w:color="auto" w:sz="4" w:space="0"/>
              <w:right w:val="single" w:color="auto" w:sz="4" w:space="0"/>
            </w:tcBorders>
            <w:vAlign w:val="center"/>
          </w:tcPr>
          <w:p w14:paraId="73DB91C3">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辖区</w:t>
            </w:r>
          </w:p>
        </w:tc>
        <w:tc>
          <w:tcPr>
            <w:tcW w:w="1556" w:type="dxa"/>
            <w:tcBorders>
              <w:top w:val="single" w:color="auto" w:sz="4" w:space="0"/>
              <w:left w:val="nil"/>
              <w:bottom w:val="single" w:color="auto" w:sz="4" w:space="0"/>
              <w:right w:val="single" w:color="auto" w:sz="4" w:space="0"/>
            </w:tcBorders>
            <w:vAlign w:val="center"/>
          </w:tcPr>
          <w:p w14:paraId="4973E957">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街道/镇</w:t>
            </w:r>
          </w:p>
        </w:tc>
        <w:tc>
          <w:tcPr>
            <w:tcW w:w="3258" w:type="dxa"/>
            <w:tcBorders>
              <w:top w:val="single" w:color="auto" w:sz="4" w:space="0"/>
              <w:left w:val="nil"/>
              <w:bottom w:val="single" w:color="auto" w:sz="4" w:space="0"/>
              <w:right w:val="single" w:color="auto" w:sz="4" w:space="0"/>
            </w:tcBorders>
            <w:vAlign w:val="center"/>
          </w:tcPr>
          <w:p w14:paraId="7ECB800D">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名称</w:t>
            </w:r>
          </w:p>
        </w:tc>
        <w:tc>
          <w:tcPr>
            <w:tcW w:w="4436" w:type="dxa"/>
            <w:tcBorders>
              <w:top w:val="single" w:color="auto" w:sz="4" w:space="0"/>
              <w:left w:val="nil"/>
              <w:bottom w:val="single" w:color="auto" w:sz="4" w:space="0"/>
              <w:right w:val="single" w:color="auto" w:sz="4" w:space="0"/>
            </w:tcBorders>
            <w:vAlign w:val="center"/>
          </w:tcPr>
          <w:p w14:paraId="5FFC5D92">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服务范围</w:t>
            </w:r>
          </w:p>
        </w:tc>
        <w:tc>
          <w:tcPr>
            <w:tcW w:w="1177" w:type="dxa"/>
            <w:tcBorders>
              <w:top w:val="single" w:color="auto" w:sz="4" w:space="0"/>
              <w:left w:val="nil"/>
              <w:bottom w:val="single" w:color="auto" w:sz="4" w:space="0"/>
              <w:right w:val="single" w:color="auto" w:sz="4" w:space="0"/>
            </w:tcBorders>
            <w:vAlign w:val="center"/>
          </w:tcPr>
          <w:p w14:paraId="6F9E84C6">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占地面积（ha）</w:t>
            </w:r>
          </w:p>
        </w:tc>
        <w:tc>
          <w:tcPr>
            <w:tcW w:w="982" w:type="dxa"/>
            <w:tcBorders>
              <w:top w:val="single" w:color="auto" w:sz="4" w:space="0"/>
              <w:left w:val="nil"/>
              <w:bottom w:val="single" w:color="auto" w:sz="4" w:space="0"/>
              <w:right w:val="single" w:color="auto" w:sz="4" w:space="0"/>
            </w:tcBorders>
            <w:vAlign w:val="center"/>
          </w:tcPr>
          <w:p w14:paraId="2F589EDC">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备注</w:t>
            </w:r>
          </w:p>
        </w:tc>
      </w:tr>
      <w:tr w14:paraId="3DB9841A">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415A192B">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2090" w:type="dxa"/>
            <w:gridSpan w:val="2"/>
            <w:vMerge w:val="restart"/>
            <w:tcBorders>
              <w:top w:val="single" w:color="auto" w:sz="4" w:space="0"/>
              <w:left w:val="single" w:color="auto" w:sz="4" w:space="0"/>
              <w:bottom w:val="single" w:color="auto" w:sz="4" w:space="0"/>
              <w:right w:val="single" w:color="auto" w:sz="4" w:space="0"/>
            </w:tcBorders>
            <w:noWrap/>
            <w:vAlign w:val="center"/>
          </w:tcPr>
          <w:p w14:paraId="38846CC0">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海港区</w:t>
            </w:r>
          </w:p>
        </w:tc>
        <w:tc>
          <w:tcPr>
            <w:tcW w:w="1556" w:type="dxa"/>
            <w:tcBorders>
              <w:top w:val="nil"/>
              <w:left w:val="nil"/>
              <w:bottom w:val="single" w:color="auto" w:sz="4" w:space="0"/>
              <w:right w:val="single" w:color="auto" w:sz="4" w:space="0"/>
            </w:tcBorders>
            <w:noWrap/>
            <w:vAlign w:val="center"/>
          </w:tcPr>
          <w:p w14:paraId="4B4CCB54">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文化路街道</w:t>
            </w:r>
          </w:p>
        </w:tc>
        <w:tc>
          <w:tcPr>
            <w:tcW w:w="3258" w:type="dxa"/>
            <w:tcBorders>
              <w:top w:val="nil"/>
              <w:left w:val="nil"/>
              <w:bottom w:val="single" w:color="auto" w:sz="4" w:space="0"/>
              <w:right w:val="single" w:color="auto" w:sz="4" w:space="0"/>
            </w:tcBorders>
            <w:noWrap/>
            <w:vAlign w:val="center"/>
          </w:tcPr>
          <w:p w14:paraId="5C213D97">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文化路街道级体育用地A</w:t>
            </w:r>
          </w:p>
        </w:tc>
        <w:tc>
          <w:tcPr>
            <w:tcW w:w="4436" w:type="dxa"/>
            <w:tcBorders>
              <w:top w:val="nil"/>
              <w:left w:val="nil"/>
              <w:bottom w:val="single" w:color="auto" w:sz="4" w:space="0"/>
              <w:right w:val="single" w:color="auto" w:sz="4" w:space="0"/>
            </w:tcBorders>
            <w:noWrap/>
            <w:vAlign w:val="center"/>
          </w:tcPr>
          <w:p w14:paraId="0244AF2A">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文化路街道、海滨路街道</w:t>
            </w:r>
          </w:p>
        </w:tc>
        <w:tc>
          <w:tcPr>
            <w:tcW w:w="1177" w:type="dxa"/>
            <w:tcBorders>
              <w:top w:val="nil"/>
              <w:left w:val="nil"/>
              <w:bottom w:val="single" w:color="auto" w:sz="4" w:space="0"/>
              <w:right w:val="single" w:color="auto" w:sz="4" w:space="0"/>
            </w:tcBorders>
            <w:noWrap/>
            <w:vAlign w:val="center"/>
          </w:tcPr>
          <w:p w14:paraId="2000818D">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1.5-2.0</w:t>
            </w:r>
          </w:p>
        </w:tc>
        <w:tc>
          <w:tcPr>
            <w:tcW w:w="982" w:type="dxa"/>
            <w:tcBorders>
              <w:top w:val="nil"/>
              <w:left w:val="nil"/>
              <w:bottom w:val="single" w:color="auto" w:sz="4" w:space="0"/>
              <w:right w:val="single" w:color="auto" w:sz="4" w:space="0"/>
            </w:tcBorders>
            <w:noWrap/>
            <w:vAlign w:val="center"/>
          </w:tcPr>
          <w:p w14:paraId="4E76C6E8">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规划新增</w:t>
            </w:r>
          </w:p>
        </w:tc>
      </w:tr>
      <w:tr w14:paraId="16E8FF8F">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110DC0C6">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2090" w:type="dxa"/>
            <w:gridSpan w:val="2"/>
            <w:vMerge w:val="continue"/>
            <w:tcBorders>
              <w:top w:val="nil"/>
              <w:left w:val="single" w:color="auto" w:sz="4" w:space="0"/>
              <w:bottom w:val="single" w:color="auto" w:sz="4" w:space="0"/>
              <w:right w:val="single" w:color="auto" w:sz="4" w:space="0"/>
            </w:tcBorders>
            <w:vAlign w:val="center"/>
          </w:tcPr>
          <w:p w14:paraId="57A931E9">
            <w:pPr>
              <w:spacing w:after="0"/>
              <w:rPr>
                <w:rFonts w:ascii="Times New Roman" w:hAnsi="Times New Roman" w:eastAsia="宋体" w:cs="Times New Roman"/>
                <w:sz w:val="21"/>
                <w:szCs w:val="21"/>
              </w:rPr>
            </w:pPr>
          </w:p>
        </w:tc>
        <w:tc>
          <w:tcPr>
            <w:tcW w:w="1556" w:type="dxa"/>
            <w:vMerge w:val="restart"/>
            <w:tcBorders>
              <w:top w:val="nil"/>
              <w:left w:val="single" w:color="auto" w:sz="4" w:space="0"/>
              <w:bottom w:val="single" w:color="auto" w:sz="4" w:space="0"/>
              <w:right w:val="single" w:color="auto" w:sz="4" w:space="0"/>
            </w:tcBorders>
            <w:noWrap/>
            <w:vAlign w:val="center"/>
          </w:tcPr>
          <w:p w14:paraId="10ECAA83">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海滨路街道</w:t>
            </w:r>
          </w:p>
        </w:tc>
        <w:tc>
          <w:tcPr>
            <w:tcW w:w="3258" w:type="dxa"/>
            <w:tcBorders>
              <w:top w:val="nil"/>
              <w:left w:val="nil"/>
              <w:bottom w:val="single" w:color="auto" w:sz="4" w:space="0"/>
              <w:right w:val="single" w:color="auto" w:sz="4" w:space="0"/>
            </w:tcBorders>
            <w:noWrap/>
            <w:vAlign w:val="center"/>
          </w:tcPr>
          <w:p w14:paraId="62562886">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海滨路街道级体育用地A</w:t>
            </w:r>
          </w:p>
        </w:tc>
        <w:tc>
          <w:tcPr>
            <w:tcW w:w="4436" w:type="dxa"/>
            <w:tcBorders>
              <w:top w:val="nil"/>
              <w:left w:val="nil"/>
              <w:bottom w:val="single" w:color="auto" w:sz="4" w:space="0"/>
              <w:right w:val="single" w:color="auto" w:sz="4" w:space="0"/>
            </w:tcBorders>
            <w:noWrap/>
            <w:vAlign w:val="center"/>
          </w:tcPr>
          <w:p w14:paraId="1E5D7AB8">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海滨路街道</w:t>
            </w:r>
          </w:p>
        </w:tc>
        <w:tc>
          <w:tcPr>
            <w:tcW w:w="1177" w:type="dxa"/>
            <w:tcBorders>
              <w:top w:val="nil"/>
              <w:left w:val="nil"/>
              <w:bottom w:val="single" w:color="auto" w:sz="4" w:space="0"/>
              <w:right w:val="single" w:color="auto" w:sz="4" w:space="0"/>
            </w:tcBorders>
            <w:noWrap/>
          </w:tcPr>
          <w:p w14:paraId="033996C0">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1.5-2.0</w:t>
            </w:r>
          </w:p>
        </w:tc>
        <w:tc>
          <w:tcPr>
            <w:tcW w:w="982" w:type="dxa"/>
            <w:tcBorders>
              <w:top w:val="nil"/>
              <w:left w:val="nil"/>
              <w:bottom w:val="single" w:color="auto" w:sz="4" w:space="0"/>
              <w:right w:val="single" w:color="auto" w:sz="4" w:space="0"/>
            </w:tcBorders>
            <w:noWrap/>
            <w:vAlign w:val="center"/>
          </w:tcPr>
          <w:p w14:paraId="5358F62D">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规划新增</w:t>
            </w:r>
          </w:p>
        </w:tc>
      </w:tr>
      <w:tr w14:paraId="36218C9B">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03A0C7F3">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2090" w:type="dxa"/>
            <w:gridSpan w:val="2"/>
            <w:vMerge w:val="continue"/>
            <w:tcBorders>
              <w:top w:val="nil"/>
              <w:left w:val="single" w:color="auto" w:sz="4" w:space="0"/>
              <w:bottom w:val="single" w:color="auto" w:sz="4" w:space="0"/>
              <w:right w:val="single" w:color="auto" w:sz="4" w:space="0"/>
            </w:tcBorders>
            <w:vAlign w:val="center"/>
          </w:tcPr>
          <w:p w14:paraId="4A237531">
            <w:pPr>
              <w:spacing w:after="0"/>
              <w:rPr>
                <w:rFonts w:ascii="Times New Roman" w:hAnsi="Times New Roman" w:eastAsia="宋体" w:cs="Times New Roman"/>
                <w:sz w:val="21"/>
                <w:szCs w:val="21"/>
              </w:rPr>
            </w:pPr>
          </w:p>
        </w:tc>
        <w:tc>
          <w:tcPr>
            <w:tcW w:w="1556" w:type="dxa"/>
            <w:vMerge w:val="continue"/>
            <w:tcBorders>
              <w:top w:val="nil"/>
              <w:left w:val="single" w:color="auto" w:sz="4" w:space="0"/>
              <w:bottom w:val="single" w:color="auto" w:sz="4" w:space="0"/>
              <w:right w:val="single" w:color="auto" w:sz="4" w:space="0"/>
            </w:tcBorders>
            <w:vAlign w:val="center"/>
          </w:tcPr>
          <w:p w14:paraId="4D53B051">
            <w:pPr>
              <w:spacing w:after="0"/>
              <w:rPr>
                <w:rFonts w:ascii="Times New Roman" w:hAnsi="Times New Roman" w:eastAsia="宋体" w:cs="Times New Roman"/>
                <w:sz w:val="21"/>
                <w:szCs w:val="21"/>
              </w:rPr>
            </w:pPr>
          </w:p>
        </w:tc>
        <w:tc>
          <w:tcPr>
            <w:tcW w:w="3258" w:type="dxa"/>
            <w:tcBorders>
              <w:top w:val="nil"/>
              <w:left w:val="nil"/>
              <w:bottom w:val="single" w:color="auto" w:sz="4" w:space="0"/>
              <w:right w:val="single" w:color="auto" w:sz="4" w:space="0"/>
            </w:tcBorders>
            <w:noWrap/>
            <w:vAlign w:val="center"/>
          </w:tcPr>
          <w:p w14:paraId="1E9FF343">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海滨路街道级体育用地B</w:t>
            </w:r>
          </w:p>
        </w:tc>
        <w:tc>
          <w:tcPr>
            <w:tcW w:w="4436" w:type="dxa"/>
            <w:tcBorders>
              <w:top w:val="nil"/>
              <w:left w:val="nil"/>
              <w:bottom w:val="single" w:color="auto" w:sz="4" w:space="0"/>
              <w:right w:val="single" w:color="auto" w:sz="4" w:space="0"/>
            </w:tcBorders>
            <w:noWrap/>
            <w:vAlign w:val="center"/>
          </w:tcPr>
          <w:p w14:paraId="79441107">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海滨路街道</w:t>
            </w:r>
          </w:p>
        </w:tc>
        <w:tc>
          <w:tcPr>
            <w:tcW w:w="1177" w:type="dxa"/>
            <w:tcBorders>
              <w:top w:val="nil"/>
              <w:left w:val="nil"/>
              <w:bottom w:val="single" w:color="auto" w:sz="4" w:space="0"/>
              <w:right w:val="single" w:color="auto" w:sz="4" w:space="0"/>
            </w:tcBorders>
            <w:noWrap/>
          </w:tcPr>
          <w:p w14:paraId="434E2285">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1.5-2.0</w:t>
            </w:r>
          </w:p>
        </w:tc>
        <w:tc>
          <w:tcPr>
            <w:tcW w:w="982" w:type="dxa"/>
            <w:tcBorders>
              <w:top w:val="nil"/>
              <w:left w:val="nil"/>
              <w:bottom w:val="single" w:color="auto" w:sz="4" w:space="0"/>
              <w:right w:val="single" w:color="auto" w:sz="4" w:space="0"/>
            </w:tcBorders>
            <w:noWrap/>
            <w:vAlign w:val="center"/>
          </w:tcPr>
          <w:p w14:paraId="278F0E3A">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规划新增</w:t>
            </w:r>
          </w:p>
        </w:tc>
      </w:tr>
      <w:tr w14:paraId="369F4BC0">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401BDF5D">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4</w:t>
            </w:r>
          </w:p>
        </w:tc>
        <w:tc>
          <w:tcPr>
            <w:tcW w:w="2090" w:type="dxa"/>
            <w:gridSpan w:val="2"/>
            <w:vMerge w:val="continue"/>
            <w:tcBorders>
              <w:top w:val="nil"/>
              <w:left w:val="single" w:color="auto" w:sz="4" w:space="0"/>
              <w:bottom w:val="single" w:color="auto" w:sz="4" w:space="0"/>
              <w:right w:val="single" w:color="auto" w:sz="4" w:space="0"/>
            </w:tcBorders>
            <w:vAlign w:val="center"/>
          </w:tcPr>
          <w:p w14:paraId="0854D073">
            <w:pPr>
              <w:spacing w:after="0"/>
              <w:rPr>
                <w:rFonts w:ascii="Times New Roman" w:hAnsi="Times New Roman" w:eastAsia="宋体" w:cs="Times New Roman"/>
                <w:sz w:val="21"/>
                <w:szCs w:val="21"/>
              </w:rPr>
            </w:pPr>
          </w:p>
        </w:tc>
        <w:tc>
          <w:tcPr>
            <w:tcW w:w="1556" w:type="dxa"/>
            <w:tcBorders>
              <w:top w:val="nil"/>
              <w:left w:val="nil"/>
              <w:bottom w:val="single" w:color="auto" w:sz="4" w:space="0"/>
              <w:right w:val="single" w:color="auto" w:sz="4" w:space="0"/>
            </w:tcBorders>
            <w:noWrap/>
            <w:vAlign w:val="center"/>
          </w:tcPr>
          <w:p w14:paraId="38CD8134">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北环路街道</w:t>
            </w:r>
          </w:p>
        </w:tc>
        <w:tc>
          <w:tcPr>
            <w:tcW w:w="3258" w:type="dxa"/>
            <w:tcBorders>
              <w:top w:val="nil"/>
              <w:left w:val="nil"/>
              <w:bottom w:val="single" w:color="auto" w:sz="4" w:space="0"/>
              <w:right w:val="single" w:color="auto" w:sz="4" w:space="0"/>
            </w:tcBorders>
            <w:noWrap/>
            <w:vAlign w:val="center"/>
          </w:tcPr>
          <w:p w14:paraId="3EE26EEC">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北环路街道级体育用地A</w:t>
            </w:r>
          </w:p>
        </w:tc>
        <w:tc>
          <w:tcPr>
            <w:tcW w:w="4436" w:type="dxa"/>
            <w:tcBorders>
              <w:top w:val="nil"/>
              <w:left w:val="nil"/>
              <w:bottom w:val="single" w:color="auto" w:sz="4" w:space="0"/>
              <w:right w:val="single" w:color="auto" w:sz="4" w:space="0"/>
            </w:tcBorders>
            <w:noWrap/>
            <w:vAlign w:val="center"/>
          </w:tcPr>
          <w:p w14:paraId="0FC63512">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北环路街道、港城大街街道、文化路街道、西港路街道</w:t>
            </w:r>
          </w:p>
        </w:tc>
        <w:tc>
          <w:tcPr>
            <w:tcW w:w="1177" w:type="dxa"/>
            <w:tcBorders>
              <w:top w:val="nil"/>
              <w:left w:val="nil"/>
              <w:bottom w:val="single" w:color="auto" w:sz="4" w:space="0"/>
              <w:right w:val="single" w:color="auto" w:sz="4" w:space="0"/>
            </w:tcBorders>
            <w:noWrap/>
          </w:tcPr>
          <w:p w14:paraId="41EEA524">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1.5-2.0</w:t>
            </w:r>
          </w:p>
        </w:tc>
        <w:tc>
          <w:tcPr>
            <w:tcW w:w="982" w:type="dxa"/>
            <w:tcBorders>
              <w:top w:val="nil"/>
              <w:left w:val="nil"/>
              <w:bottom w:val="single" w:color="auto" w:sz="4" w:space="0"/>
              <w:right w:val="single" w:color="auto" w:sz="4" w:space="0"/>
            </w:tcBorders>
            <w:noWrap/>
            <w:vAlign w:val="center"/>
          </w:tcPr>
          <w:p w14:paraId="7B42395B">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规划新增</w:t>
            </w:r>
          </w:p>
        </w:tc>
      </w:tr>
      <w:tr w14:paraId="10B1505E">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1829C99D">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5</w:t>
            </w:r>
          </w:p>
        </w:tc>
        <w:tc>
          <w:tcPr>
            <w:tcW w:w="2090" w:type="dxa"/>
            <w:gridSpan w:val="2"/>
            <w:vMerge w:val="continue"/>
            <w:tcBorders>
              <w:top w:val="nil"/>
              <w:left w:val="single" w:color="auto" w:sz="4" w:space="0"/>
              <w:bottom w:val="single" w:color="auto" w:sz="4" w:space="0"/>
              <w:right w:val="single" w:color="auto" w:sz="4" w:space="0"/>
            </w:tcBorders>
            <w:vAlign w:val="center"/>
          </w:tcPr>
          <w:p w14:paraId="16283CBE">
            <w:pPr>
              <w:spacing w:after="0"/>
              <w:rPr>
                <w:rFonts w:ascii="Times New Roman" w:hAnsi="Times New Roman" w:eastAsia="宋体" w:cs="Times New Roman"/>
                <w:sz w:val="21"/>
                <w:szCs w:val="21"/>
              </w:rPr>
            </w:pPr>
          </w:p>
        </w:tc>
        <w:tc>
          <w:tcPr>
            <w:tcW w:w="1556" w:type="dxa"/>
            <w:vMerge w:val="restart"/>
            <w:tcBorders>
              <w:top w:val="nil"/>
              <w:left w:val="single" w:color="auto" w:sz="4" w:space="0"/>
              <w:bottom w:val="single" w:color="auto" w:sz="4" w:space="0"/>
              <w:right w:val="single" w:color="auto" w:sz="4" w:space="0"/>
            </w:tcBorders>
            <w:noWrap/>
            <w:vAlign w:val="center"/>
          </w:tcPr>
          <w:p w14:paraId="20AEFB0D">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西港路街道</w:t>
            </w:r>
          </w:p>
        </w:tc>
        <w:tc>
          <w:tcPr>
            <w:tcW w:w="3258" w:type="dxa"/>
            <w:tcBorders>
              <w:top w:val="nil"/>
              <w:left w:val="nil"/>
              <w:bottom w:val="single" w:color="auto" w:sz="4" w:space="0"/>
              <w:right w:val="single" w:color="auto" w:sz="4" w:space="0"/>
            </w:tcBorders>
            <w:noWrap/>
            <w:vAlign w:val="center"/>
          </w:tcPr>
          <w:p w14:paraId="73E1D3C6">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西港路街道级体育用地A</w:t>
            </w:r>
          </w:p>
        </w:tc>
        <w:tc>
          <w:tcPr>
            <w:tcW w:w="4436" w:type="dxa"/>
            <w:tcBorders>
              <w:top w:val="nil"/>
              <w:left w:val="nil"/>
              <w:bottom w:val="single" w:color="auto" w:sz="4" w:space="0"/>
              <w:right w:val="single" w:color="auto" w:sz="4" w:space="0"/>
            </w:tcBorders>
            <w:noWrap/>
            <w:vAlign w:val="center"/>
          </w:tcPr>
          <w:p w14:paraId="398639A8">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西港路街道</w:t>
            </w:r>
          </w:p>
        </w:tc>
        <w:tc>
          <w:tcPr>
            <w:tcW w:w="1177" w:type="dxa"/>
            <w:tcBorders>
              <w:top w:val="nil"/>
              <w:left w:val="nil"/>
              <w:bottom w:val="single" w:color="auto" w:sz="4" w:space="0"/>
              <w:right w:val="single" w:color="auto" w:sz="4" w:space="0"/>
            </w:tcBorders>
            <w:noWrap/>
          </w:tcPr>
          <w:p w14:paraId="6D5EBD11">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1.5-2.0</w:t>
            </w:r>
          </w:p>
        </w:tc>
        <w:tc>
          <w:tcPr>
            <w:tcW w:w="982" w:type="dxa"/>
            <w:tcBorders>
              <w:top w:val="nil"/>
              <w:left w:val="nil"/>
              <w:bottom w:val="single" w:color="auto" w:sz="4" w:space="0"/>
              <w:right w:val="single" w:color="auto" w:sz="4" w:space="0"/>
            </w:tcBorders>
            <w:noWrap/>
            <w:vAlign w:val="center"/>
          </w:tcPr>
          <w:p w14:paraId="6688299D">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规划新增</w:t>
            </w:r>
          </w:p>
        </w:tc>
      </w:tr>
      <w:tr w14:paraId="0690A4FB">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7D64E1F0">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6</w:t>
            </w:r>
          </w:p>
        </w:tc>
        <w:tc>
          <w:tcPr>
            <w:tcW w:w="2090" w:type="dxa"/>
            <w:gridSpan w:val="2"/>
            <w:vMerge w:val="continue"/>
            <w:tcBorders>
              <w:top w:val="nil"/>
              <w:left w:val="single" w:color="auto" w:sz="4" w:space="0"/>
              <w:bottom w:val="single" w:color="auto" w:sz="4" w:space="0"/>
              <w:right w:val="single" w:color="auto" w:sz="4" w:space="0"/>
            </w:tcBorders>
            <w:vAlign w:val="center"/>
          </w:tcPr>
          <w:p w14:paraId="223CB272">
            <w:pPr>
              <w:spacing w:after="0"/>
              <w:rPr>
                <w:rFonts w:ascii="Times New Roman" w:hAnsi="Times New Roman" w:eastAsia="宋体" w:cs="Times New Roman"/>
                <w:sz w:val="21"/>
                <w:szCs w:val="21"/>
              </w:rPr>
            </w:pPr>
          </w:p>
        </w:tc>
        <w:tc>
          <w:tcPr>
            <w:tcW w:w="1556" w:type="dxa"/>
            <w:vMerge w:val="continue"/>
            <w:tcBorders>
              <w:top w:val="nil"/>
              <w:left w:val="single" w:color="auto" w:sz="4" w:space="0"/>
              <w:bottom w:val="single" w:color="auto" w:sz="4" w:space="0"/>
              <w:right w:val="single" w:color="auto" w:sz="4" w:space="0"/>
            </w:tcBorders>
            <w:vAlign w:val="center"/>
          </w:tcPr>
          <w:p w14:paraId="0D967571">
            <w:pPr>
              <w:spacing w:after="0"/>
              <w:rPr>
                <w:rFonts w:ascii="Times New Roman" w:hAnsi="Times New Roman" w:eastAsia="宋体" w:cs="Times New Roman"/>
                <w:sz w:val="21"/>
                <w:szCs w:val="21"/>
              </w:rPr>
            </w:pPr>
          </w:p>
        </w:tc>
        <w:tc>
          <w:tcPr>
            <w:tcW w:w="3258" w:type="dxa"/>
            <w:tcBorders>
              <w:top w:val="nil"/>
              <w:left w:val="nil"/>
              <w:bottom w:val="single" w:color="auto" w:sz="4" w:space="0"/>
              <w:right w:val="single" w:color="auto" w:sz="4" w:space="0"/>
            </w:tcBorders>
            <w:noWrap/>
            <w:vAlign w:val="center"/>
          </w:tcPr>
          <w:p w14:paraId="6024221A">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西港路街道级体育用地B</w:t>
            </w:r>
          </w:p>
        </w:tc>
        <w:tc>
          <w:tcPr>
            <w:tcW w:w="4436" w:type="dxa"/>
            <w:tcBorders>
              <w:top w:val="nil"/>
              <w:left w:val="nil"/>
              <w:bottom w:val="single" w:color="auto" w:sz="4" w:space="0"/>
              <w:right w:val="single" w:color="auto" w:sz="4" w:space="0"/>
            </w:tcBorders>
            <w:noWrap/>
            <w:vAlign w:val="center"/>
          </w:tcPr>
          <w:p w14:paraId="653D262C">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西港路街道、北环路街道</w:t>
            </w:r>
          </w:p>
        </w:tc>
        <w:tc>
          <w:tcPr>
            <w:tcW w:w="1177" w:type="dxa"/>
            <w:tcBorders>
              <w:top w:val="nil"/>
              <w:left w:val="nil"/>
              <w:bottom w:val="single" w:color="auto" w:sz="4" w:space="0"/>
              <w:right w:val="single" w:color="auto" w:sz="4" w:space="0"/>
            </w:tcBorders>
            <w:noWrap/>
          </w:tcPr>
          <w:p w14:paraId="75EE40F2">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1.5-2.0</w:t>
            </w:r>
          </w:p>
        </w:tc>
        <w:tc>
          <w:tcPr>
            <w:tcW w:w="982" w:type="dxa"/>
            <w:tcBorders>
              <w:top w:val="nil"/>
              <w:left w:val="nil"/>
              <w:bottom w:val="single" w:color="auto" w:sz="4" w:space="0"/>
              <w:right w:val="single" w:color="auto" w:sz="4" w:space="0"/>
            </w:tcBorders>
            <w:noWrap/>
            <w:vAlign w:val="center"/>
          </w:tcPr>
          <w:p w14:paraId="503E7162">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规划新增</w:t>
            </w:r>
          </w:p>
        </w:tc>
      </w:tr>
      <w:tr w14:paraId="48FE212D">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7615E5A1">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7</w:t>
            </w:r>
          </w:p>
        </w:tc>
        <w:tc>
          <w:tcPr>
            <w:tcW w:w="2090" w:type="dxa"/>
            <w:gridSpan w:val="2"/>
            <w:vMerge w:val="continue"/>
            <w:tcBorders>
              <w:top w:val="nil"/>
              <w:left w:val="single" w:color="auto" w:sz="4" w:space="0"/>
              <w:bottom w:val="single" w:color="auto" w:sz="4" w:space="0"/>
              <w:right w:val="single" w:color="auto" w:sz="4" w:space="0"/>
            </w:tcBorders>
            <w:vAlign w:val="center"/>
          </w:tcPr>
          <w:p w14:paraId="41175763">
            <w:pPr>
              <w:spacing w:after="0"/>
              <w:rPr>
                <w:rFonts w:ascii="Times New Roman" w:hAnsi="Times New Roman" w:eastAsia="宋体" w:cs="Times New Roman"/>
                <w:sz w:val="21"/>
                <w:szCs w:val="21"/>
              </w:rPr>
            </w:pPr>
          </w:p>
        </w:tc>
        <w:tc>
          <w:tcPr>
            <w:tcW w:w="1556" w:type="dxa"/>
            <w:tcBorders>
              <w:top w:val="nil"/>
              <w:left w:val="nil"/>
              <w:bottom w:val="single" w:color="auto" w:sz="4" w:space="0"/>
              <w:right w:val="single" w:color="auto" w:sz="4" w:space="0"/>
            </w:tcBorders>
            <w:noWrap/>
            <w:vAlign w:val="center"/>
          </w:tcPr>
          <w:p w14:paraId="37803B38">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燕山大街街道</w:t>
            </w:r>
          </w:p>
        </w:tc>
        <w:tc>
          <w:tcPr>
            <w:tcW w:w="3258" w:type="dxa"/>
            <w:tcBorders>
              <w:top w:val="nil"/>
              <w:left w:val="nil"/>
              <w:bottom w:val="single" w:color="auto" w:sz="4" w:space="0"/>
              <w:right w:val="single" w:color="auto" w:sz="4" w:space="0"/>
            </w:tcBorders>
            <w:noWrap/>
            <w:vAlign w:val="center"/>
          </w:tcPr>
          <w:p w14:paraId="4D6CAD68">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燕山大街街道级体育用地A</w:t>
            </w:r>
          </w:p>
        </w:tc>
        <w:tc>
          <w:tcPr>
            <w:tcW w:w="4436" w:type="dxa"/>
            <w:tcBorders>
              <w:top w:val="nil"/>
              <w:left w:val="nil"/>
              <w:bottom w:val="single" w:color="auto" w:sz="4" w:space="0"/>
              <w:right w:val="single" w:color="auto" w:sz="4" w:space="0"/>
            </w:tcBorders>
            <w:noWrap/>
            <w:vAlign w:val="center"/>
          </w:tcPr>
          <w:p w14:paraId="5D45555B">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燕山大街街道、港城大街街道、海港镇</w:t>
            </w:r>
          </w:p>
        </w:tc>
        <w:tc>
          <w:tcPr>
            <w:tcW w:w="1177" w:type="dxa"/>
            <w:tcBorders>
              <w:top w:val="nil"/>
              <w:left w:val="nil"/>
              <w:bottom w:val="single" w:color="auto" w:sz="4" w:space="0"/>
              <w:right w:val="single" w:color="auto" w:sz="4" w:space="0"/>
            </w:tcBorders>
            <w:noWrap/>
          </w:tcPr>
          <w:p w14:paraId="47E87773">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1.5-2.0</w:t>
            </w:r>
          </w:p>
        </w:tc>
        <w:tc>
          <w:tcPr>
            <w:tcW w:w="982" w:type="dxa"/>
            <w:tcBorders>
              <w:top w:val="nil"/>
              <w:left w:val="nil"/>
              <w:bottom w:val="single" w:color="auto" w:sz="4" w:space="0"/>
              <w:right w:val="single" w:color="auto" w:sz="4" w:space="0"/>
            </w:tcBorders>
            <w:noWrap/>
            <w:vAlign w:val="center"/>
          </w:tcPr>
          <w:p w14:paraId="3C3B4621">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规划新增</w:t>
            </w:r>
          </w:p>
        </w:tc>
      </w:tr>
      <w:tr w14:paraId="4FC07B7B">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584B963C">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8</w:t>
            </w:r>
          </w:p>
        </w:tc>
        <w:tc>
          <w:tcPr>
            <w:tcW w:w="2090" w:type="dxa"/>
            <w:gridSpan w:val="2"/>
            <w:vMerge w:val="continue"/>
            <w:tcBorders>
              <w:top w:val="nil"/>
              <w:left w:val="single" w:color="auto" w:sz="4" w:space="0"/>
              <w:bottom w:val="single" w:color="auto" w:sz="4" w:space="0"/>
              <w:right w:val="single" w:color="auto" w:sz="4" w:space="0"/>
            </w:tcBorders>
            <w:vAlign w:val="center"/>
          </w:tcPr>
          <w:p w14:paraId="66CF624C">
            <w:pPr>
              <w:spacing w:after="0"/>
              <w:rPr>
                <w:rFonts w:ascii="Times New Roman" w:hAnsi="Times New Roman" w:eastAsia="宋体" w:cs="Times New Roman"/>
                <w:sz w:val="21"/>
                <w:szCs w:val="21"/>
              </w:rPr>
            </w:pPr>
          </w:p>
        </w:tc>
        <w:tc>
          <w:tcPr>
            <w:tcW w:w="1556" w:type="dxa"/>
            <w:tcBorders>
              <w:top w:val="nil"/>
              <w:left w:val="nil"/>
              <w:bottom w:val="single" w:color="auto" w:sz="4" w:space="0"/>
              <w:right w:val="single" w:color="auto" w:sz="4" w:space="0"/>
            </w:tcBorders>
            <w:noWrap/>
            <w:vAlign w:val="center"/>
          </w:tcPr>
          <w:p w14:paraId="3CFAEA08">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港城大街街道</w:t>
            </w:r>
          </w:p>
        </w:tc>
        <w:tc>
          <w:tcPr>
            <w:tcW w:w="3258" w:type="dxa"/>
            <w:tcBorders>
              <w:top w:val="nil"/>
              <w:left w:val="nil"/>
              <w:bottom w:val="single" w:color="auto" w:sz="4" w:space="0"/>
              <w:right w:val="single" w:color="auto" w:sz="4" w:space="0"/>
            </w:tcBorders>
            <w:noWrap/>
            <w:vAlign w:val="center"/>
          </w:tcPr>
          <w:p w14:paraId="00F10861">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港城大街街道级体育用地A</w:t>
            </w:r>
          </w:p>
        </w:tc>
        <w:tc>
          <w:tcPr>
            <w:tcW w:w="4436" w:type="dxa"/>
            <w:tcBorders>
              <w:top w:val="nil"/>
              <w:left w:val="nil"/>
              <w:bottom w:val="single" w:color="auto" w:sz="4" w:space="0"/>
              <w:right w:val="single" w:color="auto" w:sz="4" w:space="0"/>
            </w:tcBorders>
            <w:noWrap/>
            <w:vAlign w:val="center"/>
          </w:tcPr>
          <w:p w14:paraId="39DB320D">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港城大街街道、东环路街道、建设大街街道</w:t>
            </w:r>
          </w:p>
        </w:tc>
        <w:tc>
          <w:tcPr>
            <w:tcW w:w="1177" w:type="dxa"/>
            <w:tcBorders>
              <w:top w:val="nil"/>
              <w:left w:val="nil"/>
              <w:bottom w:val="single" w:color="auto" w:sz="4" w:space="0"/>
              <w:right w:val="single" w:color="auto" w:sz="4" w:space="0"/>
            </w:tcBorders>
            <w:noWrap/>
          </w:tcPr>
          <w:p w14:paraId="291BFB23">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1.5-2.0</w:t>
            </w:r>
          </w:p>
        </w:tc>
        <w:tc>
          <w:tcPr>
            <w:tcW w:w="982" w:type="dxa"/>
            <w:tcBorders>
              <w:top w:val="nil"/>
              <w:left w:val="nil"/>
              <w:bottom w:val="single" w:color="auto" w:sz="4" w:space="0"/>
              <w:right w:val="single" w:color="auto" w:sz="4" w:space="0"/>
            </w:tcBorders>
            <w:noWrap/>
            <w:vAlign w:val="center"/>
          </w:tcPr>
          <w:p w14:paraId="317E2790">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规划新增</w:t>
            </w:r>
          </w:p>
        </w:tc>
      </w:tr>
      <w:tr w14:paraId="5F3F8603">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264DF20E">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9</w:t>
            </w:r>
          </w:p>
        </w:tc>
        <w:tc>
          <w:tcPr>
            <w:tcW w:w="2090" w:type="dxa"/>
            <w:gridSpan w:val="2"/>
            <w:vMerge w:val="continue"/>
            <w:tcBorders>
              <w:top w:val="nil"/>
              <w:left w:val="single" w:color="auto" w:sz="4" w:space="0"/>
              <w:bottom w:val="single" w:color="auto" w:sz="4" w:space="0"/>
              <w:right w:val="single" w:color="auto" w:sz="4" w:space="0"/>
            </w:tcBorders>
            <w:vAlign w:val="center"/>
          </w:tcPr>
          <w:p w14:paraId="174BCACC">
            <w:pPr>
              <w:spacing w:after="0"/>
              <w:rPr>
                <w:rFonts w:ascii="Times New Roman" w:hAnsi="Times New Roman" w:eastAsia="宋体" w:cs="Times New Roman"/>
                <w:sz w:val="21"/>
                <w:szCs w:val="21"/>
              </w:rPr>
            </w:pPr>
          </w:p>
        </w:tc>
        <w:tc>
          <w:tcPr>
            <w:tcW w:w="1556" w:type="dxa"/>
            <w:tcBorders>
              <w:top w:val="nil"/>
              <w:left w:val="nil"/>
              <w:bottom w:val="single" w:color="auto" w:sz="4" w:space="0"/>
              <w:right w:val="single" w:color="auto" w:sz="4" w:space="0"/>
            </w:tcBorders>
            <w:noWrap/>
            <w:vAlign w:val="center"/>
          </w:tcPr>
          <w:p w14:paraId="51AFA111">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东环路街道</w:t>
            </w:r>
          </w:p>
        </w:tc>
        <w:tc>
          <w:tcPr>
            <w:tcW w:w="3258" w:type="dxa"/>
            <w:tcBorders>
              <w:top w:val="nil"/>
              <w:left w:val="nil"/>
              <w:bottom w:val="single" w:color="auto" w:sz="4" w:space="0"/>
              <w:right w:val="single" w:color="auto" w:sz="4" w:space="0"/>
            </w:tcBorders>
            <w:noWrap/>
            <w:vAlign w:val="center"/>
          </w:tcPr>
          <w:p w14:paraId="59C2E26A">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东环路街道级体育用地A</w:t>
            </w:r>
          </w:p>
        </w:tc>
        <w:tc>
          <w:tcPr>
            <w:tcW w:w="4436" w:type="dxa"/>
            <w:tcBorders>
              <w:top w:val="nil"/>
              <w:left w:val="nil"/>
              <w:bottom w:val="single" w:color="auto" w:sz="4" w:space="0"/>
              <w:right w:val="single" w:color="auto" w:sz="4" w:space="0"/>
            </w:tcBorders>
            <w:noWrap/>
            <w:vAlign w:val="center"/>
          </w:tcPr>
          <w:p w14:paraId="2474E329">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东环路街道、河东街道</w:t>
            </w:r>
          </w:p>
        </w:tc>
        <w:tc>
          <w:tcPr>
            <w:tcW w:w="1177" w:type="dxa"/>
            <w:tcBorders>
              <w:top w:val="nil"/>
              <w:left w:val="nil"/>
              <w:bottom w:val="single" w:color="auto" w:sz="4" w:space="0"/>
              <w:right w:val="single" w:color="auto" w:sz="4" w:space="0"/>
            </w:tcBorders>
            <w:noWrap/>
          </w:tcPr>
          <w:p w14:paraId="333B6FE4">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1.5-2.0</w:t>
            </w:r>
          </w:p>
        </w:tc>
        <w:tc>
          <w:tcPr>
            <w:tcW w:w="982" w:type="dxa"/>
            <w:tcBorders>
              <w:top w:val="nil"/>
              <w:left w:val="nil"/>
              <w:bottom w:val="single" w:color="auto" w:sz="4" w:space="0"/>
              <w:right w:val="single" w:color="auto" w:sz="4" w:space="0"/>
            </w:tcBorders>
            <w:noWrap/>
            <w:vAlign w:val="center"/>
          </w:tcPr>
          <w:p w14:paraId="0A40490F">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规划新增</w:t>
            </w:r>
          </w:p>
        </w:tc>
      </w:tr>
      <w:tr w14:paraId="074FD541">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2304F875">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10</w:t>
            </w:r>
          </w:p>
        </w:tc>
        <w:tc>
          <w:tcPr>
            <w:tcW w:w="2090" w:type="dxa"/>
            <w:gridSpan w:val="2"/>
            <w:vMerge w:val="continue"/>
            <w:tcBorders>
              <w:top w:val="nil"/>
              <w:left w:val="single" w:color="auto" w:sz="4" w:space="0"/>
              <w:bottom w:val="single" w:color="auto" w:sz="4" w:space="0"/>
              <w:right w:val="single" w:color="auto" w:sz="4" w:space="0"/>
            </w:tcBorders>
            <w:vAlign w:val="center"/>
          </w:tcPr>
          <w:p w14:paraId="10BC7267">
            <w:pPr>
              <w:spacing w:after="0"/>
              <w:rPr>
                <w:rFonts w:ascii="Times New Roman" w:hAnsi="Times New Roman" w:eastAsia="宋体" w:cs="Times New Roman"/>
                <w:sz w:val="21"/>
                <w:szCs w:val="21"/>
              </w:rPr>
            </w:pPr>
          </w:p>
        </w:tc>
        <w:tc>
          <w:tcPr>
            <w:tcW w:w="1556" w:type="dxa"/>
            <w:vMerge w:val="restart"/>
            <w:tcBorders>
              <w:top w:val="nil"/>
              <w:left w:val="single" w:color="auto" w:sz="4" w:space="0"/>
              <w:bottom w:val="single" w:color="auto" w:sz="4" w:space="0"/>
              <w:right w:val="single" w:color="auto" w:sz="4" w:space="0"/>
            </w:tcBorders>
            <w:noWrap/>
            <w:vAlign w:val="center"/>
          </w:tcPr>
          <w:p w14:paraId="287DA15A">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白塔岭街道</w:t>
            </w:r>
          </w:p>
        </w:tc>
        <w:tc>
          <w:tcPr>
            <w:tcW w:w="3258" w:type="dxa"/>
            <w:tcBorders>
              <w:top w:val="nil"/>
              <w:left w:val="nil"/>
              <w:bottom w:val="single" w:color="auto" w:sz="4" w:space="0"/>
              <w:right w:val="single" w:color="auto" w:sz="4" w:space="0"/>
            </w:tcBorders>
            <w:noWrap/>
            <w:vAlign w:val="center"/>
          </w:tcPr>
          <w:p w14:paraId="76A3BB8E">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白塔岭街道级体育用地A</w:t>
            </w:r>
          </w:p>
        </w:tc>
        <w:tc>
          <w:tcPr>
            <w:tcW w:w="4436" w:type="dxa"/>
            <w:tcBorders>
              <w:top w:val="nil"/>
              <w:left w:val="nil"/>
              <w:bottom w:val="single" w:color="auto" w:sz="4" w:space="0"/>
              <w:right w:val="single" w:color="auto" w:sz="4" w:space="0"/>
            </w:tcBorders>
            <w:noWrap/>
            <w:vAlign w:val="center"/>
          </w:tcPr>
          <w:p w14:paraId="025F29D4">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白塔岭街道</w:t>
            </w:r>
          </w:p>
        </w:tc>
        <w:tc>
          <w:tcPr>
            <w:tcW w:w="1177" w:type="dxa"/>
            <w:tcBorders>
              <w:top w:val="nil"/>
              <w:left w:val="nil"/>
              <w:bottom w:val="single" w:color="auto" w:sz="4" w:space="0"/>
              <w:right w:val="single" w:color="auto" w:sz="4" w:space="0"/>
            </w:tcBorders>
            <w:noWrap/>
          </w:tcPr>
          <w:p w14:paraId="17D46B95">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1.5-2.0</w:t>
            </w:r>
          </w:p>
        </w:tc>
        <w:tc>
          <w:tcPr>
            <w:tcW w:w="982" w:type="dxa"/>
            <w:tcBorders>
              <w:top w:val="nil"/>
              <w:left w:val="nil"/>
              <w:bottom w:val="single" w:color="auto" w:sz="4" w:space="0"/>
              <w:right w:val="single" w:color="auto" w:sz="4" w:space="0"/>
            </w:tcBorders>
            <w:noWrap/>
            <w:vAlign w:val="center"/>
          </w:tcPr>
          <w:p w14:paraId="4B2FE422">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规划新增</w:t>
            </w:r>
          </w:p>
        </w:tc>
      </w:tr>
      <w:tr w14:paraId="4D692E9B">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1CB4DD7B">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11</w:t>
            </w:r>
          </w:p>
        </w:tc>
        <w:tc>
          <w:tcPr>
            <w:tcW w:w="2090" w:type="dxa"/>
            <w:gridSpan w:val="2"/>
            <w:vMerge w:val="continue"/>
            <w:tcBorders>
              <w:top w:val="nil"/>
              <w:left w:val="single" w:color="auto" w:sz="4" w:space="0"/>
              <w:bottom w:val="single" w:color="auto" w:sz="4" w:space="0"/>
              <w:right w:val="single" w:color="auto" w:sz="4" w:space="0"/>
            </w:tcBorders>
            <w:vAlign w:val="center"/>
          </w:tcPr>
          <w:p w14:paraId="61A17A5E">
            <w:pPr>
              <w:spacing w:after="0"/>
              <w:rPr>
                <w:rFonts w:ascii="Times New Roman" w:hAnsi="Times New Roman" w:eastAsia="宋体" w:cs="Times New Roman"/>
                <w:sz w:val="21"/>
                <w:szCs w:val="21"/>
              </w:rPr>
            </w:pPr>
          </w:p>
        </w:tc>
        <w:tc>
          <w:tcPr>
            <w:tcW w:w="1556" w:type="dxa"/>
            <w:vMerge w:val="continue"/>
            <w:tcBorders>
              <w:top w:val="nil"/>
              <w:left w:val="single" w:color="auto" w:sz="4" w:space="0"/>
              <w:bottom w:val="single" w:color="auto" w:sz="4" w:space="0"/>
              <w:right w:val="single" w:color="auto" w:sz="4" w:space="0"/>
            </w:tcBorders>
            <w:vAlign w:val="center"/>
          </w:tcPr>
          <w:p w14:paraId="0AE05B51">
            <w:pPr>
              <w:spacing w:after="0"/>
              <w:rPr>
                <w:rFonts w:ascii="Times New Roman" w:hAnsi="Times New Roman" w:eastAsia="宋体" w:cs="Times New Roman"/>
                <w:sz w:val="21"/>
                <w:szCs w:val="21"/>
              </w:rPr>
            </w:pPr>
          </w:p>
        </w:tc>
        <w:tc>
          <w:tcPr>
            <w:tcW w:w="3258" w:type="dxa"/>
            <w:tcBorders>
              <w:top w:val="nil"/>
              <w:left w:val="nil"/>
              <w:bottom w:val="single" w:color="auto" w:sz="4" w:space="0"/>
              <w:right w:val="single" w:color="auto" w:sz="4" w:space="0"/>
            </w:tcBorders>
            <w:noWrap/>
            <w:vAlign w:val="center"/>
          </w:tcPr>
          <w:p w14:paraId="5C1BECDE">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白塔岭街道级体育用地B</w:t>
            </w:r>
          </w:p>
        </w:tc>
        <w:tc>
          <w:tcPr>
            <w:tcW w:w="4436" w:type="dxa"/>
            <w:tcBorders>
              <w:top w:val="nil"/>
              <w:left w:val="nil"/>
              <w:bottom w:val="single" w:color="auto" w:sz="4" w:space="0"/>
              <w:right w:val="single" w:color="auto" w:sz="4" w:space="0"/>
            </w:tcBorders>
            <w:noWrap/>
            <w:vAlign w:val="center"/>
          </w:tcPr>
          <w:p w14:paraId="365AF490">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白塔岭街道</w:t>
            </w:r>
          </w:p>
        </w:tc>
        <w:tc>
          <w:tcPr>
            <w:tcW w:w="1177" w:type="dxa"/>
            <w:tcBorders>
              <w:top w:val="nil"/>
              <w:left w:val="nil"/>
              <w:bottom w:val="single" w:color="auto" w:sz="4" w:space="0"/>
              <w:right w:val="single" w:color="auto" w:sz="4" w:space="0"/>
            </w:tcBorders>
            <w:noWrap/>
          </w:tcPr>
          <w:p w14:paraId="5A651213">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1.5-2.0</w:t>
            </w:r>
          </w:p>
        </w:tc>
        <w:tc>
          <w:tcPr>
            <w:tcW w:w="982" w:type="dxa"/>
            <w:tcBorders>
              <w:top w:val="nil"/>
              <w:left w:val="nil"/>
              <w:bottom w:val="single" w:color="auto" w:sz="4" w:space="0"/>
              <w:right w:val="single" w:color="auto" w:sz="4" w:space="0"/>
            </w:tcBorders>
            <w:noWrap/>
            <w:vAlign w:val="center"/>
          </w:tcPr>
          <w:p w14:paraId="727353F7">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规划新增</w:t>
            </w:r>
          </w:p>
        </w:tc>
      </w:tr>
      <w:tr w14:paraId="614D28A4">
        <w:tblPrEx>
          <w:tblCellMar>
            <w:top w:w="0" w:type="dxa"/>
            <w:left w:w="108" w:type="dxa"/>
            <w:bottom w:w="0" w:type="dxa"/>
            <w:right w:w="108" w:type="dxa"/>
          </w:tblCellMar>
        </w:tblPrEx>
        <w:trPr>
          <w:trHeight w:val="276"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572DBE28">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12</w:t>
            </w:r>
          </w:p>
        </w:tc>
        <w:tc>
          <w:tcPr>
            <w:tcW w:w="2090" w:type="dxa"/>
            <w:gridSpan w:val="2"/>
            <w:vMerge w:val="continue"/>
            <w:tcBorders>
              <w:top w:val="single" w:color="auto" w:sz="4" w:space="0"/>
              <w:left w:val="single" w:color="auto" w:sz="4" w:space="0"/>
              <w:bottom w:val="single" w:color="auto" w:sz="4" w:space="0"/>
              <w:right w:val="single" w:color="auto" w:sz="4" w:space="0"/>
            </w:tcBorders>
            <w:vAlign w:val="center"/>
          </w:tcPr>
          <w:p w14:paraId="10E4FA2C">
            <w:pPr>
              <w:spacing w:after="0"/>
              <w:rPr>
                <w:rFonts w:ascii="Times New Roman" w:hAnsi="Times New Roman" w:eastAsia="宋体" w:cs="Times New Roman"/>
                <w:sz w:val="21"/>
                <w:szCs w:val="21"/>
              </w:rPr>
            </w:pPr>
          </w:p>
        </w:tc>
        <w:tc>
          <w:tcPr>
            <w:tcW w:w="1556" w:type="dxa"/>
            <w:vMerge w:val="continue"/>
            <w:tcBorders>
              <w:top w:val="single" w:color="auto" w:sz="4" w:space="0"/>
              <w:left w:val="single" w:color="auto" w:sz="4" w:space="0"/>
              <w:bottom w:val="single" w:color="auto" w:sz="4" w:space="0"/>
              <w:right w:val="single" w:color="auto" w:sz="4" w:space="0"/>
            </w:tcBorders>
            <w:vAlign w:val="center"/>
          </w:tcPr>
          <w:p w14:paraId="3B5E2434">
            <w:pPr>
              <w:spacing w:after="0"/>
              <w:rPr>
                <w:rFonts w:ascii="Times New Roman" w:hAnsi="Times New Roman" w:eastAsia="宋体" w:cs="Times New Roman"/>
                <w:sz w:val="21"/>
                <w:szCs w:val="21"/>
              </w:rPr>
            </w:pPr>
          </w:p>
        </w:tc>
        <w:tc>
          <w:tcPr>
            <w:tcW w:w="3258" w:type="dxa"/>
            <w:tcBorders>
              <w:top w:val="single" w:color="auto" w:sz="4" w:space="0"/>
              <w:left w:val="single" w:color="auto" w:sz="4" w:space="0"/>
              <w:bottom w:val="single" w:color="auto" w:sz="4" w:space="0"/>
              <w:right w:val="single" w:color="auto" w:sz="4" w:space="0"/>
            </w:tcBorders>
            <w:noWrap/>
            <w:vAlign w:val="center"/>
          </w:tcPr>
          <w:p w14:paraId="259FBDE7">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白塔岭街道级体育用地C</w:t>
            </w:r>
          </w:p>
        </w:tc>
        <w:tc>
          <w:tcPr>
            <w:tcW w:w="4436" w:type="dxa"/>
            <w:tcBorders>
              <w:top w:val="single" w:color="auto" w:sz="4" w:space="0"/>
              <w:left w:val="single" w:color="auto" w:sz="4" w:space="0"/>
              <w:bottom w:val="single" w:color="auto" w:sz="4" w:space="0"/>
              <w:right w:val="single" w:color="auto" w:sz="4" w:space="0"/>
            </w:tcBorders>
            <w:noWrap/>
            <w:vAlign w:val="center"/>
          </w:tcPr>
          <w:p w14:paraId="7C4506AE">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白塔岭街道</w:t>
            </w:r>
          </w:p>
        </w:tc>
        <w:tc>
          <w:tcPr>
            <w:tcW w:w="1177" w:type="dxa"/>
            <w:tcBorders>
              <w:top w:val="single" w:color="auto" w:sz="4" w:space="0"/>
              <w:left w:val="single" w:color="auto" w:sz="4" w:space="0"/>
              <w:bottom w:val="single" w:color="auto" w:sz="4" w:space="0"/>
              <w:right w:val="single" w:color="auto" w:sz="4" w:space="0"/>
            </w:tcBorders>
            <w:noWrap/>
          </w:tcPr>
          <w:p w14:paraId="7F1E3126">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1.5-2.0</w:t>
            </w:r>
          </w:p>
        </w:tc>
        <w:tc>
          <w:tcPr>
            <w:tcW w:w="982" w:type="dxa"/>
            <w:tcBorders>
              <w:top w:val="single" w:color="auto" w:sz="4" w:space="0"/>
              <w:left w:val="single" w:color="auto" w:sz="4" w:space="0"/>
              <w:bottom w:val="single" w:color="auto" w:sz="4" w:space="0"/>
              <w:right w:val="single" w:color="auto" w:sz="4" w:space="0"/>
            </w:tcBorders>
            <w:noWrap/>
            <w:vAlign w:val="center"/>
          </w:tcPr>
          <w:p w14:paraId="44508D65">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规划新增</w:t>
            </w:r>
          </w:p>
        </w:tc>
      </w:tr>
      <w:tr w14:paraId="7AA4A999">
        <w:tblPrEx>
          <w:tblCellMar>
            <w:top w:w="0" w:type="dxa"/>
            <w:left w:w="108" w:type="dxa"/>
            <w:bottom w:w="0" w:type="dxa"/>
            <w:right w:w="108" w:type="dxa"/>
          </w:tblCellMar>
        </w:tblPrEx>
        <w:trPr>
          <w:trHeight w:val="276"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681D0A52">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13</w:t>
            </w:r>
          </w:p>
        </w:tc>
        <w:tc>
          <w:tcPr>
            <w:tcW w:w="2090" w:type="dxa"/>
            <w:gridSpan w:val="2"/>
            <w:vMerge w:val="continue"/>
            <w:tcBorders>
              <w:top w:val="single" w:color="auto" w:sz="4" w:space="0"/>
              <w:left w:val="single" w:color="auto" w:sz="4" w:space="0"/>
              <w:bottom w:val="single" w:color="auto" w:sz="4" w:space="0"/>
              <w:right w:val="single" w:color="auto" w:sz="4" w:space="0"/>
            </w:tcBorders>
            <w:vAlign w:val="center"/>
          </w:tcPr>
          <w:p w14:paraId="3D21D776">
            <w:pPr>
              <w:spacing w:after="0"/>
              <w:rPr>
                <w:rFonts w:ascii="Times New Roman" w:hAnsi="Times New Roman" w:eastAsia="宋体" w:cs="Times New Roman"/>
                <w:sz w:val="21"/>
                <w:szCs w:val="21"/>
              </w:rPr>
            </w:pPr>
          </w:p>
        </w:tc>
        <w:tc>
          <w:tcPr>
            <w:tcW w:w="1556" w:type="dxa"/>
            <w:vMerge w:val="restart"/>
            <w:tcBorders>
              <w:top w:val="single" w:color="auto" w:sz="4" w:space="0"/>
              <w:left w:val="single" w:color="auto" w:sz="4" w:space="0"/>
              <w:bottom w:val="single" w:color="auto" w:sz="4" w:space="0"/>
              <w:right w:val="single" w:color="auto" w:sz="4" w:space="0"/>
            </w:tcBorders>
            <w:noWrap/>
            <w:vAlign w:val="center"/>
          </w:tcPr>
          <w:p w14:paraId="5653A461">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海港镇</w:t>
            </w:r>
          </w:p>
        </w:tc>
        <w:tc>
          <w:tcPr>
            <w:tcW w:w="3258" w:type="dxa"/>
            <w:tcBorders>
              <w:top w:val="single" w:color="auto" w:sz="4" w:space="0"/>
              <w:left w:val="nil"/>
              <w:bottom w:val="single" w:color="auto" w:sz="4" w:space="0"/>
              <w:right w:val="single" w:color="auto" w:sz="4" w:space="0"/>
            </w:tcBorders>
            <w:noWrap/>
            <w:vAlign w:val="center"/>
          </w:tcPr>
          <w:p w14:paraId="61D60743">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海港镇街道级体育用地A</w:t>
            </w:r>
          </w:p>
        </w:tc>
        <w:tc>
          <w:tcPr>
            <w:tcW w:w="4436" w:type="dxa"/>
            <w:tcBorders>
              <w:top w:val="single" w:color="auto" w:sz="4" w:space="0"/>
              <w:left w:val="nil"/>
              <w:bottom w:val="single" w:color="auto" w:sz="4" w:space="0"/>
              <w:right w:val="single" w:color="auto" w:sz="4" w:space="0"/>
            </w:tcBorders>
            <w:noWrap/>
            <w:vAlign w:val="center"/>
          </w:tcPr>
          <w:p w14:paraId="6AE17000">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海港镇、北港镇、北环路</w:t>
            </w:r>
          </w:p>
        </w:tc>
        <w:tc>
          <w:tcPr>
            <w:tcW w:w="1177" w:type="dxa"/>
            <w:tcBorders>
              <w:top w:val="single" w:color="auto" w:sz="4" w:space="0"/>
              <w:left w:val="nil"/>
              <w:bottom w:val="single" w:color="auto" w:sz="4" w:space="0"/>
              <w:right w:val="single" w:color="auto" w:sz="4" w:space="0"/>
            </w:tcBorders>
            <w:noWrap/>
          </w:tcPr>
          <w:p w14:paraId="6592A7F5">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1.5-2.0</w:t>
            </w:r>
          </w:p>
        </w:tc>
        <w:tc>
          <w:tcPr>
            <w:tcW w:w="982" w:type="dxa"/>
            <w:tcBorders>
              <w:top w:val="single" w:color="auto" w:sz="4" w:space="0"/>
              <w:left w:val="nil"/>
              <w:bottom w:val="single" w:color="auto" w:sz="4" w:space="0"/>
              <w:right w:val="single" w:color="auto" w:sz="4" w:space="0"/>
            </w:tcBorders>
            <w:noWrap/>
            <w:vAlign w:val="center"/>
          </w:tcPr>
          <w:p w14:paraId="46425ADD">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规划新增</w:t>
            </w:r>
          </w:p>
        </w:tc>
      </w:tr>
      <w:tr w14:paraId="7407B85F">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1A0B4034">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14</w:t>
            </w:r>
          </w:p>
        </w:tc>
        <w:tc>
          <w:tcPr>
            <w:tcW w:w="2090" w:type="dxa"/>
            <w:gridSpan w:val="2"/>
            <w:vMerge w:val="continue"/>
            <w:tcBorders>
              <w:top w:val="nil"/>
              <w:left w:val="single" w:color="auto" w:sz="4" w:space="0"/>
              <w:bottom w:val="single" w:color="auto" w:sz="4" w:space="0"/>
              <w:right w:val="single" w:color="auto" w:sz="4" w:space="0"/>
            </w:tcBorders>
            <w:vAlign w:val="center"/>
          </w:tcPr>
          <w:p w14:paraId="3CAADAD7">
            <w:pPr>
              <w:spacing w:after="0"/>
              <w:rPr>
                <w:rFonts w:ascii="Times New Roman" w:hAnsi="Times New Roman" w:eastAsia="宋体" w:cs="Times New Roman"/>
                <w:sz w:val="21"/>
                <w:szCs w:val="21"/>
              </w:rPr>
            </w:pPr>
          </w:p>
        </w:tc>
        <w:tc>
          <w:tcPr>
            <w:tcW w:w="1556" w:type="dxa"/>
            <w:vMerge w:val="continue"/>
            <w:tcBorders>
              <w:top w:val="nil"/>
              <w:left w:val="single" w:color="auto" w:sz="4" w:space="0"/>
              <w:bottom w:val="single" w:color="auto" w:sz="4" w:space="0"/>
              <w:right w:val="single" w:color="auto" w:sz="4" w:space="0"/>
            </w:tcBorders>
            <w:vAlign w:val="center"/>
          </w:tcPr>
          <w:p w14:paraId="019A3CAE">
            <w:pPr>
              <w:spacing w:after="0"/>
              <w:rPr>
                <w:rFonts w:ascii="Times New Roman" w:hAnsi="Times New Roman" w:eastAsia="宋体" w:cs="Times New Roman"/>
                <w:sz w:val="21"/>
                <w:szCs w:val="21"/>
              </w:rPr>
            </w:pPr>
          </w:p>
        </w:tc>
        <w:tc>
          <w:tcPr>
            <w:tcW w:w="3258" w:type="dxa"/>
            <w:tcBorders>
              <w:top w:val="nil"/>
              <w:left w:val="nil"/>
              <w:bottom w:val="single" w:color="auto" w:sz="4" w:space="0"/>
              <w:right w:val="single" w:color="auto" w:sz="4" w:space="0"/>
            </w:tcBorders>
            <w:noWrap/>
            <w:vAlign w:val="center"/>
          </w:tcPr>
          <w:p w14:paraId="15169922">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海港镇街道级体育用地B</w:t>
            </w:r>
          </w:p>
        </w:tc>
        <w:tc>
          <w:tcPr>
            <w:tcW w:w="4436" w:type="dxa"/>
            <w:tcBorders>
              <w:top w:val="nil"/>
              <w:left w:val="nil"/>
              <w:bottom w:val="single" w:color="auto" w:sz="4" w:space="0"/>
              <w:right w:val="single" w:color="auto" w:sz="4" w:space="0"/>
            </w:tcBorders>
            <w:noWrap/>
            <w:vAlign w:val="center"/>
          </w:tcPr>
          <w:p w14:paraId="1EFD707E">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海港镇、东环路街道、东港镇</w:t>
            </w:r>
          </w:p>
        </w:tc>
        <w:tc>
          <w:tcPr>
            <w:tcW w:w="1177" w:type="dxa"/>
            <w:tcBorders>
              <w:top w:val="nil"/>
              <w:left w:val="nil"/>
              <w:bottom w:val="single" w:color="auto" w:sz="4" w:space="0"/>
              <w:right w:val="single" w:color="auto" w:sz="4" w:space="0"/>
            </w:tcBorders>
            <w:noWrap/>
          </w:tcPr>
          <w:p w14:paraId="7BD14728">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1.5-2.0</w:t>
            </w:r>
          </w:p>
        </w:tc>
        <w:tc>
          <w:tcPr>
            <w:tcW w:w="982" w:type="dxa"/>
            <w:tcBorders>
              <w:top w:val="nil"/>
              <w:left w:val="nil"/>
              <w:bottom w:val="single" w:color="auto" w:sz="4" w:space="0"/>
              <w:right w:val="single" w:color="auto" w:sz="4" w:space="0"/>
            </w:tcBorders>
            <w:noWrap/>
            <w:vAlign w:val="center"/>
          </w:tcPr>
          <w:p w14:paraId="26A3C6A0">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规划新增</w:t>
            </w:r>
          </w:p>
        </w:tc>
      </w:tr>
      <w:tr w14:paraId="15761328">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673902F4">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w:t>
            </w:r>
          </w:p>
        </w:tc>
        <w:tc>
          <w:tcPr>
            <w:tcW w:w="2090" w:type="dxa"/>
            <w:gridSpan w:val="2"/>
            <w:vMerge w:val="continue"/>
            <w:tcBorders>
              <w:top w:val="nil"/>
              <w:left w:val="single" w:color="auto" w:sz="4" w:space="0"/>
              <w:bottom w:val="single" w:color="auto" w:sz="4" w:space="0"/>
              <w:right w:val="single" w:color="auto" w:sz="4" w:space="0"/>
            </w:tcBorders>
            <w:vAlign w:val="center"/>
          </w:tcPr>
          <w:p w14:paraId="113340F5">
            <w:pPr>
              <w:spacing w:after="0"/>
              <w:rPr>
                <w:rFonts w:ascii="Times New Roman" w:hAnsi="Times New Roman" w:eastAsia="宋体" w:cs="Times New Roman"/>
                <w:sz w:val="21"/>
                <w:szCs w:val="21"/>
              </w:rPr>
            </w:pPr>
          </w:p>
        </w:tc>
        <w:tc>
          <w:tcPr>
            <w:tcW w:w="1556" w:type="dxa"/>
            <w:vMerge w:val="restart"/>
            <w:tcBorders>
              <w:top w:val="nil"/>
              <w:left w:val="single" w:color="auto" w:sz="4" w:space="0"/>
              <w:bottom w:val="single" w:color="auto" w:sz="4" w:space="0"/>
              <w:right w:val="single" w:color="auto" w:sz="4" w:space="0"/>
            </w:tcBorders>
            <w:noWrap/>
            <w:vAlign w:val="center"/>
          </w:tcPr>
          <w:p w14:paraId="764FA335">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西港镇街道</w:t>
            </w:r>
          </w:p>
        </w:tc>
        <w:tc>
          <w:tcPr>
            <w:tcW w:w="3258" w:type="dxa"/>
            <w:tcBorders>
              <w:top w:val="nil"/>
              <w:left w:val="nil"/>
              <w:bottom w:val="single" w:color="auto" w:sz="4" w:space="0"/>
              <w:right w:val="single" w:color="auto" w:sz="4" w:space="0"/>
            </w:tcBorders>
            <w:noWrap/>
            <w:vAlign w:val="center"/>
          </w:tcPr>
          <w:p w14:paraId="68352EE6">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西港镇街道级体育用地A</w:t>
            </w:r>
          </w:p>
        </w:tc>
        <w:tc>
          <w:tcPr>
            <w:tcW w:w="4436" w:type="dxa"/>
            <w:tcBorders>
              <w:top w:val="nil"/>
              <w:left w:val="nil"/>
              <w:bottom w:val="single" w:color="auto" w:sz="4" w:space="0"/>
              <w:right w:val="single" w:color="auto" w:sz="4" w:space="0"/>
            </w:tcBorders>
            <w:noWrap/>
            <w:vAlign w:val="center"/>
          </w:tcPr>
          <w:p w14:paraId="5B551721">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西港镇街道、白塔岭街道</w:t>
            </w:r>
          </w:p>
        </w:tc>
        <w:tc>
          <w:tcPr>
            <w:tcW w:w="1177" w:type="dxa"/>
            <w:tcBorders>
              <w:top w:val="nil"/>
              <w:left w:val="nil"/>
              <w:bottom w:val="single" w:color="auto" w:sz="4" w:space="0"/>
              <w:right w:val="single" w:color="auto" w:sz="4" w:space="0"/>
            </w:tcBorders>
            <w:noWrap/>
          </w:tcPr>
          <w:p w14:paraId="6A652434">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1.5-2.0</w:t>
            </w:r>
          </w:p>
        </w:tc>
        <w:tc>
          <w:tcPr>
            <w:tcW w:w="982" w:type="dxa"/>
            <w:tcBorders>
              <w:top w:val="nil"/>
              <w:left w:val="nil"/>
              <w:bottom w:val="single" w:color="auto" w:sz="4" w:space="0"/>
              <w:right w:val="single" w:color="auto" w:sz="4" w:space="0"/>
            </w:tcBorders>
            <w:noWrap/>
            <w:vAlign w:val="center"/>
          </w:tcPr>
          <w:p w14:paraId="452AC937">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规划新增</w:t>
            </w:r>
          </w:p>
        </w:tc>
      </w:tr>
      <w:tr w14:paraId="4BC37039">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6DC9A6A4">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16</w:t>
            </w:r>
          </w:p>
        </w:tc>
        <w:tc>
          <w:tcPr>
            <w:tcW w:w="2090" w:type="dxa"/>
            <w:gridSpan w:val="2"/>
            <w:vMerge w:val="continue"/>
            <w:tcBorders>
              <w:top w:val="nil"/>
              <w:left w:val="single" w:color="auto" w:sz="4" w:space="0"/>
              <w:bottom w:val="single" w:color="auto" w:sz="4" w:space="0"/>
              <w:right w:val="single" w:color="auto" w:sz="4" w:space="0"/>
            </w:tcBorders>
            <w:vAlign w:val="center"/>
          </w:tcPr>
          <w:p w14:paraId="6C0ADBDC">
            <w:pPr>
              <w:spacing w:after="0"/>
              <w:rPr>
                <w:rFonts w:ascii="Times New Roman" w:hAnsi="Times New Roman" w:eastAsia="宋体" w:cs="Times New Roman"/>
                <w:sz w:val="21"/>
                <w:szCs w:val="21"/>
              </w:rPr>
            </w:pPr>
          </w:p>
        </w:tc>
        <w:tc>
          <w:tcPr>
            <w:tcW w:w="1556" w:type="dxa"/>
            <w:vMerge w:val="continue"/>
            <w:tcBorders>
              <w:top w:val="nil"/>
              <w:left w:val="single" w:color="auto" w:sz="4" w:space="0"/>
              <w:bottom w:val="single" w:color="auto" w:sz="4" w:space="0"/>
              <w:right w:val="single" w:color="auto" w:sz="4" w:space="0"/>
            </w:tcBorders>
            <w:vAlign w:val="center"/>
          </w:tcPr>
          <w:p w14:paraId="77A1718B">
            <w:pPr>
              <w:spacing w:after="0"/>
              <w:rPr>
                <w:rFonts w:ascii="Times New Roman" w:hAnsi="Times New Roman" w:eastAsia="宋体" w:cs="Times New Roman"/>
                <w:sz w:val="21"/>
                <w:szCs w:val="21"/>
              </w:rPr>
            </w:pPr>
          </w:p>
        </w:tc>
        <w:tc>
          <w:tcPr>
            <w:tcW w:w="3258" w:type="dxa"/>
            <w:tcBorders>
              <w:top w:val="nil"/>
              <w:left w:val="nil"/>
              <w:bottom w:val="single" w:color="auto" w:sz="4" w:space="0"/>
              <w:right w:val="single" w:color="auto" w:sz="4" w:space="0"/>
            </w:tcBorders>
            <w:noWrap/>
            <w:vAlign w:val="center"/>
          </w:tcPr>
          <w:p w14:paraId="078DCD9F">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西港镇街道级体育用地B</w:t>
            </w:r>
          </w:p>
        </w:tc>
        <w:tc>
          <w:tcPr>
            <w:tcW w:w="4436" w:type="dxa"/>
            <w:tcBorders>
              <w:top w:val="nil"/>
              <w:left w:val="nil"/>
              <w:bottom w:val="single" w:color="auto" w:sz="4" w:space="0"/>
              <w:right w:val="single" w:color="auto" w:sz="4" w:space="0"/>
            </w:tcBorders>
            <w:noWrap/>
            <w:vAlign w:val="center"/>
          </w:tcPr>
          <w:p w14:paraId="6616046E">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西港路街道</w:t>
            </w:r>
          </w:p>
        </w:tc>
        <w:tc>
          <w:tcPr>
            <w:tcW w:w="1177" w:type="dxa"/>
            <w:tcBorders>
              <w:top w:val="nil"/>
              <w:left w:val="nil"/>
              <w:bottom w:val="single" w:color="auto" w:sz="4" w:space="0"/>
              <w:right w:val="single" w:color="auto" w:sz="4" w:space="0"/>
            </w:tcBorders>
            <w:noWrap/>
          </w:tcPr>
          <w:p w14:paraId="75B4EE96">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1.5-2.0</w:t>
            </w:r>
          </w:p>
        </w:tc>
        <w:tc>
          <w:tcPr>
            <w:tcW w:w="982" w:type="dxa"/>
            <w:tcBorders>
              <w:top w:val="nil"/>
              <w:left w:val="nil"/>
              <w:bottom w:val="single" w:color="auto" w:sz="4" w:space="0"/>
              <w:right w:val="single" w:color="auto" w:sz="4" w:space="0"/>
            </w:tcBorders>
            <w:noWrap/>
            <w:vAlign w:val="center"/>
          </w:tcPr>
          <w:p w14:paraId="3931EFA5">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规划新增</w:t>
            </w:r>
          </w:p>
        </w:tc>
      </w:tr>
      <w:tr w14:paraId="7129F178">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23B50809">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17</w:t>
            </w:r>
          </w:p>
        </w:tc>
        <w:tc>
          <w:tcPr>
            <w:tcW w:w="2090" w:type="dxa"/>
            <w:gridSpan w:val="2"/>
            <w:vMerge w:val="continue"/>
            <w:tcBorders>
              <w:top w:val="nil"/>
              <w:left w:val="single" w:color="auto" w:sz="4" w:space="0"/>
              <w:bottom w:val="single" w:color="auto" w:sz="4" w:space="0"/>
              <w:right w:val="single" w:color="auto" w:sz="4" w:space="0"/>
            </w:tcBorders>
            <w:vAlign w:val="center"/>
          </w:tcPr>
          <w:p w14:paraId="73020620">
            <w:pPr>
              <w:spacing w:after="0"/>
              <w:rPr>
                <w:rFonts w:ascii="Times New Roman" w:hAnsi="Times New Roman" w:eastAsia="宋体" w:cs="Times New Roman"/>
                <w:sz w:val="21"/>
                <w:szCs w:val="21"/>
              </w:rPr>
            </w:pPr>
          </w:p>
        </w:tc>
        <w:tc>
          <w:tcPr>
            <w:tcW w:w="1556" w:type="dxa"/>
            <w:tcBorders>
              <w:top w:val="nil"/>
              <w:left w:val="nil"/>
              <w:bottom w:val="single" w:color="auto" w:sz="4" w:space="0"/>
              <w:right w:val="single" w:color="auto" w:sz="4" w:space="0"/>
            </w:tcBorders>
            <w:noWrap/>
            <w:vAlign w:val="center"/>
          </w:tcPr>
          <w:p w14:paraId="2FB1F70E">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海阳镇</w:t>
            </w:r>
          </w:p>
        </w:tc>
        <w:tc>
          <w:tcPr>
            <w:tcW w:w="3258" w:type="dxa"/>
            <w:tcBorders>
              <w:top w:val="nil"/>
              <w:left w:val="nil"/>
              <w:bottom w:val="single" w:color="auto" w:sz="4" w:space="0"/>
              <w:right w:val="single" w:color="auto" w:sz="4" w:space="0"/>
            </w:tcBorders>
            <w:noWrap/>
            <w:vAlign w:val="center"/>
          </w:tcPr>
          <w:p w14:paraId="595FB09F">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海阳镇街道级体育用地A</w:t>
            </w:r>
          </w:p>
        </w:tc>
        <w:tc>
          <w:tcPr>
            <w:tcW w:w="4436" w:type="dxa"/>
            <w:tcBorders>
              <w:top w:val="nil"/>
              <w:left w:val="nil"/>
              <w:bottom w:val="single" w:color="auto" w:sz="4" w:space="0"/>
              <w:right w:val="single" w:color="auto" w:sz="4" w:space="0"/>
            </w:tcBorders>
            <w:noWrap/>
            <w:vAlign w:val="center"/>
          </w:tcPr>
          <w:p w14:paraId="4707AA1D">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海阳镇</w:t>
            </w:r>
          </w:p>
        </w:tc>
        <w:tc>
          <w:tcPr>
            <w:tcW w:w="1177" w:type="dxa"/>
            <w:tcBorders>
              <w:top w:val="nil"/>
              <w:left w:val="nil"/>
              <w:bottom w:val="single" w:color="auto" w:sz="4" w:space="0"/>
              <w:right w:val="single" w:color="auto" w:sz="4" w:space="0"/>
            </w:tcBorders>
            <w:noWrap/>
          </w:tcPr>
          <w:p w14:paraId="0C15F906">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1.5-2.0</w:t>
            </w:r>
          </w:p>
        </w:tc>
        <w:tc>
          <w:tcPr>
            <w:tcW w:w="982" w:type="dxa"/>
            <w:tcBorders>
              <w:top w:val="nil"/>
              <w:left w:val="nil"/>
              <w:bottom w:val="single" w:color="auto" w:sz="4" w:space="0"/>
              <w:right w:val="single" w:color="auto" w:sz="4" w:space="0"/>
            </w:tcBorders>
            <w:noWrap/>
            <w:vAlign w:val="center"/>
          </w:tcPr>
          <w:p w14:paraId="41FF1087">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规划新增</w:t>
            </w:r>
          </w:p>
        </w:tc>
      </w:tr>
      <w:tr w14:paraId="1E9AF7CF">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71216E0B">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18</w:t>
            </w:r>
          </w:p>
        </w:tc>
        <w:tc>
          <w:tcPr>
            <w:tcW w:w="2090" w:type="dxa"/>
            <w:gridSpan w:val="2"/>
            <w:vMerge w:val="continue"/>
            <w:tcBorders>
              <w:top w:val="nil"/>
              <w:left w:val="single" w:color="auto" w:sz="4" w:space="0"/>
              <w:bottom w:val="single" w:color="auto" w:sz="4" w:space="0"/>
              <w:right w:val="single" w:color="auto" w:sz="4" w:space="0"/>
            </w:tcBorders>
            <w:vAlign w:val="center"/>
          </w:tcPr>
          <w:p w14:paraId="2A879A1A">
            <w:pPr>
              <w:spacing w:after="0"/>
              <w:rPr>
                <w:rFonts w:ascii="Times New Roman" w:hAnsi="Times New Roman" w:eastAsia="宋体" w:cs="Times New Roman"/>
                <w:sz w:val="21"/>
                <w:szCs w:val="21"/>
              </w:rPr>
            </w:pPr>
          </w:p>
        </w:tc>
        <w:tc>
          <w:tcPr>
            <w:tcW w:w="1556" w:type="dxa"/>
            <w:tcBorders>
              <w:top w:val="nil"/>
              <w:left w:val="nil"/>
              <w:bottom w:val="single" w:color="auto" w:sz="4" w:space="0"/>
              <w:right w:val="single" w:color="auto" w:sz="4" w:space="0"/>
            </w:tcBorders>
            <w:noWrap/>
            <w:vAlign w:val="center"/>
          </w:tcPr>
          <w:p w14:paraId="2F2FA5E6">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北港镇</w:t>
            </w:r>
          </w:p>
        </w:tc>
        <w:tc>
          <w:tcPr>
            <w:tcW w:w="3258" w:type="dxa"/>
            <w:tcBorders>
              <w:top w:val="nil"/>
              <w:left w:val="nil"/>
              <w:bottom w:val="single" w:color="auto" w:sz="4" w:space="0"/>
              <w:right w:val="single" w:color="auto" w:sz="4" w:space="0"/>
            </w:tcBorders>
            <w:noWrap/>
            <w:vAlign w:val="center"/>
          </w:tcPr>
          <w:p w14:paraId="51FC22D9">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北港镇街道级体育用地A</w:t>
            </w:r>
          </w:p>
        </w:tc>
        <w:tc>
          <w:tcPr>
            <w:tcW w:w="4436" w:type="dxa"/>
            <w:tcBorders>
              <w:top w:val="nil"/>
              <w:left w:val="nil"/>
              <w:bottom w:val="single" w:color="auto" w:sz="4" w:space="0"/>
              <w:right w:val="single" w:color="auto" w:sz="4" w:space="0"/>
            </w:tcBorders>
            <w:noWrap/>
            <w:vAlign w:val="center"/>
          </w:tcPr>
          <w:p w14:paraId="50D1C4CF">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北港镇</w:t>
            </w:r>
          </w:p>
        </w:tc>
        <w:tc>
          <w:tcPr>
            <w:tcW w:w="1177" w:type="dxa"/>
            <w:tcBorders>
              <w:top w:val="nil"/>
              <w:left w:val="nil"/>
              <w:bottom w:val="single" w:color="auto" w:sz="4" w:space="0"/>
              <w:right w:val="single" w:color="auto" w:sz="4" w:space="0"/>
            </w:tcBorders>
            <w:noWrap/>
          </w:tcPr>
          <w:p w14:paraId="1A781B35">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1.5-2.0</w:t>
            </w:r>
          </w:p>
        </w:tc>
        <w:tc>
          <w:tcPr>
            <w:tcW w:w="982" w:type="dxa"/>
            <w:tcBorders>
              <w:top w:val="nil"/>
              <w:left w:val="nil"/>
              <w:bottom w:val="single" w:color="auto" w:sz="4" w:space="0"/>
              <w:right w:val="single" w:color="auto" w:sz="4" w:space="0"/>
            </w:tcBorders>
            <w:noWrap/>
            <w:vAlign w:val="center"/>
          </w:tcPr>
          <w:p w14:paraId="0CB88A36">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规划新增</w:t>
            </w:r>
          </w:p>
        </w:tc>
      </w:tr>
      <w:tr w14:paraId="56C27D9B">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3A2190E6">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19</w:t>
            </w:r>
          </w:p>
        </w:tc>
        <w:tc>
          <w:tcPr>
            <w:tcW w:w="2090" w:type="dxa"/>
            <w:gridSpan w:val="2"/>
            <w:vMerge w:val="continue"/>
            <w:tcBorders>
              <w:top w:val="nil"/>
              <w:left w:val="single" w:color="auto" w:sz="4" w:space="0"/>
              <w:bottom w:val="single" w:color="auto" w:sz="4" w:space="0"/>
              <w:right w:val="single" w:color="auto" w:sz="4" w:space="0"/>
            </w:tcBorders>
            <w:vAlign w:val="center"/>
          </w:tcPr>
          <w:p w14:paraId="34C09315">
            <w:pPr>
              <w:spacing w:after="0"/>
              <w:rPr>
                <w:rFonts w:ascii="Times New Roman" w:hAnsi="Times New Roman" w:eastAsia="宋体" w:cs="Times New Roman"/>
                <w:sz w:val="21"/>
                <w:szCs w:val="21"/>
              </w:rPr>
            </w:pPr>
          </w:p>
        </w:tc>
        <w:tc>
          <w:tcPr>
            <w:tcW w:w="1556" w:type="dxa"/>
            <w:tcBorders>
              <w:top w:val="nil"/>
              <w:left w:val="nil"/>
              <w:bottom w:val="single" w:color="auto" w:sz="4" w:space="0"/>
              <w:right w:val="single" w:color="auto" w:sz="4" w:space="0"/>
            </w:tcBorders>
            <w:noWrap/>
            <w:vAlign w:val="center"/>
          </w:tcPr>
          <w:p w14:paraId="5AD76A10">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杜庄镇</w:t>
            </w:r>
          </w:p>
        </w:tc>
        <w:tc>
          <w:tcPr>
            <w:tcW w:w="3258" w:type="dxa"/>
            <w:tcBorders>
              <w:top w:val="nil"/>
              <w:left w:val="nil"/>
              <w:bottom w:val="single" w:color="auto" w:sz="4" w:space="0"/>
              <w:right w:val="single" w:color="auto" w:sz="4" w:space="0"/>
            </w:tcBorders>
            <w:noWrap/>
            <w:vAlign w:val="center"/>
          </w:tcPr>
          <w:p w14:paraId="150CD510">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杜庄镇街道级体育用地A</w:t>
            </w:r>
          </w:p>
        </w:tc>
        <w:tc>
          <w:tcPr>
            <w:tcW w:w="4436" w:type="dxa"/>
            <w:tcBorders>
              <w:top w:val="nil"/>
              <w:left w:val="nil"/>
              <w:bottom w:val="single" w:color="auto" w:sz="4" w:space="0"/>
              <w:right w:val="single" w:color="auto" w:sz="4" w:space="0"/>
            </w:tcBorders>
            <w:noWrap/>
            <w:vAlign w:val="center"/>
          </w:tcPr>
          <w:p w14:paraId="285673D9">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杜庄镇</w:t>
            </w:r>
          </w:p>
        </w:tc>
        <w:tc>
          <w:tcPr>
            <w:tcW w:w="1177" w:type="dxa"/>
            <w:tcBorders>
              <w:top w:val="nil"/>
              <w:left w:val="nil"/>
              <w:bottom w:val="single" w:color="auto" w:sz="4" w:space="0"/>
              <w:right w:val="single" w:color="auto" w:sz="4" w:space="0"/>
            </w:tcBorders>
            <w:noWrap/>
          </w:tcPr>
          <w:p w14:paraId="17A705AE">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1.5-2.0</w:t>
            </w:r>
          </w:p>
        </w:tc>
        <w:tc>
          <w:tcPr>
            <w:tcW w:w="982" w:type="dxa"/>
            <w:tcBorders>
              <w:top w:val="nil"/>
              <w:left w:val="nil"/>
              <w:bottom w:val="single" w:color="auto" w:sz="4" w:space="0"/>
              <w:right w:val="single" w:color="auto" w:sz="4" w:space="0"/>
            </w:tcBorders>
            <w:noWrap/>
            <w:vAlign w:val="center"/>
          </w:tcPr>
          <w:p w14:paraId="7D91A060">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规划新增</w:t>
            </w:r>
          </w:p>
        </w:tc>
      </w:tr>
      <w:tr w14:paraId="4F5A6C6B">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7E599186">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20</w:t>
            </w:r>
          </w:p>
        </w:tc>
        <w:tc>
          <w:tcPr>
            <w:tcW w:w="2090" w:type="dxa"/>
            <w:gridSpan w:val="2"/>
            <w:vMerge w:val="continue"/>
            <w:tcBorders>
              <w:top w:val="nil"/>
              <w:left w:val="single" w:color="auto" w:sz="4" w:space="0"/>
              <w:bottom w:val="single" w:color="auto" w:sz="4" w:space="0"/>
              <w:right w:val="single" w:color="auto" w:sz="4" w:space="0"/>
            </w:tcBorders>
            <w:vAlign w:val="center"/>
          </w:tcPr>
          <w:p w14:paraId="4D30C94D">
            <w:pPr>
              <w:spacing w:after="0"/>
              <w:rPr>
                <w:rFonts w:ascii="Times New Roman" w:hAnsi="Times New Roman" w:eastAsia="宋体" w:cs="Times New Roman"/>
                <w:sz w:val="21"/>
                <w:szCs w:val="21"/>
              </w:rPr>
            </w:pPr>
          </w:p>
        </w:tc>
        <w:tc>
          <w:tcPr>
            <w:tcW w:w="1556" w:type="dxa"/>
            <w:vMerge w:val="restart"/>
            <w:tcBorders>
              <w:top w:val="nil"/>
              <w:left w:val="single" w:color="auto" w:sz="4" w:space="0"/>
              <w:bottom w:val="single" w:color="auto" w:sz="4" w:space="0"/>
              <w:right w:val="single" w:color="auto" w:sz="4" w:space="0"/>
            </w:tcBorders>
            <w:noWrap/>
            <w:vAlign w:val="center"/>
          </w:tcPr>
          <w:p w14:paraId="63A7601E">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海港经济开发区</w:t>
            </w:r>
          </w:p>
        </w:tc>
        <w:tc>
          <w:tcPr>
            <w:tcW w:w="3258" w:type="dxa"/>
            <w:tcBorders>
              <w:top w:val="nil"/>
              <w:left w:val="nil"/>
              <w:bottom w:val="single" w:color="auto" w:sz="4" w:space="0"/>
              <w:right w:val="single" w:color="auto" w:sz="4" w:space="0"/>
            </w:tcBorders>
            <w:noWrap/>
            <w:vAlign w:val="center"/>
          </w:tcPr>
          <w:p w14:paraId="271F543D">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海港经济开发区街道级体育用地A</w:t>
            </w:r>
          </w:p>
        </w:tc>
        <w:tc>
          <w:tcPr>
            <w:tcW w:w="4436" w:type="dxa"/>
            <w:tcBorders>
              <w:top w:val="nil"/>
              <w:left w:val="nil"/>
              <w:bottom w:val="single" w:color="auto" w:sz="4" w:space="0"/>
              <w:right w:val="single" w:color="auto" w:sz="4" w:space="0"/>
            </w:tcBorders>
            <w:noWrap/>
            <w:vAlign w:val="center"/>
          </w:tcPr>
          <w:p w14:paraId="77EF6CDE">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海港经济开发区</w:t>
            </w:r>
          </w:p>
        </w:tc>
        <w:tc>
          <w:tcPr>
            <w:tcW w:w="1177" w:type="dxa"/>
            <w:tcBorders>
              <w:top w:val="nil"/>
              <w:left w:val="nil"/>
              <w:bottom w:val="single" w:color="auto" w:sz="4" w:space="0"/>
              <w:right w:val="single" w:color="auto" w:sz="4" w:space="0"/>
            </w:tcBorders>
            <w:noWrap/>
            <w:vAlign w:val="center"/>
          </w:tcPr>
          <w:p w14:paraId="37307025">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1.5-2.0</w:t>
            </w:r>
          </w:p>
        </w:tc>
        <w:tc>
          <w:tcPr>
            <w:tcW w:w="982" w:type="dxa"/>
            <w:tcBorders>
              <w:top w:val="nil"/>
              <w:left w:val="nil"/>
              <w:bottom w:val="single" w:color="auto" w:sz="4" w:space="0"/>
              <w:right w:val="single" w:color="auto" w:sz="4" w:space="0"/>
            </w:tcBorders>
            <w:noWrap/>
            <w:vAlign w:val="center"/>
          </w:tcPr>
          <w:p w14:paraId="584AF9B5">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规划新增</w:t>
            </w:r>
          </w:p>
        </w:tc>
      </w:tr>
      <w:tr w14:paraId="42252A49">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5AFE32A4">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21</w:t>
            </w:r>
          </w:p>
        </w:tc>
        <w:tc>
          <w:tcPr>
            <w:tcW w:w="2090" w:type="dxa"/>
            <w:gridSpan w:val="2"/>
            <w:vMerge w:val="continue"/>
            <w:tcBorders>
              <w:top w:val="nil"/>
              <w:left w:val="single" w:color="auto" w:sz="4" w:space="0"/>
              <w:bottom w:val="single" w:color="auto" w:sz="4" w:space="0"/>
              <w:right w:val="single" w:color="auto" w:sz="4" w:space="0"/>
            </w:tcBorders>
            <w:vAlign w:val="center"/>
          </w:tcPr>
          <w:p w14:paraId="64E99B63">
            <w:pPr>
              <w:spacing w:after="0"/>
              <w:rPr>
                <w:rFonts w:ascii="Times New Roman" w:hAnsi="Times New Roman" w:eastAsia="宋体" w:cs="Times New Roman"/>
                <w:sz w:val="21"/>
                <w:szCs w:val="21"/>
              </w:rPr>
            </w:pPr>
          </w:p>
        </w:tc>
        <w:tc>
          <w:tcPr>
            <w:tcW w:w="1556" w:type="dxa"/>
            <w:vMerge w:val="continue"/>
            <w:tcBorders>
              <w:top w:val="nil"/>
              <w:left w:val="single" w:color="auto" w:sz="4" w:space="0"/>
              <w:bottom w:val="single" w:color="auto" w:sz="4" w:space="0"/>
              <w:right w:val="single" w:color="auto" w:sz="4" w:space="0"/>
            </w:tcBorders>
            <w:vAlign w:val="center"/>
          </w:tcPr>
          <w:p w14:paraId="70FB0EB0">
            <w:pPr>
              <w:spacing w:after="0"/>
              <w:rPr>
                <w:rFonts w:ascii="Times New Roman" w:hAnsi="Times New Roman" w:eastAsia="宋体" w:cs="Times New Roman"/>
                <w:sz w:val="21"/>
                <w:szCs w:val="21"/>
              </w:rPr>
            </w:pPr>
          </w:p>
        </w:tc>
        <w:tc>
          <w:tcPr>
            <w:tcW w:w="3258" w:type="dxa"/>
            <w:tcBorders>
              <w:top w:val="nil"/>
              <w:left w:val="nil"/>
              <w:bottom w:val="single" w:color="auto" w:sz="4" w:space="0"/>
              <w:right w:val="single" w:color="auto" w:sz="4" w:space="0"/>
            </w:tcBorders>
            <w:noWrap/>
            <w:vAlign w:val="center"/>
          </w:tcPr>
          <w:p w14:paraId="6A6F5B17">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海港经济开发区街道级体育用地B</w:t>
            </w:r>
          </w:p>
        </w:tc>
        <w:tc>
          <w:tcPr>
            <w:tcW w:w="4436" w:type="dxa"/>
            <w:tcBorders>
              <w:top w:val="nil"/>
              <w:left w:val="nil"/>
              <w:bottom w:val="single" w:color="auto" w:sz="4" w:space="0"/>
              <w:right w:val="single" w:color="auto" w:sz="4" w:space="0"/>
            </w:tcBorders>
            <w:noWrap/>
            <w:vAlign w:val="center"/>
          </w:tcPr>
          <w:p w14:paraId="4D066396">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海港经济开发区</w:t>
            </w:r>
          </w:p>
        </w:tc>
        <w:tc>
          <w:tcPr>
            <w:tcW w:w="1177" w:type="dxa"/>
            <w:tcBorders>
              <w:top w:val="nil"/>
              <w:left w:val="nil"/>
              <w:bottom w:val="single" w:color="auto" w:sz="4" w:space="0"/>
              <w:right w:val="single" w:color="auto" w:sz="4" w:space="0"/>
            </w:tcBorders>
            <w:noWrap/>
            <w:vAlign w:val="center"/>
          </w:tcPr>
          <w:p w14:paraId="0927505B">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1.5-2.0</w:t>
            </w:r>
          </w:p>
        </w:tc>
        <w:tc>
          <w:tcPr>
            <w:tcW w:w="982" w:type="dxa"/>
            <w:tcBorders>
              <w:top w:val="nil"/>
              <w:left w:val="nil"/>
              <w:bottom w:val="single" w:color="auto" w:sz="4" w:space="0"/>
              <w:right w:val="single" w:color="auto" w:sz="4" w:space="0"/>
            </w:tcBorders>
            <w:noWrap/>
            <w:vAlign w:val="center"/>
          </w:tcPr>
          <w:p w14:paraId="444264E3">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规划新增</w:t>
            </w:r>
          </w:p>
        </w:tc>
      </w:tr>
      <w:tr w14:paraId="5521BDE4">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26D419D9">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22</w:t>
            </w:r>
          </w:p>
        </w:tc>
        <w:tc>
          <w:tcPr>
            <w:tcW w:w="917" w:type="dxa"/>
            <w:vMerge w:val="restart"/>
            <w:tcBorders>
              <w:top w:val="nil"/>
              <w:left w:val="single" w:color="auto" w:sz="4" w:space="0"/>
              <w:bottom w:val="single" w:color="auto" w:sz="4" w:space="0"/>
              <w:right w:val="single" w:color="auto" w:sz="4" w:space="0"/>
            </w:tcBorders>
            <w:noWrap/>
            <w:vAlign w:val="center"/>
          </w:tcPr>
          <w:p w14:paraId="31F05FD1">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北戴河地区</w:t>
            </w:r>
          </w:p>
        </w:tc>
        <w:tc>
          <w:tcPr>
            <w:tcW w:w="1173" w:type="dxa"/>
            <w:vMerge w:val="restart"/>
            <w:tcBorders>
              <w:top w:val="nil"/>
              <w:left w:val="single" w:color="auto" w:sz="4" w:space="0"/>
              <w:bottom w:val="single" w:color="auto" w:sz="4" w:space="0"/>
              <w:right w:val="single" w:color="auto" w:sz="4" w:space="0"/>
            </w:tcBorders>
            <w:noWrap/>
            <w:vAlign w:val="center"/>
          </w:tcPr>
          <w:p w14:paraId="6D98A16D">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北戴河区</w:t>
            </w:r>
          </w:p>
        </w:tc>
        <w:tc>
          <w:tcPr>
            <w:tcW w:w="1556" w:type="dxa"/>
            <w:tcBorders>
              <w:top w:val="nil"/>
              <w:left w:val="nil"/>
              <w:bottom w:val="single" w:color="auto" w:sz="4" w:space="0"/>
              <w:right w:val="single" w:color="auto" w:sz="4" w:space="0"/>
            </w:tcBorders>
            <w:noWrap/>
            <w:vAlign w:val="center"/>
          </w:tcPr>
          <w:p w14:paraId="1375BDE6">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海滨镇</w:t>
            </w:r>
          </w:p>
        </w:tc>
        <w:tc>
          <w:tcPr>
            <w:tcW w:w="3258" w:type="dxa"/>
            <w:tcBorders>
              <w:top w:val="nil"/>
              <w:left w:val="nil"/>
              <w:bottom w:val="single" w:color="auto" w:sz="4" w:space="0"/>
              <w:right w:val="single" w:color="auto" w:sz="4" w:space="0"/>
            </w:tcBorders>
            <w:noWrap/>
            <w:vAlign w:val="center"/>
          </w:tcPr>
          <w:p w14:paraId="2702D83A">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海滨街道级体育用地A</w:t>
            </w:r>
          </w:p>
        </w:tc>
        <w:tc>
          <w:tcPr>
            <w:tcW w:w="4436" w:type="dxa"/>
            <w:tcBorders>
              <w:top w:val="nil"/>
              <w:left w:val="nil"/>
              <w:bottom w:val="single" w:color="auto" w:sz="4" w:space="0"/>
              <w:right w:val="single" w:color="auto" w:sz="4" w:space="0"/>
            </w:tcBorders>
            <w:noWrap/>
            <w:vAlign w:val="center"/>
          </w:tcPr>
          <w:p w14:paraId="332E0156">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海滨西区</w:t>
            </w:r>
          </w:p>
        </w:tc>
        <w:tc>
          <w:tcPr>
            <w:tcW w:w="1177" w:type="dxa"/>
            <w:tcBorders>
              <w:top w:val="nil"/>
              <w:left w:val="nil"/>
              <w:bottom w:val="single" w:color="auto" w:sz="4" w:space="0"/>
              <w:right w:val="single" w:color="auto" w:sz="4" w:space="0"/>
            </w:tcBorders>
            <w:noWrap/>
            <w:vAlign w:val="center"/>
          </w:tcPr>
          <w:p w14:paraId="06F61909">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1.5-2.0</w:t>
            </w:r>
          </w:p>
        </w:tc>
        <w:tc>
          <w:tcPr>
            <w:tcW w:w="982" w:type="dxa"/>
            <w:tcBorders>
              <w:top w:val="nil"/>
              <w:left w:val="nil"/>
              <w:bottom w:val="single" w:color="auto" w:sz="4" w:space="0"/>
              <w:right w:val="single" w:color="auto" w:sz="4" w:space="0"/>
            </w:tcBorders>
            <w:noWrap/>
            <w:vAlign w:val="center"/>
          </w:tcPr>
          <w:p w14:paraId="2A2B2B1D">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规划新增</w:t>
            </w:r>
          </w:p>
        </w:tc>
      </w:tr>
      <w:tr w14:paraId="0219E59E">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0A7EC32D">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23</w:t>
            </w:r>
          </w:p>
        </w:tc>
        <w:tc>
          <w:tcPr>
            <w:tcW w:w="917" w:type="dxa"/>
            <w:vMerge w:val="continue"/>
            <w:tcBorders>
              <w:top w:val="nil"/>
              <w:left w:val="single" w:color="auto" w:sz="4" w:space="0"/>
              <w:bottom w:val="single" w:color="auto" w:sz="4" w:space="0"/>
              <w:right w:val="single" w:color="auto" w:sz="4" w:space="0"/>
            </w:tcBorders>
            <w:vAlign w:val="center"/>
          </w:tcPr>
          <w:p w14:paraId="3C1245AD">
            <w:pPr>
              <w:spacing w:after="0"/>
              <w:rPr>
                <w:rFonts w:ascii="Times New Roman" w:hAnsi="Times New Roman" w:eastAsia="宋体" w:cs="Times New Roman"/>
                <w:sz w:val="21"/>
                <w:szCs w:val="21"/>
              </w:rPr>
            </w:pPr>
          </w:p>
        </w:tc>
        <w:tc>
          <w:tcPr>
            <w:tcW w:w="1173" w:type="dxa"/>
            <w:vMerge w:val="continue"/>
            <w:tcBorders>
              <w:top w:val="nil"/>
              <w:left w:val="single" w:color="auto" w:sz="4" w:space="0"/>
              <w:bottom w:val="single" w:color="auto" w:sz="4" w:space="0"/>
              <w:right w:val="single" w:color="auto" w:sz="4" w:space="0"/>
            </w:tcBorders>
            <w:vAlign w:val="center"/>
          </w:tcPr>
          <w:p w14:paraId="2407DDC2">
            <w:pPr>
              <w:spacing w:after="0"/>
              <w:rPr>
                <w:rFonts w:ascii="Times New Roman" w:hAnsi="Times New Roman" w:eastAsia="宋体" w:cs="Times New Roman"/>
                <w:sz w:val="21"/>
                <w:szCs w:val="21"/>
              </w:rPr>
            </w:pPr>
          </w:p>
        </w:tc>
        <w:tc>
          <w:tcPr>
            <w:tcW w:w="1556" w:type="dxa"/>
            <w:vMerge w:val="restart"/>
            <w:tcBorders>
              <w:top w:val="nil"/>
              <w:left w:val="single" w:color="auto" w:sz="4" w:space="0"/>
              <w:bottom w:val="single" w:color="auto" w:sz="4" w:space="0"/>
              <w:right w:val="single" w:color="auto" w:sz="4" w:space="0"/>
            </w:tcBorders>
            <w:noWrap/>
            <w:vAlign w:val="center"/>
          </w:tcPr>
          <w:p w14:paraId="5CD32222">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戴河镇</w:t>
            </w:r>
          </w:p>
          <w:p w14:paraId="2AD15735">
            <w:pPr>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戴河镇</w:t>
            </w:r>
          </w:p>
        </w:tc>
        <w:tc>
          <w:tcPr>
            <w:tcW w:w="3258" w:type="dxa"/>
            <w:tcBorders>
              <w:top w:val="nil"/>
              <w:left w:val="nil"/>
              <w:bottom w:val="single" w:color="auto" w:sz="4" w:space="0"/>
              <w:right w:val="single" w:color="auto" w:sz="4" w:space="0"/>
            </w:tcBorders>
            <w:noWrap/>
            <w:vAlign w:val="center"/>
          </w:tcPr>
          <w:p w14:paraId="3C0B5276">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戴河街道级体育用地A</w:t>
            </w:r>
          </w:p>
        </w:tc>
        <w:tc>
          <w:tcPr>
            <w:tcW w:w="4436" w:type="dxa"/>
            <w:tcBorders>
              <w:top w:val="nil"/>
              <w:left w:val="nil"/>
              <w:bottom w:val="single" w:color="auto" w:sz="4" w:space="0"/>
              <w:right w:val="single" w:color="auto" w:sz="4" w:space="0"/>
            </w:tcBorders>
            <w:noWrap/>
            <w:vAlign w:val="center"/>
          </w:tcPr>
          <w:p w14:paraId="19675A47">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戴河镇开发边界内北区</w:t>
            </w:r>
          </w:p>
        </w:tc>
        <w:tc>
          <w:tcPr>
            <w:tcW w:w="1177" w:type="dxa"/>
            <w:tcBorders>
              <w:top w:val="nil"/>
              <w:left w:val="nil"/>
              <w:bottom w:val="single" w:color="auto" w:sz="4" w:space="0"/>
              <w:right w:val="single" w:color="auto" w:sz="4" w:space="0"/>
            </w:tcBorders>
            <w:noWrap/>
            <w:vAlign w:val="center"/>
          </w:tcPr>
          <w:p w14:paraId="2CFF0E5E">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1.5-2.0</w:t>
            </w:r>
          </w:p>
        </w:tc>
        <w:tc>
          <w:tcPr>
            <w:tcW w:w="982" w:type="dxa"/>
            <w:tcBorders>
              <w:top w:val="nil"/>
              <w:left w:val="nil"/>
              <w:bottom w:val="single" w:color="auto" w:sz="4" w:space="0"/>
              <w:right w:val="single" w:color="auto" w:sz="4" w:space="0"/>
            </w:tcBorders>
            <w:noWrap/>
            <w:vAlign w:val="center"/>
          </w:tcPr>
          <w:p w14:paraId="4FD6E4F2">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规划新增</w:t>
            </w:r>
          </w:p>
        </w:tc>
      </w:tr>
      <w:tr w14:paraId="7A904538">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368A9FBD">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24</w:t>
            </w:r>
          </w:p>
        </w:tc>
        <w:tc>
          <w:tcPr>
            <w:tcW w:w="917" w:type="dxa"/>
            <w:vMerge w:val="continue"/>
            <w:tcBorders>
              <w:top w:val="nil"/>
              <w:left w:val="single" w:color="auto" w:sz="4" w:space="0"/>
              <w:bottom w:val="single" w:color="auto" w:sz="4" w:space="0"/>
              <w:right w:val="single" w:color="auto" w:sz="4" w:space="0"/>
            </w:tcBorders>
            <w:vAlign w:val="center"/>
          </w:tcPr>
          <w:p w14:paraId="7F1ED81F">
            <w:pPr>
              <w:spacing w:after="0"/>
              <w:rPr>
                <w:rFonts w:ascii="Times New Roman" w:hAnsi="Times New Roman" w:eastAsia="宋体" w:cs="Times New Roman"/>
                <w:sz w:val="21"/>
                <w:szCs w:val="21"/>
              </w:rPr>
            </w:pPr>
          </w:p>
        </w:tc>
        <w:tc>
          <w:tcPr>
            <w:tcW w:w="1173" w:type="dxa"/>
            <w:vMerge w:val="continue"/>
            <w:tcBorders>
              <w:top w:val="nil"/>
              <w:left w:val="single" w:color="auto" w:sz="4" w:space="0"/>
              <w:bottom w:val="single" w:color="auto" w:sz="4" w:space="0"/>
              <w:right w:val="single" w:color="auto" w:sz="4" w:space="0"/>
            </w:tcBorders>
            <w:vAlign w:val="center"/>
          </w:tcPr>
          <w:p w14:paraId="5D561286">
            <w:pPr>
              <w:spacing w:after="0"/>
              <w:rPr>
                <w:rFonts w:ascii="Times New Roman" w:hAnsi="Times New Roman" w:eastAsia="宋体" w:cs="Times New Roman"/>
                <w:sz w:val="21"/>
                <w:szCs w:val="21"/>
              </w:rPr>
            </w:pPr>
          </w:p>
        </w:tc>
        <w:tc>
          <w:tcPr>
            <w:tcW w:w="1556" w:type="dxa"/>
            <w:vMerge w:val="continue"/>
            <w:tcBorders>
              <w:top w:val="nil"/>
              <w:left w:val="single" w:color="auto" w:sz="4" w:space="0"/>
              <w:bottom w:val="single" w:color="auto" w:sz="4" w:space="0"/>
              <w:right w:val="single" w:color="auto" w:sz="4" w:space="0"/>
            </w:tcBorders>
            <w:vAlign w:val="center"/>
          </w:tcPr>
          <w:p w14:paraId="4A1182DC">
            <w:pPr>
              <w:spacing w:after="0"/>
              <w:rPr>
                <w:rFonts w:ascii="Times New Roman" w:hAnsi="Times New Roman" w:eastAsia="宋体" w:cs="Times New Roman"/>
                <w:sz w:val="21"/>
                <w:szCs w:val="21"/>
              </w:rPr>
            </w:pPr>
          </w:p>
        </w:tc>
        <w:tc>
          <w:tcPr>
            <w:tcW w:w="3258" w:type="dxa"/>
            <w:tcBorders>
              <w:top w:val="nil"/>
              <w:left w:val="nil"/>
              <w:bottom w:val="single" w:color="auto" w:sz="4" w:space="0"/>
              <w:right w:val="single" w:color="auto" w:sz="4" w:space="0"/>
            </w:tcBorders>
            <w:noWrap/>
            <w:vAlign w:val="center"/>
          </w:tcPr>
          <w:p w14:paraId="1CD60625">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戴河街道级体育用地B</w:t>
            </w:r>
          </w:p>
        </w:tc>
        <w:tc>
          <w:tcPr>
            <w:tcW w:w="4436" w:type="dxa"/>
            <w:tcBorders>
              <w:top w:val="nil"/>
              <w:left w:val="nil"/>
              <w:bottom w:val="single" w:color="auto" w:sz="4" w:space="0"/>
              <w:right w:val="single" w:color="auto" w:sz="4" w:space="0"/>
            </w:tcBorders>
            <w:noWrap/>
            <w:vAlign w:val="center"/>
          </w:tcPr>
          <w:p w14:paraId="59B67336">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戴河镇开发边界内南区</w:t>
            </w:r>
          </w:p>
        </w:tc>
        <w:tc>
          <w:tcPr>
            <w:tcW w:w="1177" w:type="dxa"/>
            <w:tcBorders>
              <w:top w:val="nil"/>
              <w:left w:val="nil"/>
              <w:bottom w:val="single" w:color="auto" w:sz="4" w:space="0"/>
              <w:right w:val="single" w:color="auto" w:sz="4" w:space="0"/>
            </w:tcBorders>
            <w:noWrap/>
            <w:vAlign w:val="center"/>
          </w:tcPr>
          <w:p w14:paraId="476EBA2E">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1.5-2.0</w:t>
            </w:r>
          </w:p>
        </w:tc>
        <w:tc>
          <w:tcPr>
            <w:tcW w:w="982" w:type="dxa"/>
            <w:tcBorders>
              <w:top w:val="nil"/>
              <w:left w:val="nil"/>
              <w:bottom w:val="single" w:color="auto" w:sz="4" w:space="0"/>
              <w:right w:val="single" w:color="auto" w:sz="4" w:space="0"/>
            </w:tcBorders>
            <w:noWrap/>
            <w:vAlign w:val="center"/>
          </w:tcPr>
          <w:p w14:paraId="7DE94F33">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规划新增</w:t>
            </w:r>
          </w:p>
        </w:tc>
      </w:tr>
      <w:tr w14:paraId="20F6967C">
        <w:tblPrEx>
          <w:tblCellMar>
            <w:top w:w="0" w:type="dxa"/>
            <w:left w:w="108" w:type="dxa"/>
            <w:bottom w:w="0" w:type="dxa"/>
            <w:right w:w="108" w:type="dxa"/>
          </w:tblCellMar>
        </w:tblPrEx>
        <w:trPr>
          <w:trHeight w:val="276"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0BBC728D">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25</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14:paraId="578352C7">
            <w:pPr>
              <w:spacing w:after="0"/>
              <w:rPr>
                <w:rFonts w:ascii="Times New Roman" w:hAnsi="Times New Roman" w:eastAsia="宋体" w:cs="Times New Roman"/>
                <w:sz w:val="21"/>
                <w:szCs w:val="21"/>
              </w:rPr>
            </w:pPr>
          </w:p>
        </w:tc>
        <w:tc>
          <w:tcPr>
            <w:tcW w:w="1173" w:type="dxa"/>
            <w:vMerge w:val="continue"/>
            <w:tcBorders>
              <w:top w:val="single" w:color="auto" w:sz="4" w:space="0"/>
              <w:left w:val="single" w:color="auto" w:sz="4" w:space="0"/>
              <w:bottom w:val="single" w:color="auto" w:sz="4" w:space="0"/>
              <w:right w:val="single" w:color="auto" w:sz="4" w:space="0"/>
            </w:tcBorders>
            <w:vAlign w:val="center"/>
          </w:tcPr>
          <w:p w14:paraId="640B880A">
            <w:pPr>
              <w:spacing w:after="0"/>
              <w:rPr>
                <w:rFonts w:ascii="Times New Roman" w:hAnsi="Times New Roman" w:eastAsia="宋体" w:cs="Times New Roman"/>
                <w:sz w:val="21"/>
                <w:szCs w:val="21"/>
              </w:rPr>
            </w:pPr>
          </w:p>
        </w:tc>
        <w:tc>
          <w:tcPr>
            <w:tcW w:w="1556" w:type="dxa"/>
            <w:tcBorders>
              <w:top w:val="single" w:color="auto" w:sz="4" w:space="0"/>
              <w:left w:val="single" w:color="auto" w:sz="4" w:space="0"/>
              <w:bottom w:val="single" w:color="auto" w:sz="4" w:space="0"/>
              <w:right w:val="single" w:color="auto" w:sz="4" w:space="0"/>
            </w:tcBorders>
            <w:vAlign w:val="center"/>
          </w:tcPr>
          <w:p w14:paraId="296EC91E">
            <w:pPr>
              <w:spacing w:after="0" w:line="240" w:lineRule="auto"/>
              <w:rPr>
                <w:rFonts w:ascii="Times New Roman" w:hAnsi="Times New Roman" w:eastAsia="宋体" w:cs="Times New Roman"/>
                <w:sz w:val="21"/>
                <w:szCs w:val="21"/>
              </w:rPr>
            </w:pPr>
            <w:r>
              <w:rPr>
                <w:rFonts w:ascii="Times New Roman" w:hAnsi="Times New Roman" w:eastAsia="宋体" w:cs="Times New Roman"/>
                <w:sz w:val="21"/>
                <w:szCs w:val="21"/>
              </w:rPr>
              <w:t>牛头崖镇</w:t>
            </w:r>
          </w:p>
        </w:tc>
        <w:tc>
          <w:tcPr>
            <w:tcW w:w="3258" w:type="dxa"/>
            <w:tcBorders>
              <w:top w:val="single" w:color="auto" w:sz="4" w:space="0"/>
              <w:left w:val="single" w:color="auto" w:sz="4" w:space="0"/>
              <w:bottom w:val="single" w:color="auto" w:sz="4" w:space="0"/>
              <w:right w:val="single" w:color="auto" w:sz="4" w:space="0"/>
            </w:tcBorders>
            <w:noWrap/>
            <w:vAlign w:val="center"/>
          </w:tcPr>
          <w:p w14:paraId="1A264371">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牛头崖街道级体育用地A</w:t>
            </w:r>
          </w:p>
        </w:tc>
        <w:tc>
          <w:tcPr>
            <w:tcW w:w="4436" w:type="dxa"/>
            <w:tcBorders>
              <w:top w:val="single" w:color="auto" w:sz="4" w:space="0"/>
              <w:left w:val="single" w:color="auto" w:sz="4" w:space="0"/>
              <w:bottom w:val="single" w:color="auto" w:sz="4" w:space="0"/>
              <w:right w:val="single" w:color="auto" w:sz="4" w:space="0"/>
            </w:tcBorders>
            <w:noWrap/>
            <w:vAlign w:val="center"/>
          </w:tcPr>
          <w:p w14:paraId="48F5FABA">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牛头崖镇开发边界内</w:t>
            </w:r>
          </w:p>
        </w:tc>
        <w:tc>
          <w:tcPr>
            <w:tcW w:w="1177" w:type="dxa"/>
            <w:tcBorders>
              <w:top w:val="single" w:color="auto" w:sz="4" w:space="0"/>
              <w:left w:val="single" w:color="auto" w:sz="4" w:space="0"/>
              <w:bottom w:val="single" w:color="auto" w:sz="4" w:space="0"/>
              <w:right w:val="single" w:color="auto" w:sz="4" w:space="0"/>
            </w:tcBorders>
            <w:noWrap/>
          </w:tcPr>
          <w:p w14:paraId="1FA07FA6">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1.5-2.0</w:t>
            </w:r>
          </w:p>
        </w:tc>
        <w:tc>
          <w:tcPr>
            <w:tcW w:w="982" w:type="dxa"/>
            <w:tcBorders>
              <w:top w:val="single" w:color="auto" w:sz="4" w:space="0"/>
              <w:left w:val="single" w:color="auto" w:sz="4" w:space="0"/>
              <w:bottom w:val="single" w:color="auto" w:sz="4" w:space="0"/>
              <w:right w:val="single" w:color="auto" w:sz="4" w:space="0"/>
            </w:tcBorders>
            <w:noWrap/>
            <w:vAlign w:val="center"/>
          </w:tcPr>
          <w:p w14:paraId="6B4DC11E">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规划新增</w:t>
            </w:r>
          </w:p>
        </w:tc>
      </w:tr>
      <w:tr w14:paraId="7B20A261">
        <w:tblPrEx>
          <w:tblCellMar>
            <w:top w:w="0" w:type="dxa"/>
            <w:left w:w="108" w:type="dxa"/>
            <w:bottom w:w="0" w:type="dxa"/>
            <w:right w:w="108" w:type="dxa"/>
          </w:tblCellMar>
        </w:tblPrEx>
        <w:trPr>
          <w:trHeight w:val="276"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2EF7CCD1">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26</w:t>
            </w:r>
          </w:p>
        </w:tc>
        <w:tc>
          <w:tcPr>
            <w:tcW w:w="917" w:type="dxa"/>
            <w:vMerge w:val="continue"/>
            <w:tcBorders>
              <w:top w:val="single" w:color="auto" w:sz="4" w:space="0"/>
              <w:left w:val="single" w:color="auto" w:sz="4" w:space="0"/>
              <w:bottom w:val="single" w:color="auto" w:sz="4" w:space="0"/>
              <w:right w:val="single" w:color="auto" w:sz="4" w:space="0"/>
            </w:tcBorders>
            <w:vAlign w:val="center"/>
          </w:tcPr>
          <w:p w14:paraId="7379497C">
            <w:pPr>
              <w:spacing w:after="0"/>
              <w:rPr>
                <w:rFonts w:ascii="Times New Roman" w:hAnsi="Times New Roman" w:eastAsia="宋体" w:cs="Times New Roman"/>
                <w:sz w:val="21"/>
                <w:szCs w:val="21"/>
              </w:rPr>
            </w:pPr>
          </w:p>
        </w:tc>
        <w:tc>
          <w:tcPr>
            <w:tcW w:w="1173" w:type="dxa"/>
            <w:vMerge w:val="restart"/>
            <w:tcBorders>
              <w:top w:val="single" w:color="auto" w:sz="4" w:space="0"/>
              <w:left w:val="single" w:color="auto" w:sz="4" w:space="0"/>
              <w:bottom w:val="single" w:color="auto" w:sz="4" w:space="0"/>
              <w:right w:val="single" w:color="auto" w:sz="4" w:space="0"/>
            </w:tcBorders>
            <w:noWrap/>
            <w:vAlign w:val="center"/>
          </w:tcPr>
          <w:p w14:paraId="0F0518E7">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北戴河新区</w:t>
            </w:r>
          </w:p>
        </w:tc>
        <w:tc>
          <w:tcPr>
            <w:tcW w:w="1556" w:type="dxa"/>
            <w:tcBorders>
              <w:top w:val="single" w:color="auto" w:sz="4" w:space="0"/>
              <w:left w:val="nil"/>
              <w:bottom w:val="single" w:color="auto" w:sz="4" w:space="0"/>
              <w:right w:val="single" w:color="auto" w:sz="4" w:space="0"/>
            </w:tcBorders>
            <w:noWrap/>
            <w:vAlign w:val="center"/>
          </w:tcPr>
          <w:p w14:paraId="51991D53">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南戴河街道</w:t>
            </w:r>
          </w:p>
        </w:tc>
        <w:tc>
          <w:tcPr>
            <w:tcW w:w="3258" w:type="dxa"/>
            <w:tcBorders>
              <w:top w:val="single" w:color="auto" w:sz="4" w:space="0"/>
              <w:left w:val="nil"/>
              <w:bottom w:val="single" w:color="auto" w:sz="4" w:space="0"/>
              <w:right w:val="single" w:color="auto" w:sz="4" w:space="0"/>
            </w:tcBorders>
            <w:noWrap/>
            <w:vAlign w:val="center"/>
          </w:tcPr>
          <w:p w14:paraId="7A06D6F6">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南戴河街道级体育用地A</w:t>
            </w:r>
          </w:p>
        </w:tc>
        <w:tc>
          <w:tcPr>
            <w:tcW w:w="4436" w:type="dxa"/>
            <w:tcBorders>
              <w:top w:val="single" w:color="auto" w:sz="4" w:space="0"/>
              <w:left w:val="nil"/>
              <w:bottom w:val="single" w:color="auto" w:sz="4" w:space="0"/>
              <w:right w:val="single" w:color="auto" w:sz="4" w:space="0"/>
            </w:tcBorders>
            <w:noWrap/>
            <w:vAlign w:val="center"/>
          </w:tcPr>
          <w:p w14:paraId="73718517">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南戴河街道</w:t>
            </w:r>
          </w:p>
        </w:tc>
        <w:tc>
          <w:tcPr>
            <w:tcW w:w="1177" w:type="dxa"/>
            <w:tcBorders>
              <w:top w:val="single" w:color="auto" w:sz="4" w:space="0"/>
              <w:left w:val="nil"/>
              <w:bottom w:val="single" w:color="auto" w:sz="4" w:space="0"/>
              <w:right w:val="single" w:color="auto" w:sz="4" w:space="0"/>
            </w:tcBorders>
            <w:noWrap/>
          </w:tcPr>
          <w:p w14:paraId="650BA895">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1.5-2.0</w:t>
            </w:r>
          </w:p>
        </w:tc>
        <w:tc>
          <w:tcPr>
            <w:tcW w:w="982" w:type="dxa"/>
            <w:tcBorders>
              <w:top w:val="single" w:color="auto" w:sz="4" w:space="0"/>
              <w:left w:val="nil"/>
              <w:bottom w:val="single" w:color="auto" w:sz="4" w:space="0"/>
              <w:right w:val="single" w:color="auto" w:sz="4" w:space="0"/>
            </w:tcBorders>
            <w:noWrap/>
            <w:vAlign w:val="center"/>
          </w:tcPr>
          <w:p w14:paraId="0B4F4542">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规划新增</w:t>
            </w:r>
          </w:p>
        </w:tc>
      </w:tr>
      <w:tr w14:paraId="1236471A">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2E02664A">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27</w:t>
            </w:r>
          </w:p>
        </w:tc>
        <w:tc>
          <w:tcPr>
            <w:tcW w:w="917" w:type="dxa"/>
            <w:vMerge w:val="continue"/>
            <w:tcBorders>
              <w:top w:val="nil"/>
              <w:left w:val="single" w:color="auto" w:sz="4" w:space="0"/>
              <w:bottom w:val="single" w:color="auto" w:sz="4" w:space="0"/>
              <w:right w:val="single" w:color="auto" w:sz="4" w:space="0"/>
            </w:tcBorders>
            <w:vAlign w:val="center"/>
          </w:tcPr>
          <w:p w14:paraId="2D1AF2E2">
            <w:pPr>
              <w:spacing w:after="0"/>
              <w:rPr>
                <w:rFonts w:ascii="Times New Roman" w:hAnsi="Times New Roman" w:eastAsia="宋体" w:cs="Times New Roman"/>
                <w:sz w:val="21"/>
                <w:szCs w:val="21"/>
              </w:rPr>
            </w:pPr>
          </w:p>
        </w:tc>
        <w:tc>
          <w:tcPr>
            <w:tcW w:w="1173" w:type="dxa"/>
            <w:vMerge w:val="continue"/>
            <w:tcBorders>
              <w:top w:val="nil"/>
              <w:left w:val="single" w:color="auto" w:sz="4" w:space="0"/>
              <w:bottom w:val="single" w:color="auto" w:sz="4" w:space="0"/>
              <w:right w:val="single" w:color="auto" w:sz="4" w:space="0"/>
            </w:tcBorders>
            <w:vAlign w:val="center"/>
          </w:tcPr>
          <w:p w14:paraId="7DE4A54F">
            <w:pPr>
              <w:spacing w:after="0"/>
              <w:rPr>
                <w:rFonts w:ascii="Times New Roman" w:hAnsi="Times New Roman" w:eastAsia="宋体" w:cs="Times New Roman"/>
                <w:sz w:val="21"/>
                <w:szCs w:val="21"/>
              </w:rPr>
            </w:pPr>
          </w:p>
        </w:tc>
        <w:tc>
          <w:tcPr>
            <w:tcW w:w="1556" w:type="dxa"/>
            <w:tcBorders>
              <w:top w:val="nil"/>
              <w:left w:val="nil"/>
              <w:bottom w:val="single" w:color="auto" w:sz="4" w:space="0"/>
              <w:right w:val="single" w:color="auto" w:sz="4" w:space="0"/>
            </w:tcBorders>
            <w:noWrap/>
            <w:vAlign w:val="center"/>
          </w:tcPr>
          <w:p w14:paraId="47A6C667">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大蒲河管理处</w:t>
            </w:r>
          </w:p>
        </w:tc>
        <w:tc>
          <w:tcPr>
            <w:tcW w:w="3258" w:type="dxa"/>
            <w:tcBorders>
              <w:top w:val="nil"/>
              <w:left w:val="nil"/>
              <w:bottom w:val="single" w:color="auto" w:sz="4" w:space="0"/>
              <w:right w:val="single" w:color="auto" w:sz="4" w:space="0"/>
            </w:tcBorders>
            <w:noWrap/>
            <w:vAlign w:val="center"/>
          </w:tcPr>
          <w:p w14:paraId="64163D40">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大蒲河管理处街道级体育用地A</w:t>
            </w:r>
          </w:p>
        </w:tc>
        <w:tc>
          <w:tcPr>
            <w:tcW w:w="4436" w:type="dxa"/>
            <w:tcBorders>
              <w:top w:val="nil"/>
              <w:left w:val="nil"/>
              <w:bottom w:val="single" w:color="auto" w:sz="4" w:space="0"/>
              <w:right w:val="single" w:color="auto" w:sz="4" w:space="0"/>
            </w:tcBorders>
            <w:noWrap/>
            <w:vAlign w:val="center"/>
          </w:tcPr>
          <w:p w14:paraId="4438A64D">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大蒲河管理处西北片区</w:t>
            </w:r>
          </w:p>
        </w:tc>
        <w:tc>
          <w:tcPr>
            <w:tcW w:w="1177" w:type="dxa"/>
            <w:tcBorders>
              <w:top w:val="nil"/>
              <w:left w:val="nil"/>
              <w:bottom w:val="single" w:color="auto" w:sz="4" w:space="0"/>
              <w:right w:val="single" w:color="auto" w:sz="4" w:space="0"/>
            </w:tcBorders>
            <w:noWrap/>
          </w:tcPr>
          <w:p w14:paraId="4C50C0F2">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1.5-2.0</w:t>
            </w:r>
          </w:p>
        </w:tc>
        <w:tc>
          <w:tcPr>
            <w:tcW w:w="982" w:type="dxa"/>
            <w:tcBorders>
              <w:top w:val="nil"/>
              <w:left w:val="nil"/>
              <w:bottom w:val="single" w:color="auto" w:sz="4" w:space="0"/>
              <w:right w:val="single" w:color="auto" w:sz="4" w:space="0"/>
            </w:tcBorders>
            <w:noWrap/>
            <w:vAlign w:val="center"/>
          </w:tcPr>
          <w:p w14:paraId="5106F01C">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规划新增</w:t>
            </w:r>
          </w:p>
        </w:tc>
      </w:tr>
      <w:tr w14:paraId="378DAAF3">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47527D9F">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28</w:t>
            </w:r>
          </w:p>
        </w:tc>
        <w:tc>
          <w:tcPr>
            <w:tcW w:w="917" w:type="dxa"/>
            <w:vMerge w:val="continue"/>
            <w:tcBorders>
              <w:top w:val="nil"/>
              <w:left w:val="single" w:color="auto" w:sz="4" w:space="0"/>
              <w:bottom w:val="single" w:color="auto" w:sz="4" w:space="0"/>
              <w:right w:val="single" w:color="auto" w:sz="4" w:space="0"/>
            </w:tcBorders>
            <w:vAlign w:val="center"/>
          </w:tcPr>
          <w:p w14:paraId="42AA1A0C">
            <w:pPr>
              <w:spacing w:after="0"/>
              <w:rPr>
                <w:rFonts w:ascii="Times New Roman" w:hAnsi="Times New Roman" w:eastAsia="宋体" w:cs="Times New Roman"/>
                <w:sz w:val="21"/>
                <w:szCs w:val="21"/>
              </w:rPr>
            </w:pPr>
          </w:p>
        </w:tc>
        <w:tc>
          <w:tcPr>
            <w:tcW w:w="1173" w:type="dxa"/>
            <w:vMerge w:val="continue"/>
            <w:tcBorders>
              <w:top w:val="nil"/>
              <w:left w:val="single" w:color="auto" w:sz="4" w:space="0"/>
              <w:bottom w:val="single" w:color="auto" w:sz="4" w:space="0"/>
              <w:right w:val="single" w:color="auto" w:sz="4" w:space="0"/>
            </w:tcBorders>
            <w:vAlign w:val="center"/>
          </w:tcPr>
          <w:p w14:paraId="12B61DAC">
            <w:pPr>
              <w:spacing w:after="0"/>
              <w:rPr>
                <w:rFonts w:ascii="Times New Roman" w:hAnsi="Times New Roman" w:eastAsia="宋体" w:cs="Times New Roman"/>
                <w:sz w:val="21"/>
                <w:szCs w:val="21"/>
              </w:rPr>
            </w:pPr>
          </w:p>
        </w:tc>
        <w:tc>
          <w:tcPr>
            <w:tcW w:w="1556" w:type="dxa"/>
            <w:tcBorders>
              <w:top w:val="nil"/>
              <w:left w:val="nil"/>
              <w:bottom w:val="single" w:color="auto" w:sz="4" w:space="0"/>
              <w:right w:val="single" w:color="auto" w:sz="4" w:space="0"/>
            </w:tcBorders>
            <w:noWrap/>
            <w:vAlign w:val="center"/>
          </w:tcPr>
          <w:p w14:paraId="6F9D04C1">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大蒲河管理处</w:t>
            </w:r>
          </w:p>
        </w:tc>
        <w:tc>
          <w:tcPr>
            <w:tcW w:w="3258" w:type="dxa"/>
            <w:tcBorders>
              <w:top w:val="nil"/>
              <w:left w:val="nil"/>
              <w:bottom w:val="single" w:color="auto" w:sz="4" w:space="0"/>
              <w:right w:val="single" w:color="auto" w:sz="4" w:space="0"/>
            </w:tcBorders>
            <w:noWrap/>
            <w:vAlign w:val="center"/>
          </w:tcPr>
          <w:p w14:paraId="75CC65EF">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大蒲河管理处街道级体育用地B</w:t>
            </w:r>
          </w:p>
        </w:tc>
        <w:tc>
          <w:tcPr>
            <w:tcW w:w="4436" w:type="dxa"/>
            <w:tcBorders>
              <w:top w:val="nil"/>
              <w:left w:val="nil"/>
              <w:bottom w:val="single" w:color="auto" w:sz="4" w:space="0"/>
              <w:right w:val="single" w:color="auto" w:sz="4" w:space="0"/>
            </w:tcBorders>
            <w:noWrap/>
            <w:vAlign w:val="center"/>
          </w:tcPr>
          <w:p w14:paraId="3D6F6B8C">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大蒲河管理处西南片区</w:t>
            </w:r>
          </w:p>
        </w:tc>
        <w:tc>
          <w:tcPr>
            <w:tcW w:w="1177" w:type="dxa"/>
            <w:tcBorders>
              <w:top w:val="nil"/>
              <w:left w:val="nil"/>
              <w:bottom w:val="single" w:color="auto" w:sz="4" w:space="0"/>
              <w:right w:val="single" w:color="auto" w:sz="4" w:space="0"/>
            </w:tcBorders>
            <w:noWrap/>
          </w:tcPr>
          <w:p w14:paraId="767DBF16">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1.5-2.0</w:t>
            </w:r>
          </w:p>
        </w:tc>
        <w:tc>
          <w:tcPr>
            <w:tcW w:w="982" w:type="dxa"/>
            <w:tcBorders>
              <w:top w:val="nil"/>
              <w:left w:val="nil"/>
              <w:bottom w:val="single" w:color="auto" w:sz="4" w:space="0"/>
              <w:right w:val="single" w:color="auto" w:sz="4" w:space="0"/>
            </w:tcBorders>
            <w:noWrap/>
            <w:vAlign w:val="center"/>
          </w:tcPr>
          <w:p w14:paraId="5118980A">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规划新增</w:t>
            </w:r>
          </w:p>
        </w:tc>
      </w:tr>
      <w:tr w14:paraId="06AA618F">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50E3F4A8">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29</w:t>
            </w:r>
          </w:p>
        </w:tc>
        <w:tc>
          <w:tcPr>
            <w:tcW w:w="917" w:type="dxa"/>
            <w:vMerge w:val="continue"/>
            <w:tcBorders>
              <w:top w:val="nil"/>
              <w:left w:val="single" w:color="auto" w:sz="4" w:space="0"/>
              <w:bottom w:val="single" w:color="auto" w:sz="4" w:space="0"/>
              <w:right w:val="single" w:color="auto" w:sz="4" w:space="0"/>
            </w:tcBorders>
            <w:vAlign w:val="center"/>
          </w:tcPr>
          <w:p w14:paraId="542DBCB4">
            <w:pPr>
              <w:spacing w:after="0"/>
              <w:rPr>
                <w:rFonts w:ascii="Times New Roman" w:hAnsi="Times New Roman" w:eastAsia="宋体" w:cs="Times New Roman"/>
                <w:sz w:val="21"/>
                <w:szCs w:val="21"/>
              </w:rPr>
            </w:pPr>
          </w:p>
        </w:tc>
        <w:tc>
          <w:tcPr>
            <w:tcW w:w="1173" w:type="dxa"/>
            <w:vMerge w:val="continue"/>
            <w:tcBorders>
              <w:top w:val="nil"/>
              <w:left w:val="single" w:color="auto" w:sz="4" w:space="0"/>
              <w:bottom w:val="single" w:color="auto" w:sz="4" w:space="0"/>
              <w:right w:val="single" w:color="auto" w:sz="4" w:space="0"/>
            </w:tcBorders>
            <w:vAlign w:val="center"/>
          </w:tcPr>
          <w:p w14:paraId="79AD1FE7">
            <w:pPr>
              <w:spacing w:after="0"/>
              <w:rPr>
                <w:rFonts w:ascii="Times New Roman" w:hAnsi="Times New Roman" w:eastAsia="宋体" w:cs="Times New Roman"/>
                <w:sz w:val="21"/>
                <w:szCs w:val="21"/>
              </w:rPr>
            </w:pPr>
          </w:p>
        </w:tc>
        <w:tc>
          <w:tcPr>
            <w:tcW w:w="1556" w:type="dxa"/>
            <w:tcBorders>
              <w:top w:val="nil"/>
              <w:left w:val="nil"/>
              <w:bottom w:val="single" w:color="auto" w:sz="4" w:space="0"/>
              <w:right w:val="single" w:color="auto" w:sz="4" w:space="0"/>
            </w:tcBorders>
            <w:noWrap/>
            <w:vAlign w:val="center"/>
          </w:tcPr>
          <w:p w14:paraId="01ADCAF2">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大蒲河管理处</w:t>
            </w:r>
          </w:p>
        </w:tc>
        <w:tc>
          <w:tcPr>
            <w:tcW w:w="3258" w:type="dxa"/>
            <w:tcBorders>
              <w:top w:val="nil"/>
              <w:left w:val="nil"/>
              <w:bottom w:val="single" w:color="auto" w:sz="4" w:space="0"/>
              <w:right w:val="single" w:color="auto" w:sz="4" w:space="0"/>
            </w:tcBorders>
            <w:noWrap/>
            <w:vAlign w:val="center"/>
          </w:tcPr>
          <w:p w14:paraId="034F5A4B">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大蒲河管理处街道级体育用地C</w:t>
            </w:r>
          </w:p>
        </w:tc>
        <w:tc>
          <w:tcPr>
            <w:tcW w:w="4436" w:type="dxa"/>
            <w:tcBorders>
              <w:top w:val="nil"/>
              <w:left w:val="nil"/>
              <w:bottom w:val="single" w:color="auto" w:sz="4" w:space="0"/>
              <w:right w:val="single" w:color="auto" w:sz="4" w:space="0"/>
            </w:tcBorders>
            <w:noWrap/>
            <w:vAlign w:val="center"/>
          </w:tcPr>
          <w:p w14:paraId="1647A174">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大蒲河管理处东片区</w:t>
            </w:r>
          </w:p>
        </w:tc>
        <w:tc>
          <w:tcPr>
            <w:tcW w:w="1177" w:type="dxa"/>
            <w:tcBorders>
              <w:top w:val="nil"/>
              <w:left w:val="nil"/>
              <w:bottom w:val="single" w:color="auto" w:sz="4" w:space="0"/>
              <w:right w:val="single" w:color="auto" w:sz="4" w:space="0"/>
            </w:tcBorders>
            <w:noWrap/>
          </w:tcPr>
          <w:p w14:paraId="55099E13">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1.5-2.0</w:t>
            </w:r>
          </w:p>
        </w:tc>
        <w:tc>
          <w:tcPr>
            <w:tcW w:w="982" w:type="dxa"/>
            <w:tcBorders>
              <w:top w:val="nil"/>
              <w:left w:val="nil"/>
              <w:bottom w:val="single" w:color="auto" w:sz="4" w:space="0"/>
              <w:right w:val="single" w:color="auto" w:sz="4" w:space="0"/>
            </w:tcBorders>
            <w:noWrap/>
            <w:vAlign w:val="center"/>
          </w:tcPr>
          <w:p w14:paraId="6D02274B">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规划新增</w:t>
            </w:r>
          </w:p>
        </w:tc>
      </w:tr>
      <w:tr w14:paraId="094E49CC">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516D616C">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30</w:t>
            </w:r>
          </w:p>
        </w:tc>
        <w:tc>
          <w:tcPr>
            <w:tcW w:w="917" w:type="dxa"/>
            <w:vMerge w:val="continue"/>
            <w:tcBorders>
              <w:top w:val="nil"/>
              <w:left w:val="single" w:color="auto" w:sz="4" w:space="0"/>
              <w:bottom w:val="single" w:color="auto" w:sz="4" w:space="0"/>
              <w:right w:val="single" w:color="auto" w:sz="4" w:space="0"/>
            </w:tcBorders>
            <w:vAlign w:val="center"/>
          </w:tcPr>
          <w:p w14:paraId="6C3F4818">
            <w:pPr>
              <w:spacing w:after="0"/>
              <w:rPr>
                <w:rFonts w:ascii="Times New Roman" w:hAnsi="Times New Roman" w:eastAsia="宋体" w:cs="Times New Roman"/>
                <w:sz w:val="21"/>
                <w:szCs w:val="21"/>
              </w:rPr>
            </w:pPr>
          </w:p>
        </w:tc>
        <w:tc>
          <w:tcPr>
            <w:tcW w:w="1173" w:type="dxa"/>
            <w:vMerge w:val="continue"/>
            <w:tcBorders>
              <w:top w:val="nil"/>
              <w:left w:val="single" w:color="auto" w:sz="4" w:space="0"/>
              <w:bottom w:val="single" w:color="auto" w:sz="4" w:space="0"/>
              <w:right w:val="single" w:color="auto" w:sz="4" w:space="0"/>
            </w:tcBorders>
            <w:vAlign w:val="center"/>
          </w:tcPr>
          <w:p w14:paraId="52BDB515">
            <w:pPr>
              <w:spacing w:after="0"/>
              <w:rPr>
                <w:rFonts w:ascii="Times New Roman" w:hAnsi="Times New Roman" w:eastAsia="宋体" w:cs="Times New Roman"/>
                <w:sz w:val="21"/>
                <w:szCs w:val="21"/>
              </w:rPr>
            </w:pPr>
          </w:p>
        </w:tc>
        <w:tc>
          <w:tcPr>
            <w:tcW w:w="1556" w:type="dxa"/>
            <w:tcBorders>
              <w:top w:val="nil"/>
              <w:left w:val="nil"/>
              <w:bottom w:val="single" w:color="auto" w:sz="4" w:space="0"/>
              <w:right w:val="single" w:color="auto" w:sz="4" w:space="0"/>
            </w:tcBorders>
            <w:noWrap/>
            <w:vAlign w:val="center"/>
          </w:tcPr>
          <w:p w14:paraId="52D8C3EA">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团林管理处</w:t>
            </w:r>
          </w:p>
        </w:tc>
        <w:tc>
          <w:tcPr>
            <w:tcW w:w="3258" w:type="dxa"/>
            <w:tcBorders>
              <w:top w:val="nil"/>
              <w:left w:val="nil"/>
              <w:bottom w:val="single" w:color="auto" w:sz="4" w:space="0"/>
              <w:right w:val="single" w:color="auto" w:sz="4" w:space="0"/>
            </w:tcBorders>
            <w:noWrap/>
            <w:vAlign w:val="center"/>
          </w:tcPr>
          <w:p w14:paraId="60E0C751">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团林管理处街道级体育用地A</w:t>
            </w:r>
          </w:p>
        </w:tc>
        <w:tc>
          <w:tcPr>
            <w:tcW w:w="4436" w:type="dxa"/>
            <w:tcBorders>
              <w:top w:val="nil"/>
              <w:left w:val="nil"/>
              <w:bottom w:val="single" w:color="auto" w:sz="4" w:space="0"/>
              <w:right w:val="single" w:color="auto" w:sz="4" w:space="0"/>
            </w:tcBorders>
            <w:noWrap/>
            <w:vAlign w:val="center"/>
          </w:tcPr>
          <w:p w14:paraId="2A4B4A11">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团林管理处社区</w:t>
            </w:r>
          </w:p>
        </w:tc>
        <w:tc>
          <w:tcPr>
            <w:tcW w:w="1177" w:type="dxa"/>
            <w:tcBorders>
              <w:top w:val="nil"/>
              <w:left w:val="nil"/>
              <w:bottom w:val="single" w:color="auto" w:sz="4" w:space="0"/>
              <w:right w:val="single" w:color="auto" w:sz="4" w:space="0"/>
            </w:tcBorders>
            <w:noWrap/>
            <w:vAlign w:val="center"/>
          </w:tcPr>
          <w:p w14:paraId="25652746">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1.5-2.0</w:t>
            </w:r>
          </w:p>
        </w:tc>
        <w:tc>
          <w:tcPr>
            <w:tcW w:w="982" w:type="dxa"/>
            <w:tcBorders>
              <w:top w:val="nil"/>
              <w:left w:val="nil"/>
              <w:bottom w:val="single" w:color="auto" w:sz="4" w:space="0"/>
              <w:right w:val="single" w:color="auto" w:sz="4" w:space="0"/>
            </w:tcBorders>
            <w:noWrap/>
            <w:vAlign w:val="center"/>
          </w:tcPr>
          <w:p w14:paraId="34A06BA4">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规划新增</w:t>
            </w:r>
          </w:p>
        </w:tc>
      </w:tr>
      <w:tr w14:paraId="10E3882A">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1B71DB12">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31</w:t>
            </w:r>
          </w:p>
        </w:tc>
        <w:tc>
          <w:tcPr>
            <w:tcW w:w="2090" w:type="dxa"/>
            <w:gridSpan w:val="2"/>
            <w:vMerge w:val="restart"/>
            <w:tcBorders>
              <w:top w:val="single" w:color="auto" w:sz="4" w:space="0"/>
              <w:left w:val="single" w:color="auto" w:sz="4" w:space="0"/>
              <w:bottom w:val="single" w:color="auto" w:sz="4" w:space="0"/>
              <w:right w:val="single" w:color="auto" w:sz="4" w:space="0"/>
            </w:tcBorders>
            <w:noWrap/>
            <w:vAlign w:val="center"/>
          </w:tcPr>
          <w:p w14:paraId="79EE11B6">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抚宁区</w:t>
            </w:r>
          </w:p>
        </w:tc>
        <w:tc>
          <w:tcPr>
            <w:tcW w:w="1556" w:type="dxa"/>
            <w:tcBorders>
              <w:top w:val="nil"/>
              <w:left w:val="single" w:color="auto" w:sz="4" w:space="0"/>
              <w:bottom w:val="single" w:color="auto" w:sz="4" w:space="0"/>
              <w:right w:val="single" w:color="auto" w:sz="4" w:space="0"/>
            </w:tcBorders>
            <w:noWrap/>
            <w:vAlign w:val="center"/>
          </w:tcPr>
          <w:p w14:paraId="3D2A5A98">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骊城街道</w:t>
            </w:r>
          </w:p>
        </w:tc>
        <w:tc>
          <w:tcPr>
            <w:tcW w:w="3258" w:type="dxa"/>
            <w:tcBorders>
              <w:top w:val="nil"/>
              <w:left w:val="nil"/>
              <w:bottom w:val="single" w:color="auto" w:sz="4" w:space="0"/>
              <w:right w:val="single" w:color="auto" w:sz="4" w:space="0"/>
            </w:tcBorders>
            <w:noWrap/>
            <w:vAlign w:val="center"/>
          </w:tcPr>
          <w:p w14:paraId="1CE24D37">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骊城街道级体育用地A</w:t>
            </w:r>
          </w:p>
        </w:tc>
        <w:tc>
          <w:tcPr>
            <w:tcW w:w="4436" w:type="dxa"/>
            <w:tcBorders>
              <w:top w:val="nil"/>
              <w:left w:val="nil"/>
              <w:bottom w:val="single" w:color="auto" w:sz="4" w:space="0"/>
              <w:right w:val="single" w:color="auto" w:sz="4" w:space="0"/>
            </w:tcBorders>
            <w:noWrap/>
            <w:vAlign w:val="center"/>
          </w:tcPr>
          <w:p w14:paraId="30B90236">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骊城街道</w:t>
            </w:r>
          </w:p>
        </w:tc>
        <w:tc>
          <w:tcPr>
            <w:tcW w:w="1177" w:type="dxa"/>
            <w:tcBorders>
              <w:top w:val="nil"/>
              <w:left w:val="nil"/>
              <w:bottom w:val="single" w:color="auto" w:sz="4" w:space="0"/>
              <w:right w:val="single" w:color="auto" w:sz="4" w:space="0"/>
            </w:tcBorders>
            <w:noWrap/>
            <w:vAlign w:val="center"/>
          </w:tcPr>
          <w:p w14:paraId="4496932E">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1.5-2.0</w:t>
            </w:r>
          </w:p>
        </w:tc>
        <w:tc>
          <w:tcPr>
            <w:tcW w:w="982" w:type="dxa"/>
            <w:tcBorders>
              <w:top w:val="nil"/>
              <w:left w:val="nil"/>
              <w:bottom w:val="single" w:color="auto" w:sz="4" w:space="0"/>
              <w:right w:val="single" w:color="auto" w:sz="4" w:space="0"/>
            </w:tcBorders>
            <w:noWrap/>
            <w:vAlign w:val="center"/>
          </w:tcPr>
          <w:p w14:paraId="5F992313">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规划新增</w:t>
            </w:r>
          </w:p>
        </w:tc>
      </w:tr>
      <w:tr w14:paraId="63EF9584">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03EB7B31">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32</w:t>
            </w:r>
          </w:p>
        </w:tc>
        <w:tc>
          <w:tcPr>
            <w:tcW w:w="2090" w:type="dxa"/>
            <w:gridSpan w:val="2"/>
            <w:vMerge w:val="continue"/>
            <w:tcBorders>
              <w:top w:val="nil"/>
              <w:left w:val="single" w:color="auto" w:sz="4" w:space="0"/>
              <w:bottom w:val="single" w:color="auto" w:sz="4" w:space="0"/>
              <w:right w:val="single" w:color="auto" w:sz="4" w:space="0"/>
            </w:tcBorders>
            <w:vAlign w:val="center"/>
          </w:tcPr>
          <w:p w14:paraId="7BE1C8A9">
            <w:pPr>
              <w:spacing w:after="0"/>
              <w:rPr>
                <w:rFonts w:ascii="Times New Roman" w:hAnsi="Times New Roman" w:eastAsia="宋体" w:cs="Times New Roman"/>
                <w:sz w:val="21"/>
                <w:szCs w:val="21"/>
              </w:rPr>
            </w:pPr>
          </w:p>
        </w:tc>
        <w:tc>
          <w:tcPr>
            <w:tcW w:w="1556" w:type="dxa"/>
            <w:vMerge w:val="restart"/>
            <w:tcBorders>
              <w:top w:val="nil"/>
              <w:left w:val="single" w:color="auto" w:sz="4" w:space="0"/>
              <w:bottom w:val="single" w:color="auto" w:sz="4" w:space="0"/>
              <w:right w:val="single" w:color="auto" w:sz="4" w:space="0"/>
            </w:tcBorders>
            <w:noWrap/>
            <w:vAlign w:val="center"/>
          </w:tcPr>
          <w:p w14:paraId="1FDBEEA3">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抚宁镇</w:t>
            </w:r>
          </w:p>
        </w:tc>
        <w:tc>
          <w:tcPr>
            <w:tcW w:w="3258" w:type="dxa"/>
            <w:tcBorders>
              <w:top w:val="nil"/>
              <w:left w:val="nil"/>
              <w:bottom w:val="single" w:color="auto" w:sz="4" w:space="0"/>
              <w:right w:val="single" w:color="auto" w:sz="4" w:space="0"/>
            </w:tcBorders>
            <w:noWrap/>
            <w:vAlign w:val="center"/>
          </w:tcPr>
          <w:p w14:paraId="535EA4C7">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抚宁镇街道级体育用地A</w:t>
            </w:r>
          </w:p>
        </w:tc>
        <w:tc>
          <w:tcPr>
            <w:tcW w:w="4436" w:type="dxa"/>
            <w:tcBorders>
              <w:top w:val="nil"/>
              <w:left w:val="nil"/>
              <w:bottom w:val="single" w:color="auto" w:sz="4" w:space="0"/>
              <w:right w:val="single" w:color="auto" w:sz="4" w:space="0"/>
            </w:tcBorders>
            <w:noWrap/>
            <w:vAlign w:val="center"/>
          </w:tcPr>
          <w:p w14:paraId="70E43DA8">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城镇开发边界内抚宁镇西片区</w:t>
            </w:r>
          </w:p>
        </w:tc>
        <w:tc>
          <w:tcPr>
            <w:tcW w:w="1177" w:type="dxa"/>
            <w:tcBorders>
              <w:top w:val="nil"/>
              <w:left w:val="nil"/>
              <w:bottom w:val="single" w:color="auto" w:sz="4" w:space="0"/>
              <w:right w:val="single" w:color="auto" w:sz="4" w:space="0"/>
            </w:tcBorders>
            <w:noWrap/>
          </w:tcPr>
          <w:p w14:paraId="7F1E4E4A">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1.5-2.0</w:t>
            </w:r>
          </w:p>
        </w:tc>
        <w:tc>
          <w:tcPr>
            <w:tcW w:w="982" w:type="dxa"/>
            <w:tcBorders>
              <w:top w:val="nil"/>
              <w:left w:val="nil"/>
              <w:bottom w:val="single" w:color="auto" w:sz="4" w:space="0"/>
              <w:right w:val="single" w:color="auto" w:sz="4" w:space="0"/>
            </w:tcBorders>
            <w:noWrap/>
            <w:vAlign w:val="center"/>
          </w:tcPr>
          <w:p w14:paraId="48AE5B41">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规划新增</w:t>
            </w:r>
          </w:p>
        </w:tc>
      </w:tr>
      <w:tr w14:paraId="2CEBB7FA">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7947DF09">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33</w:t>
            </w:r>
          </w:p>
        </w:tc>
        <w:tc>
          <w:tcPr>
            <w:tcW w:w="2090" w:type="dxa"/>
            <w:gridSpan w:val="2"/>
            <w:vMerge w:val="continue"/>
            <w:tcBorders>
              <w:top w:val="nil"/>
              <w:left w:val="single" w:color="auto" w:sz="4" w:space="0"/>
              <w:bottom w:val="single" w:color="auto" w:sz="4" w:space="0"/>
              <w:right w:val="single" w:color="auto" w:sz="4" w:space="0"/>
            </w:tcBorders>
            <w:vAlign w:val="center"/>
          </w:tcPr>
          <w:p w14:paraId="554466A9">
            <w:pPr>
              <w:spacing w:after="0"/>
              <w:rPr>
                <w:rFonts w:ascii="Times New Roman" w:hAnsi="Times New Roman" w:eastAsia="宋体" w:cs="Times New Roman"/>
                <w:sz w:val="21"/>
                <w:szCs w:val="21"/>
              </w:rPr>
            </w:pPr>
          </w:p>
        </w:tc>
        <w:tc>
          <w:tcPr>
            <w:tcW w:w="1556" w:type="dxa"/>
            <w:vMerge w:val="continue"/>
            <w:tcBorders>
              <w:top w:val="nil"/>
              <w:left w:val="single" w:color="auto" w:sz="4" w:space="0"/>
              <w:bottom w:val="single" w:color="auto" w:sz="4" w:space="0"/>
              <w:right w:val="single" w:color="auto" w:sz="4" w:space="0"/>
            </w:tcBorders>
            <w:vAlign w:val="center"/>
          </w:tcPr>
          <w:p w14:paraId="3C234E1E">
            <w:pPr>
              <w:spacing w:after="0"/>
              <w:rPr>
                <w:rFonts w:ascii="Times New Roman" w:hAnsi="Times New Roman" w:eastAsia="宋体" w:cs="Times New Roman"/>
                <w:sz w:val="21"/>
                <w:szCs w:val="21"/>
              </w:rPr>
            </w:pPr>
          </w:p>
        </w:tc>
        <w:tc>
          <w:tcPr>
            <w:tcW w:w="3258" w:type="dxa"/>
            <w:tcBorders>
              <w:top w:val="nil"/>
              <w:left w:val="nil"/>
              <w:bottom w:val="single" w:color="auto" w:sz="4" w:space="0"/>
              <w:right w:val="single" w:color="auto" w:sz="4" w:space="0"/>
            </w:tcBorders>
            <w:noWrap/>
            <w:vAlign w:val="center"/>
          </w:tcPr>
          <w:p w14:paraId="31789DE1">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抚宁镇街道级体育用地B</w:t>
            </w:r>
          </w:p>
        </w:tc>
        <w:tc>
          <w:tcPr>
            <w:tcW w:w="4436" w:type="dxa"/>
            <w:tcBorders>
              <w:top w:val="nil"/>
              <w:left w:val="nil"/>
              <w:bottom w:val="single" w:color="auto" w:sz="4" w:space="0"/>
              <w:right w:val="single" w:color="auto" w:sz="4" w:space="0"/>
            </w:tcBorders>
            <w:noWrap/>
            <w:vAlign w:val="center"/>
          </w:tcPr>
          <w:p w14:paraId="7B4D976D">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城镇开发边界内抚宁镇东片区和留守营镇</w:t>
            </w:r>
          </w:p>
        </w:tc>
        <w:tc>
          <w:tcPr>
            <w:tcW w:w="1177" w:type="dxa"/>
            <w:tcBorders>
              <w:top w:val="nil"/>
              <w:left w:val="nil"/>
              <w:bottom w:val="single" w:color="auto" w:sz="4" w:space="0"/>
              <w:right w:val="single" w:color="auto" w:sz="4" w:space="0"/>
            </w:tcBorders>
            <w:noWrap/>
          </w:tcPr>
          <w:p w14:paraId="6AB736DE">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1.5-2.0</w:t>
            </w:r>
          </w:p>
        </w:tc>
        <w:tc>
          <w:tcPr>
            <w:tcW w:w="982" w:type="dxa"/>
            <w:tcBorders>
              <w:top w:val="nil"/>
              <w:left w:val="nil"/>
              <w:bottom w:val="single" w:color="auto" w:sz="4" w:space="0"/>
              <w:right w:val="single" w:color="auto" w:sz="4" w:space="0"/>
            </w:tcBorders>
            <w:noWrap/>
            <w:vAlign w:val="center"/>
          </w:tcPr>
          <w:p w14:paraId="11C0CFAC">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规划新增</w:t>
            </w:r>
          </w:p>
        </w:tc>
      </w:tr>
      <w:tr w14:paraId="71100F6A">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69FDB807">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34</w:t>
            </w:r>
          </w:p>
        </w:tc>
        <w:tc>
          <w:tcPr>
            <w:tcW w:w="2090" w:type="dxa"/>
            <w:gridSpan w:val="2"/>
            <w:vMerge w:val="restart"/>
            <w:tcBorders>
              <w:top w:val="single" w:color="auto" w:sz="4" w:space="0"/>
              <w:left w:val="single" w:color="auto" w:sz="4" w:space="0"/>
              <w:bottom w:val="single" w:color="auto" w:sz="4" w:space="0"/>
              <w:right w:val="single" w:color="auto" w:sz="4" w:space="0"/>
            </w:tcBorders>
            <w:noWrap/>
            <w:vAlign w:val="center"/>
          </w:tcPr>
          <w:p w14:paraId="4589C5F3">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经济开发区</w:t>
            </w:r>
          </w:p>
        </w:tc>
        <w:tc>
          <w:tcPr>
            <w:tcW w:w="1556" w:type="dxa"/>
            <w:tcBorders>
              <w:top w:val="nil"/>
              <w:left w:val="nil"/>
              <w:bottom w:val="single" w:color="auto" w:sz="4" w:space="0"/>
              <w:right w:val="single" w:color="auto" w:sz="4" w:space="0"/>
            </w:tcBorders>
            <w:noWrap/>
            <w:vAlign w:val="center"/>
          </w:tcPr>
          <w:p w14:paraId="517BDA36">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渤海乡</w:t>
            </w:r>
          </w:p>
        </w:tc>
        <w:tc>
          <w:tcPr>
            <w:tcW w:w="3258" w:type="dxa"/>
            <w:tcBorders>
              <w:top w:val="nil"/>
              <w:left w:val="nil"/>
              <w:bottom w:val="single" w:color="auto" w:sz="4" w:space="0"/>
              <w:right w:val="single" w:color="auto" w:sz="4" w:space="0"/>
            </w:tcBorders>
            <w:noWrap/>
            <w:vAlign w:val="center"/>
          </w:tcPr>
          <w:p w14:paraId="176F28C7">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船厂路街道渤海乡街道级体育用地A</w:t>
            </w:r>
          </w:p>
        </w:tc>
        <w:tc>
          <w:tcPr>
            <w:tcW w:w="4436" w:type="dxa"/>
            <w:tcBorders>
              <w:top w:val="nil"/>
              <w:left w:val="nil"/>
              <w:bottom w:val="single" w:color="auto" w:sz="4" w:space="0"/>
              <w:right w:val="single" w:color="auto" w:sz="4" w:space="0"/>
            </w:tcBorders>
            <w:noWrap/>
            <w:vAlign w:val="center"/>
          </w:tcPr>
          <w:p w14:paraId="1E7C27FF">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城镇开发边界内渤海乡和船厂路街道</w:t>
            </w:r>
          </w:p>
        </w:tc>
        <w:tc>
          <w:tcPr>
            <w:tcW w:w="1177" w:type="dxa"/>
            <w:tcBorders>
              <w:top w:val="nil"/>
              <w:left w:val="nil"/>
              <w:bottom w:val="single" w:color="auto" w:sz="4" w:space="0"/>
              <w:right w:val="single" w:color="auto" w:sz="4" w:space="0"/>
            </w:tcBorders>
            <w:noWrap/>
          </w:tcPr>
          <w:p w14:paraId="1C1722FA">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1.5-2.0</w:t>
            </w:r>
          </w:p>
        </w:tc>
        <w:tc>
          <w:tcPr>
            <w:tcW w:w="982" w:type="dxa"/>
            <w:tcBorders>
              <w:top w:val="nil"/>
              <w:left w:val="nil"/>
              <w:bottom w:val="single" w:color="auto" w:sz="4" w:space="0"/>
              <w:right w:val="single" w:color="auto" w:sz="4" w:space="0"/>
            </w:tcBorders>
            <w:noWrap/>
            <w:vAlign w:val="center"/>
          </w:tcPr>
          <w:p w14:paraId="3EA59348">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规划新增</w:t>
            </w:r>
          </w:p>
        </w:tc>
      </w:tr>
      <w:tr w14:paraId="5E8D8D05">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102C42AE">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35</w:t>
            </w:r>
          </w:p>
        </w:tc>
        <w:tc>
          <w:tcPr>
            <w:tcW w:w="2090" w:type="dxa"/>
            <w:gridSpan w:val="2"/>
            <w:vMerge w:val="continue"/>
            <w:tcBorders>
              <w:top w:val="nil"/>
              <w:left w:val="single" w:color="auto" w:sz="4" w:space="0"/>
              <w:bottom w:val="single" w:color="auto" w:sz="4" w:space="0"/>
              <w:right w:val="single" w:color="auto" w:sz="4" w:space="0"/>
            </w:tcBorders>
            <w:vAlign w:val="center"/>
          </w:tcPr>
          <w:p w14:paraId="0D06D9B7">
            <w:pPr>
              <w:spacing w:after="0"/>
              <w:rPr>
                <w:rFonts w:ascii="Times New Roman" w:hAnsi="Times New Roman" w:eastAsia="宋体" w:cs="Times New Roman"/>
                <w:sz w:val="21"/>
                <w:szCs w:val="21"/>
              </w:rPr>
            </w:pPr>
          </w:p>
        </w:tc>
        <w:tc>
          <w:tcPr>
            <w:tcW w:w="1556" w:type="dxa"/>
            <w:tcBorders>
              <w:top w:val="nil"/>
              <w:left w:val="nil"/>
              <w:bottom w:val="single" w:color="auto" w:sz="4" w:space="0"/>
              <w:right w:val="single" w:color="auto" w:sz="4" w:space="0"/>
            </w:tcBorders>
            <w:noWrap/>
            <w:vAlign w:val="center"/>
          </w:tcPr>
          <w:p w14:paraId="5ADB066A">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珠江道街道</w:t>
            </w:r>
          </w:p>
        </w:tc>
        <w:tc>
          <w:tcPr>
            <w:tcW w:w="3258" w:type="dxa"/>
            <w:tcBorders>
              <w:top w:val="nil"/>
              <w:left w:val="nil"/>
              <w:bottom w:val="single" w:color="auto" w:sz="4" w:space="0"/>
              <w:right w:val="single" w:color="auto" w:sz="4" w:space="0"/>
            </w:tcBorders>
            <w:noWrap/>
            <w:vAlign w:val="center"/>
          </w:tcPr>
          <w:p w14:paraId="1F91EE8C">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珠江道街道级体育用地A</w:t>
            </w:r>
          </w:p>
        </w:tc>
        <w:tc>
          <w:tcPr>
            <w:tcW w:w="4436" w:type="dxa"/>
            <w:tcBorders>
              <w:top w:val="nil"/>
              <w:left w:val="nil"/>
              <w:bottom w:val="single" w:color="auto" w:sz="4" w:space="0"/>
              <w:right w:val="single" w:color="auto" w:sz="4" w:space="0"/>
            </w:tcBorders>
            <w:noWrap/>
            <w:vAlign w:val="center"/>
          </w:tcPr>
          <w:p w14:paraId="3C7922C3">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珠江道街道、黄河街道、牛头崖管理处西片区</w:t>
            </w:r>
          </w:p>
        </w:tc>
        <w:tc>
          <w:tcPr>
            <w:tcW w:w="1177" w:type="dxa"/>
            <w:tcBorders>
              <w:top w:val="nil"/>
              <w:left w:val="nil"/>
              <w:bottom w:val="single" w:color="auto" w:sz="4" w:space="0"/>
              <w:right w:val="single" w:color="auto" w:sz="4" w:space="0"/>
            </w:tcBorders>
            <w:noWrap/>
          </w:tcPr>
          <w:p w14:paraId="0E376BA2">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1.5-2.0</w:t>
            </w:r>
          </w:p>
        </w:tc>
        <w:tc>
          <w:tcPr>
            <w:tcW w:w="982" w:type="dxa"/>
            <w:tcBorders>
              <w:top w:val="nil"/>
              <w:left w:val="nil"/>
              <w:bottom w:val="single" w:color="auto" w:sz="4" w:space="0"/>
              <w:right w:val="single" w:color="auto" w:sz="4" w:space="0"/>
            </w:tcBorders>
            <w:noWrap/>
            <w:vAlign w:val="center"/>
          </w:tcPr>
          <w:p w14:paraId="7F28E2B1">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规划新增</w:t>
            </w:r>
          </w:p>
        </w:tc>
      </w:tr>
      <w:tr w14:paraId="5C2BC6BE">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7767E83B">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36</w:t>
            </w:r>
          </w:p>
        </w:tc>
        <w:tc>
          <w:tcPr>
            <w:tcW w:w="2090" w:type="dxa"/>
            <w:gridSpan w:val="2"/>
            <w:vMerge w:val="continue"/>
            <w:tcBorders>
              <w:top w:val="nil"/>
              <w:left w:val="single" w:color="auto" w:sz="4" w:space="0"/>
              <w:bottom w:val="single" w:color="auto" w:sz="4" w:space="0"/>
              <w:right w:val="single" w:color="auto" w:sz="4" w:space="0"/>
            </w:tcBorders>
            <w:vAlign w:val="center"/>
          </w:tcPr>
          <w:p w14:paraId="68452375">
            <w:pPr>
              <w:spacing w:after="0"/>
              <w:rPr>
                <w:rFonts w:ascii="Times New Roman" w:hAnsi="Times New Roman" w:eastAsia="宋体" w:cs="Times New Roman"/>
                <w:sz w:val="21"/>
                <w:szCs w:val="21"/>
              </w:rPr>
            </w:pPr>
          </w:p>
        </w:tc>
        <w:tc>
          <w:tcPr>
            <w:tcW w:w="1556" w:type="dxa"/>
            <w:tcBorders>
              <w:top w:val="nil"/>
              <w:left w:val="single" w:color="auto" w:sz="4" w:space="0"/>
              <w:bottom w:val="single" w:color="auto" w:sz="4" w:space="0"/>
              <w:right w:val="single" w:color="auto" w:sz="4" w:space="0"/>
            </w:tcBorders>
            <w:noWrap/>
            <w:vAlign w:val="center"/>
          </w:tcPr>
          <w:p w14:paraId="3F6E1B71">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腾飞路街道</w:t>
            </w:r>
          </w:p>
        </w:tc>
        <w:tc>
          <w:tcPr>
            <w:tcW w:w="3258" w:type="dxa"/>
            <w:tcBorders>
              <w:top w:val="nil"/>
              <w:left w:val="nil"/>
              <w:bottom w:val="single" w:color="auto" w:sz="4" w:space="0"/>
              <w:right w:val="single" w:color="auto" w:sz="4" w:space="0"/>
            </w:tcBorders>
            <w:noWrap/>
            <w:vAlign w:val="center"/>
          </w:tcPr>
          <w:p w14:paraId="7E1F9304">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腾飞路街道级体育用地A</w:t>
            </w:r>
          </w:p>
        </w:tc>
        <w:tc>
          <w:tcPr>
            <w:tcW w:w="4436" w:type="dxa"/>
            <w:tcBorders>
              <w:top w:val="nil"/>
              <w:left w:val="nil"/>
              <w:bottom w:val="single" w:color="auto" w:sz="4" w:space="0"/>
              <w:right w:val="single" w:color="auto" w:sz="4" w:space="0"/>
            </w:tcBorders>
            <w:noWrap/>
            <w:vAlign w:val="center"/>
          </w:tcPr>
          <w:p w14:paraId="1C57FFE9">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腾飞路街道</w:t>
            </w:r>
          </w:p>
        </w:tc>
        <w:tc>
          <w:tcPr>
            <w:tcW w:w="1177" w:type="dxa"/>
            <w:tcBorders>
              <w:top w:val="nil"/>
              <w:left w:val="nil"/>
              <w:bottom w:val="single" w:color="auto" w:sz="4" w:space="0"/>
              <w:right w:val="single" w:color="auto" w:sz="4" w:space="0"/>
            </w:tcBorders>
            <w:noWrap/>
          </w:tcPr>
          <w:p w14:paraId="77014011">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1.5-2.0</w:t>
            </w:r>
          </w:p>
        </w:tc>
        <w:tc>
          <w:tcPr>
            <w:tcW w:w="982" w:type="dxa"/>
            <w:tcBorders>
              <w:top w:val="nil"/>
              <w:left w:val="nil"/>
              <w:bottom w:val="single" w:color="auto" w:sz="4" w:space="0"/>
              <w:right w:val="single" w:color="auto" w:sz="4" w:space="0"/>
            </w:tcBorders>
            <w:noWrap/>
            <w:vAlign w:val="center"/>
          </w:tcPr>
          <w:p w14:paraId="0603D5BF">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规划新增</w:t>
            </w:r>
          </w:p>
        </w:tc>
      </w:tr>
      <w:tr w14:paraId="0B936F57">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1674565F">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37</w:t>
            </w:r>
          </w:p>
        </w:tc>
        <w:tc>
          <w:tcPr>
            <w:tcW w:w="2090" w:type="dxa"/>
            <w:gridSpan w:val="2"/>
            <w:vMerge w:val="continue"/>
            <w:tcBorders>
              <w:top w:val="nil"/>
              <w:left w:val="single" w:color="auto" w:sz="4" w:space="0"/>
              <w:bottom w:val="single" w:color="auto" w:sz="4" w:space="0"/>
              <w:right w:val="single" w:color="auto" w:sz="4" w:space="0"/>
            </w:tcBorders>
            <w:vAlign w:val="center"/>
          </w:tcPr>
          <w:p w14:paraId="08222AD8">
            <w:pPr>
              <w:spacing w:after="0"/>
              <w:rPr>
                <w:rFonts w:ascii="Times New Roman" w:hAnsi="Times New Roman" w:eastAsia="宋体" w:cs="Times New Roman"/>
                <w:sz w:val="21"/>
                <w:szCs w:val="21"/>
              </w:rPr>
            </w:pPr>
          </w:p>
        </w:tc>
        <w:tc>
          <w:tcPr>
            <w:tcW w:w="1556" w:type="dxa"/>
            <w:tcBorders>
              <w:top w:val="nil"/>
              <w:left w:val="single" w:color="auto" w:sz="4" w:space="0"/>
              <w:bottom w:val="single" w:color="auto" w:sz="4" w:space="0"/>
              <w:right w:val="single" w:color="auto" w:sz="4" w:space="0"/>
            </w:tcBorders>
            <w:noWrap/>
            <w:vAlign w:val="center"/>
          </w:tcPr>
          <w:p w14:paraId="21D25A04">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榆关管理处</w:t>
            </w:r>
          </w:p>
        </w:tc>
        <w:tc>
          <w:tcPr>
            <w:tcW w:w="3258" w:type="dxa"/>
            <w:tcBorders>
              <w:top w:val="nil"/>
              <w:left w:val="nil"/>
              <w:bottom w:val="single" w:color="auto" w:sz="4" w:space="0"/>
              <w:right w:val="single" w:color="auto" w:sz="4" w:space="0"/>
            </w:tcBorders>
            <w:noWrap/>
            <w:vAlign w:val="center"/>
          </w:tcPr>
          <w:p w14:paraId="1DD4121D">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榆关管理处镇街道级体育用地A</w:t>
            </w:r>
          </w:p>
        </w:tc>
        <w:tc>
          <w:tcPr>
            <w:tcW w:w="4436" w:type="dxa"/>
            <w:tcBorders>
              <w:top w:val="nil"/>
              <w:left w:val="nil"/>
              <w:bottom w:val="single" w:color="auto" w:sz="4" w:space="0"/>
              <w:right w:val="single" w:color="auto" w:sz="4" w:space="0"/>
            </w:tcBorders>
            <w:noWrap/>
            <w:vAlign w:val="center"/>
          </w:tcPr>
          <w:p w14:paraId="6BC7A106">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榆关管理处</w:t>
            </w:r>
          </w:p>
        </w:tc>
        <w:tc>
          <w:tcPr>
            <w:tcW w:w="1177" w:type="dxa"/>
            <w:tcBorders>
              <w:top w:val="nil"/>
              <w:left w:val="nil"/>
              <w:bottom w:val="single" w:color="auto" w:sz="4" w:space="0"/>
              <w:right w:val="single" w:color="auto" w:sz="4" w:space="0"/>
            </w:tcBorders>
            <w:noWrap/>
          </w:tcPr>
          <w:p w14:paraId="64794FC0">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1.5-2.0</w:t>
            </w:r>
          </w:p>
        </w:tc>
        <w:tc>
          <w:tcPr>
            <w:tcW w:w="982" w:type="dxa"/>
            <w:tcBorders>
              <w:top w:val="nil"/>
              <w:left w:val="nil"/>
              <w:bottom w:val="single" w:color="auto" w:sz="4" w:space="0"/>
              <w:right w:val="single" w:color="auto" w:sz="4" w:space="0"/>
            </w:tcBorders>
            <w:noWrap/>
            <w:vAlign w:val="center"/>
          </w:tcPr>
          <w:p w14:paraId="1CF55A3C">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规划新增</w:t>
            </w:r>
          </w:p>
        </w:tc>
      </w:tr>
      <w:tr w14:paraId="6141C8E5">
        <w:tblPrEx>
          <w:tblCellMar>
            <w:top w:w="0" w:type="dxa"/>
            <w:left w:w="108" w:type="dxa"/>
            <w:bottom w:w="0" w:type="dxa"/>
            <w:right w:w="108" w:type="dxa"/>
          </w:tblCellMar>
        </w:tblPrEx>
        <w:trPr>
          <w:trHeight w:val="276"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32231148">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38</w:t>
            </w:r>
          </w:p>
        </w:tc>
        <w:tc>
          <w:tcPr>
            <w:tcW w:w="2090" w:type="dxa"/>
            <w:gridSpan w:val="2"/>
            <w:vMerge w:val="restart"/>
            <w:tcBorders>
              <w:top w:val="single" w:color="auto" w:sz="4" w:space="0"/>
              <w:left w:val="single" w:color="auto" w:sz="4" w:space="0"/>
              <w:bottom w:val="single" w:color="auto" w:sz="4" w:space="0"/>
              <w:right w:val="single" w:color="auto" w:sz="4" w:space="0"/>
            </w:tcBorders>
            <w:noWrap/>
            <w:vAlign w:val="center"/>
          </w:tcPr>
          <w:p w14:paraId="065AC53C">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山海关区</w:t>
            </w:r>
          </w:p>
        </w:tc>
        <w:tc>
          <w:tcPr>
            <w:tcW w:w="1556" w:type="dxa"/>
            <w:tcBorders>
              <w:top w:val="single" w:color="auto" w:sz="4" w:space="0"/>
              <w:left w:val="single" w:color="auto" w:sz="4" w:space="0"/>
              <w:bottom w:val="single" w:color="auto" w:sz="4" w:space="0"/>
              <w:right w:val="single" w:color="auto" w:sz="4" w:space="0"/>
            </w:tcBorders>
            <w:noWrap/>
            <w:vAlign w:val="center"/>
          </w:tcPr>
          <w:p w14:paraId="634D4C9C">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古城街道</w:t>
            </w:r>
          </w:p>
        </w:tc>
        <w:tc>
          <w:tcPr>
            <w:tcW w:w="3258" w:type="dxa"/>
            <w:tcBorders>
              <w:top w:val="single" w:color="auto" w:sz="4" w:space="0"/>
              <w:left w:val="single" w:color="auto" w:sz="4" w:space="0"/>
              <w:bottom w:val="single" w:color="auto" w:sz="4" w:space="0"/>
              <w:right w:val="single" w:color="auto" w:sz="4" w:space="0"/>
            </w:tcBorders>
            <w:noWrap/>
            <w:vAlign w:val="center"/>
          </w:tcPr>
          <w:p w14:paraId="2780F742">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古城街道级体育用地A</w:t>
            </w:r>
          </w:p>
        </w:tc>
        <w:tc>
          <w:tcPr>
            <w:tcW w:w="4436" w:type="dxa"/>
            <w:tcBorders>
              <w:top w:val="single" w:color="auto" w:sz="4" w:space="0"/>
              <w:left w:val="single" w:color="auto" w:sz="4" w:space="0"/>
              <w:bottom w:val="single" w:color="auto" w:sz="4" w:space="0"/>
              <w:right w:val="single" w:color="auto" w:sz="4" w:space="0"/>
            </w:tcBorders>
            <w:noWrap/>
            <w:vAlign w:val="center"/>
          </w:tcPr>
          <w:p w14:paraId="199A58C0">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古城街道东部 南关街道东部</w:t>
            </w:r>
          </w:p>
        </w:tc>
        <w:tc>
          <w:tcPr>
            <w:tcW w:w="1177" w:type="dxa"/>
            <w:tcBorders>
              <w:top w:val="single" w:color="auto" w:sz="4" w:space="0"/>
              <w:left w:val="single" w:color="auto" w:sz="4" w:space="0"/>
              <w:bottom w:val="single" w:color="auto" w:sz="4" w:space="0"/>
              <w:right w:val="single" w:color="auto" w:sz="4" w:space="0"/>
            </w:tcBorders>
            <w:noWrap/>
          </w:tcPr>
          <w:p w14:paraId="514B72F3">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1.5-2.0</w:t>
            </w:r>
          </w:p>
        </w:tc>
        <w:tc>
          <w:tcPr>
            <w:tcW w:w="982" w:type="dxa"/>
            <w:tcBorders>
              <w:top w:val="single" w:color="auto" w:sz="4" w:space="0"/>
              <w:left w:val="single" w:color="auto" w:sz="4" w:space="0"/>
              <w:bottom w:val="single" w:color="auto" w:sz="4" w:space="0"/>
              <w:right w:val="single" w:color="auto" w:sz="4" w:space="0"/>
            </w:tcBorders>
            <w:noWrap/>
            <w:vAlign w:val="center"/>
          </w:tcPr>
          <w:p w14:paraId="5685ACC4">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规划新增</w:t>
            </w:r>
          </w:p>
        </w:tc>
      </w:tr>
      <w:tr w14:paraId="0A9120F0">
        <w:tblPrEx>
          <w:tblCellMar>
            <w:top w:w="0" w:type="dxa"/>
            <w:left w:w="108" w:type="dxa"/>
            <w:bottom w:w="0" w:type="dxa"/>
            <w:right w:w="108" w:type="dxa"/>
          </w:tblCellMar>
        </w:tblPrEx>
        <w:trPr>
          <w:trHeight w:val="276"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33C4F666">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39</w:t>
            </w:r>
          </w:p>
        </w:tc>
        <w:tc>
          <w:tcPr>
            <w:tcW w:w="2090" w:type="dxa"/>
            <w:gridSpan w:val="2"/>
            <w:vMerge w:val="continue"/>
            <w:tcBorders>
              <w:top w:val="single" w:color="auto" w:sz="4" w:space="0"/>
              <w:left w:val="single" w:color="auto" w:sz="4" w:space="0"/>
              <w:bottom w:val="single" w:color="auto" w:sz="4" w:space="0"/>
              <w:right w:val="single" w:color="auto" w:sz="4" w:space="0"/>
            </w:tcBorders>
            <w:vAlign w:val="center"/>
          </w:tcPr>
          <w:p w14:paraId="262D6E8A">
            <w:pPr>
              <w:spacing w:after="0"/>
              <w:rPr>
                <w:rFonts w:ascii="Times New Roman" w:hAnsi="Times New Roman" w:eastAsia="宋体" w:cs="Times New Roman"/>
                <w:sz w:val="21"/>
                <w:szCs w:val="21"/>
              </w:rPr>
            </w:pPr>
          </w:p>
        </w:tc>
        <w:tc>
          <w:tcPr>
            <w:tcW w:w="1556" w:type="dxa"/>
            <w:tcBorders>
              <w:top w:val="single" w:color="auto" w:sz="4" w:space="0"/>
              <w:left w:val="nil"/>
              <w:bottom w:val="single" w:color="auto" w:sz="4" w:space="0"/>
              <w:right w:val="single" w:color="auto" w:sz="4" w:space="0"/>
            </w:tcBorders>
            <w:noWrap/>
            <w:vAlign w:val="center"/>
          </w:tcPr>
          <w:p w14:paraId="37F6628D">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路南街道</w:t>
            </w:r>
          </w:p>
        </w:tc>
        <w:tc>
          <w:tcPr>
            <w:tcW w:w="3258" w:type="dxa"/>
            <w:tcBorders>
              <w:top w:val="single" w:color="auto" w:sz="4" w:space="0"/>
              <w:left w:val="nil"/>
              <w:bottom w:val="single" w:color="auto" w:sz="4" w:space="0"/>
              <w:right w:val="single" w:color="auto" w:sz="4" w:space="0"/>
            </w:tcBorders>
            <w:noWrap/>
            <w:vAlign w:val="center"/>
          </w:tcPr>
          <w:p w14:paraId="022F7A77">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路南街道级体育用地A</w:t>
            </w:r>
          </w:p>
        </w:tc>
        <w:tc>
          <w:tcPr>
            <w:tcW w:w="4436" w:type="dxa"/>
            <w:tcBorders>
              <w:top w:val="single" w:color="auto" w:sz="4" w:space="0"/>
              <w:left w:val="nil"/>
              <w:bottom w:val="single" w:color="auto" w:sz="4" w:space="0"/>
              <w:right w:val="single" w:color="auto" w:sz="4" w:space="0"/>
            </w:tcBorders>
            <w:noWrap/>
            <w:vAlign w:val="center"/>
          </w:tcPr>
          <w:p w14:paraId="7279E664">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路南街道</w:t>
            </w:r>
          </w:p>
        </w:tc>
        <w:tc>
          <w:tcPr>
            <w:tcW w:w="1177" w:type="dxa"/>
            <w:tcBorders>
              <w:top w:val="single" w:color="auto" w:sz="4" w:space="0"/>
              <w:left w:val="nil"/>
              <w:bottom w:val="single" w:color="auto" w:sz="4" w:space="0"/>
              <w:right w:val="single" w:color="auto" w:sz="4" w:space="0"/>
            </w:tcBorders>
            <w:noWrap/>
          </w:tcPr>
          <w:p w14:paraId="49888F41">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1.5-2.0</w:t>
            </w:r>
          </w:p>
        </w:tc>
        <w:tc>
          <w:tcPr>
            <w:tcW w:w="982" w:type="dxa"/>
            <w:tcBorders>
              <w:top w:val="single" w:color="auto" w:sz="4" w:space="0"/>
              <w:left w:val="nil"/>
              <w:bottom w:val="single" w:color="auto" w:sz="4" w:space="0"/>
              <w:right w:val="single" w:color="auto" w:sz="4" w:space="0"/>
            </w:tcBorders>
            <w:noWrap/>
            <w:vAlign w:val="center"/>
          </w:tcPr>
          <w:p w14:paraId="16EC8403">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规划新增</w:t>
            </w:r>
          </w:p>
        </w:tc>
      </w:tr>
      <w:tr w14:paraId="74C4A43E">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7CA9535A">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40</w:t>
            </w:r>
          </w:p>
        </w:tc>
        <w:tc>
          <w:tcPr>
            <w:tcW w:w="2090" w:type="dxa"/>
            <w:gridSpan w:val="2"/>
            <w:vMerge w:val="continue"/>
            <w:tcBorders>
              <w:top w:val="nil"/>
              <w:left w:val="single" w:color="auto" w:sz="4" w:space="0"/>
              <w:bottom w:val="single" w:color="auto" w:sz="4" w:space="0"/>
              <w:right w:val="single" w:color="auto" w:sz="4" w:space="0"/>
            </w:tcBorders>
            <w:vAlign w:val="center"/>
          </w:tcPr>
          <w:p w14:paraId="06EF9E6F">
            <w:pPr>
              <w:spacing w:after="0"/>
              <w:rPr>
                <w:rFonts w:ascii="Times New Roman" w:hAnsi="Times New Roman" w:eastAsia="宋体" w:cs="Times New Roman"/>
                <w:sz w:val="21"/>
                <w:szCs w:val="21"/>
              </w:rPr>
            </w:pPr>
          </w:p>
        </w:tc>
        <w:tc>
          <w:tcPr>
            <w:tcW w:w="1556" w:type="dxa"/>
            <w:vMerge w:val="restart"/>
            <w:tcBorders>
              <w:top w:val="nil"/>
              <w:left w:val="single" w:color="auto" w:sz="4" w:space="0"/>
              <w:bottom w:val="single" w:color="auto" w:sz="4" w:space="0"/>
              <w:right w:val="single" w:color="auto" w:sz="4" w:space="0"/>
            </w:tcBorders>
            <w:noWrap/>
            <w:vAlign w:val="center"/>
          </w:tcPr>
          <w:p w14:paraId="319DA9D2">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第一关镇</w:t>
            </w:r>
          </w:p>
        </w:tc>
        <w:tc>
          <w:tcPr>
            <w:tcW w:w="3258" w:type="dxa"/>
            <w:tcBorders>
              <w:top w:val="nil"/>
              <w:left w:val="nil"/>
              <w:bottom w:val="single" w:color="auto" w:sz="4" w:space="0"/>
              <w:right w:val="single" w:color="auto" w:sz="4" w:space="0"/>
            </w:tcBorders>
            <w:noWrap/>
            <w:vAlign w:val="center"/>
          </w:tcPr>
          <w:p w14:paraId="08889830">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第一关镇镇街道级体育用地A</w:t>
            </w:r>
          </w:p>
        </w:tc>
        <w:tc>
          <w:tcPr>
            <w:tcW w:w="4436" w:type="dxa"/>
            <w:tcBorders>
              <w:top w:val="nil"/>
              <w:left w:val="nil"/>
              <w:bottom w:val="single" w:color="auto" w:sz="4" w:space="0"/>
              <w:right w:val="single" w:color="auto" w:sz="4" w:space="0"/>
            </w:tcBorders>
            <w:noWrap/>
            <w:vAlign w:val="center"/>
          </w:tcPr>
          <w:p w14:paraId="7B431412">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第一关镇北区、南关街道东部</w:t>
            </w:r>
          </w:p>
        </w:tc>
        <w:tc>
          <w:tcPr>
            <w:tcW w:w="1177" w:type="dxa"/>
            <w:tcBorders>
              <w:top w:val="nil"/>
              <w:left w:val="nil"/>
              <w:bottom w:val="single" w:color="auto" w:sz="4" w:space="0"/>
              <w:right w:val="single" w:color="auto" w:sz="4" w:space="0"/>
            </w:tcBorders>
            <w:noWrap/>
          </w:tcPr>
          <w:p w14:paraId="5765DDF0">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1.5-2.0</w:t>
            </w:r>
          </w:p>
        </w:tc>
        <w:tc>
          <w:tcPr>
            <w:tcW w:w="982" w:type="dxa"/>
            <w:tcBorders>
              <w:top w:val="nil"/>
              <w:left w:val="nil"/>
              <w:bottom w:val="single" w:color="auto" w:sz="4" w:space="0"/>
              <w:right w:val="single" w:color="auto" w:sz="4" w:space="0"/>
            </w:tcBorders>
            <w:noWrap/>
            <w:vAlign w:val="center"/>
          </w:tcPr>
          <w:p w14:paraId="7A003380">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规划新增</w:t>
            </w:r>
          </w:p>
        </w:tc>
      </w:tr>
      <w:tr w14:paraId="1D1A6041">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36DDCA59">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41</w:t>
            </w:r>
          </w:p>
        </w:tc>
        <w:tc>
          <w:tcPr>
            <w:tcW w:w="2090" w:type="dxa"/>
            <w:gridSpan w:val="2"/>
            <w:vMerge w:val="continue"/>
            <w:tcBorders>
              <w:top w:val="nil"/>
              <w:left w:val="single" w:color="auto" w:sz="4" w:space="0"/>
              <w:bottom w:val="single" w:color="auto" w:sz="4" w:space="0"/>
              <w:right w:val="single" w:color="auto" w:sz="4" w:space="0"/>
            </w:tcBorders>
            <w:vAlign w:val="center"/>
          </w:tcPr>
          <w:p w14:paraId="75A87A7E">
            <w:pPr>
              <w:spacing w:after="0"/>
              <w:rPr>
                <w:rFonts w:ascii="Times New Roman" w:hAnsi="Times New Roman" w:eastAsia="宋体" w:cs="Times New Roman"/>
                <w:sz w:val="21"/>
                <w:szCs w:val="21"/>
              </w:rPr>
            </w:pPr>
          </w:p>
        </w:tc>
        <w:tc>
          <w:tcPr>
            <w:tcW w:w="1556" w:type="dxa"/>
            <w:vMerge w:val="continue"/>
            <w:tcBorders>
              <w:top w:val="nil"/>
              <w:left w:val="single" w:color="auto" w:sz="4" w:space="0"/>
              <w:bottom w:val="single" w:color="auto" w:sz="4" w:space="0"/>
              <w:right w:val="single" w:color="auto" w:sz="4" w:space="0"/>
            </w:tcBorders>
            <w:vAlign w:val="center"/>
          </w:tcPr>
          <w:p w14:paraId="5B701C86">
            <w:pPr>
              <w:spacing w:after="0"/>
              <w:rPr>
                <w:rFonts w:ascii="Times New Roman" w:hAnsi="Times New Roman" w:eastAsia="宋体" w:cs="Times New Roman"/>
                <w:sz w:val="21"/>
                <w:szCs w:val="21"/>
              </w:rPr>
            </w:pPr>
          </w:p>
        </w:tc>
        <w:tc>
          <w:tcPr>
            <w:tcW w:w="3258" w:type="dxa"/>
            <w:tcBorders>
              <w:top w:val="nil"/>
              <w:left w:val="nil"/>
              <w:bottom w:val="single" w:color="auto" w:sz="4" w:space="0"/>
              <w:right w:val="single" w:color="auto" w:sz="4" w:space="0"/>
            </w:tcBorders>
            <w:noWrap/>
            <w:vAlign w:val="center"/>
          </w:tcPr>
          <w:p w14:paraId="7703181E">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第一关镇镇街道级体育用地B</w:t>
            </w:r>
          </w:p>
        </w:tc>
        <w:tc>
          <w:tcPr>
            <w:tcW w:w="4436" w:type="dxa"/>
            <w:tcBorders>
              <w:top w:val="nil"/>
              <w:left w:val="nil"/>
              <w:bottom w:val="single" w:color="auto" w:sz="4" w:space="0"/>
              <w:right w:val="single" w:color="auto" w:sz="4" w:space="0"/>
            </w:tcBorders>
            <w:noWrap/>
            <w:vAlign w:val="center"/>
          </w:tcPr>
          <w:p w14:paraId="4CC13620">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第一关镇南区</w:t>
            </w:r>
          </w:p>
        </w:tc>
        <w:tc>
          <w:tcPr>
            <w:tcW w:w="1177" w:type="dxa"/>
            <w:tcBorders>
              <w:top w:val="nil"/>
              <w:left w:val="nil"/>
              <w:bottom w:val="single" w:color="auto" w:sz="4" w:space="0"/>
              <w:right w:val="single" w:color="auto" w:sz="4" w:space="0"/>
            </w:tcBorders>
            <w:noWrap/>
          </w:tcPr>
          <w:p w14:paraId="2B4653F3">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1.5-2.0</w:t>
            </w:r>
          </w:p>
        </w:tc>
        <w:tc>
          <w:tcPr>
            <w:tcW w:w="982" w:type="dxa"/>
            <w:tcBorders>
              <w:top w:val="nil"/>
              <w:left w:val="nil"/>
              <w:bottom w:val="single" w:color="auto" w:sz="4" w:space="0"/>
              <w:right w:val="single" w:color="auto" w:sz="4" w:space="0"/>
            </w:tcBorders>
            <w:noWrap/>
            <w:vAlign w:val="center"/>
          </w:tcPr>
          <w:p w14:paraId="440F6173">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规划新增</w:t>
            </w:r>
          </w:p>
        </w:tc>
      </w:tr>
      <w:tr w14:paraId="1E476900">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17EB7189">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42</w:t>
            </w:r>
          </w:p>
        </w:tc>
        <w:tc>
          <w:tcPr>
            <w:tcW w:w="2090" w:type="dxa"/>
            <w:gridSpan w:val="2"/>
            <w:vMerge w:val="continue"/>
            <w:tcBorders>
              <w:top w:val="nil"/>
              <w:left w:val="single" w:color="auto" w:sz="4" w:space="0"/>
              <w:bottom w:val="single" w:color="auto" w:sz="4" w:space="0"/>
              <w:right w:val="single" w:color="auto" w:sz="4" w:space="0"/>
            </w:tcBorders>
            <w:vAlign w:val="center"/>
          </w:tcPr>
          <w:p w14:paraId="3E6F5908">
            <w:pPr>
              <w:spacing w:after="0"/>
              <w:rPr>
                <w:rFonts w:ascii="Times New Roman" w:hAnsi="Times New Roman" w:eastAsia="宋体" w:cs="Times New Roman"/>
                <w:sz w:val="21"/>
                <w:szCs w:val="21"/>
              </w:rPr>
            </w:pPr>
          </w:p>
        </w:tc>
        <w:tc>
          <w:tcPr>
            <w:tcW w:w="1556" w:type="dxa"/>
            <w:tcBorders>
              <w:top w:val="nil"/>
              <w:left w:val="single" w:color="auto" w:sz="4" w:space="0"/>
              <w:bottom w:val="single" w:color="auto" w:sz="4" w:space="0"/>
              <w:right w:val="single" w:color="auto" w:sz="4" w:space="0"/>
            </w:tcBorders>
            <w:noWrap/>
            <w:vAlign w:val="center"/>
          </w:tcPr>
          <w:p w14:paraId="50B74D97">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石河镇</w:t>
            </w:r>
          </w:p>
        </w:tc>
        <w:tc>
          <w:tcPr>
            <w:tcW w:w="3258" w:type="dxa"/>
            <w:tcBorders>
              <w:top w:val="nil"/>
              <w:left w:val="nil"/>
              <w:bottom w:val="single" w:color="auto" w:sz="4" w:space="0"/>
              <w:right w:val="single" w:color="auto" w:sz="4" w:space="0"/>
            </w:tcBorders>
            <w:noWrap/>
            <w:vAlign w:val="center"/>
          </w:tcPr>
          <w:p w14:paraId="232870D9">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石河镇街道级体育用地A</w:t>
            </w:r>
          </w:p>
        </w:tc>
        <w:tc>
          <w:tcPr>
            <w:tcW w:w="4436" w:type="dxa"/>
            <w:tcBorders>
              <w:top w:val="nil"/>
              <w:left w:val="nil"/>
              <w:bottom w:val="single" w:color="auto" w:sz="4" w:space="0"/>
              <w:right w:val="single" w:color="auto" w:sz="4" w:space="0"/>
            </w:tcBorders>
            <w:noWrap/>
            <w:vAlign w:val="center"/>
          </w:tcPr>
          <w:p w14:paraId="617E0A40">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城镇开发边界内石河镇</w:t>
            </w:r>
          </w:p>
        </w:tc>
        <w:tc>
          <w:tcPr>
            <w:tcW w:w="1177" w:type="dxa"/>
            <w:tcBorders>
              <w:top w:val="nil"/>
              <w:left w:val="nil"/>
              <w:bottom w:val="single" w:color="auto" w:sz="4" w:space="0"/>
              <w:right w:val="single" w:color="auto" w:sz="4" w:space="0"/>
            </w:tcBorders>
            <w:noWrap/>
          </w:tcPr>
          <w:p w14:paraId="3B5C15C9">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1.5-2.0</w:t>
            </w:r>
          </w:p>
        </w:tc>
        <w:tc>
          <w:tcPr>
            <w:tcW w:w="982" w:type="dxa"/>
            <w:tcBorders>
              <w:top w:val="nil"/>
              <w:left w:val="nil"/>
              <w:bottom w:val="single" w:color="auto" w:sz="4" w:space="0"/>
              <w:right w:val="single" w:color="auto" w:sz="4" w:space="0"/>
            </w:tcBorders>
            <w:noWrap/>
            <w:vAlign w:val="center"/>
          </w:tcPr>
          <w:p w14:paraId="56BCA65F">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规划新增</w:t>
            </w:r>
          </w:p>
        </w:tc>
      </w:tr>
      <w:tr w14:paraId="68B2C8B1">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3493DA5A">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43</w:t>
            </w:r>
          </w:p>
        </w:tc>
        <w:tc>
          <w:tcPr>
            <w:tcW w:w="2090" w:type="dxa"/>
            <w:gridSpan w:val="2"/>
            <w:vMerge w:val="continue"/>
            <w:tcBorders>
              <w:top w:val="nil"/>
              <w:left w:val="single" w:color="auto" w:sz="4" w:space="0"/>
              <w:bottom w:val="single" w:color="auto" w:sz="4" w:space="0"/>
              <w:right w:val="single" w:color="auto" w:sz="4" w:space="0"/>
            </w:tcBorders>
            <w:vAlign w:val="center"/>
          </w:tcPr>
          <w:p w14:paraId="272C6EC3">
            <w:pPr>
              <w:spacing w:after="0"/>
              <w:rPr>
                <w:rFonts w:ascii="Times New Roman" w:hAnsi="Times New Roman" w:eastAsia="宋体" w:cs="Times New Roman"/>
                <w:sz w:val="21"/>
                <w:szCs w:val="21"/>
              </w:rPr>
            </w:pPr>
          </w:p>
        </w:tc>
        <w:tc>
          <w:tcPr>
            <w:tcW w:w="1556" w:type="dxa"/>
            <w:tcBorders>
              <w:top w:val="nil"/>
              <w:left w:val="nil"/>
              <w:bottom w:val="single" w:color="auto" w:sz="4" w:space="0"/>
              <w:right w:val="single" w:color="auto" w:sz="4" w:space="0"/>
            </w:tcBorders>
            <w:noWrap/>
            <w:vAlign w:val="center"/>
          </w:tcPr>
          <w:p w14:paraId="6EA1EDED">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孟姜镇</w:t>
            </w:r>
          </w:p>
        </w:tc>
        <w:tc>
          <w:tcPr>
            <w:tcW w:w="3258" w:type="dxa"/>
            <w:tcBorders>
              <w:top w:val="nil"/>
              <w:left w:val="nil"/>
              <w:bottom w:val="single" w:color="auto" w:sz="4" w:space="0"/>
              <w:right w:val="single" w:color="auto" w:sz="4" w:space="0"/>
            </w:tcBorders>
            <w:noWrap/>
            <w:vAlign w:val="center"/>
          </w:tcPr>
          <w:p w14:paraId="55319B0D">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孟姜镇街道级体育用地A</w:t>
            </w:r>
          </w:p>
        </w:tc>
        <w:tc>
          <w:tcPr>
            <w:tcW w:w="4436" w:type="dxa"/>
            <w:tcBorders>
              <w:top w:val="nil"/>
              <w:left w:val="nil"/>
              <w:bottom w:val="single" w:color="auto" w:sz="4" w:space="0"/>
              <w:right w:val="single" w:color="auto" w:sz="4" w:space="0"/>
            </w:tcBorders>
            <w:noWrap/>
            <w:vAlign w:val="center"/>
          </w:tcPr>
          <w:p w14:paraId="6B162899">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孟姜镇社区</w:t>
            </w:r>
          </w:p>
        </w:tc>
        <w:tc>
          <w:tcPr>
            <w:tcW w:w="1177" w:type="dxa"/>
            <w:tcBorders>
              <w:top w:val="nil"/>
              <w:left w:val="nil"/>
              <w:bottom w:val="single" w:color="auto" w:sz="4" w:space="0"/>
              <w:right w:val="single" w:color="auto" w:sz="4" w:space="0"/>
            </w:tcBorders>
            <w:noWrap/>
          </w:tcPr>
          <w:p w14:paraId="4C205E7B">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1.5-2.0</w:t>
            </w:r>
          </w:p>
        </w:tc>
        <w:tc>
          <w:tcPr>
            <w:tcW w:w="982" w:type="dxa"/>
            <w:tcBorders>
              <w:top w:val="nil"/>
              <w:left w:val="nil"/>
              <w:bottom w:val="single" w:color="auto" w:sz="4" w:space="0"/>
              <w:right w:val="single" w:color="auto" w:sz="4" w:space="0"/>
            </w:tcBorders>
            <w:noWrap/>
            <w:vAlign w:val="center"/>
          </w:tcPr>
          <w:p w14:paraId="10D579EA">
            <w:pPr>
              <w:spacing w:after="0" w:line="240" w:lineRule="auto"/>
              <w:jc w:val="center"/>
              <w:rPr>
                <w:rFonts w:ascii="Times New Roman" w:hAnsi="Times New Roman" w:eastAsia="宋体" w:cs="Times New Roman"/>
                <w:sz w:val="21"/>
                <w:szCs w:val="21"/>
              </w:rPr>
            </w:pPr>
            <w:r>
              <w:rPr>
                <w:rFonts w:ascii="Times New Roman" w:hAnsi="Times New Roman" w:eastAsia="宋体" w:cs="Times New Roman"/>
                <w:sz w:val="21"/>
                <w:szCs w:val="21"/>
              </w:rPr>
              <w:t>规划新增</w:t>
            </w:r>
          </w:p>
        </w:tc>
      </w:tr>
      <w:bookmarkEnd w:id="145"/>
    </w:tbl>
    <w:p w14:paraId="778BBBF0">
      <w:pPr>
        <w:spacing w:line="440" w:lineRule="exact"/>
        <w:rPr>
          <w:sz w:val="21"/>
          <w:szCs w:val="21"/>
        </w:rPr>
        <w:sectPr>
          <w:pgSz w:w="16838" w:h="11906" w:orient="landscape"/>
          <w:pgMar w:top="1800" w:right="1440" w:bottom="1800" w:left="1440" w:header="851" w:footer="992" w:gutter="0"/>
          <w:cols w:space="425" w:num="1"/>
          <w:docGrid w:type="lines" w:linePitch="312" w:charSpace="0"/>
        </w:sectPr>
      </w:pPr>
    </w:p>
    <w:p w14:paraId="1144FE30">
      <w:pPr>
        <w:pStyle w:val="2"/>
        <w:spacing w:before="120" w:after="156" w:afterLines="50" w:line="440" w:lineRule="exact"/>
        <w:rPr>
          <w:snapToGrid w:val="0"/>
          <w:sz w:val="21"/>
          <w:szCs w:val="21"/>
        </w:rPr>
      </w:pPr>
      <w:r>
        <w:fldChar w:fldCharType="begin"/>
      </w:r>
      <w:r>
        <w:instrText xml:space="preserve"> HYPERLINK \l "_Toc470771925" </w:instrText>
      </w:r>
      <w:r>
        <w:fldChar w:fldCharType="separate"/>
      </w:r>
      <w:bookmarkStart w:id="161" w:name="_Toc54701955"/>
      <w:r>
        <w:rPr>
          <w:rFonts w:hint="eastAsia"/>
          <w:snapToGrid w:val="0"/>
          <w:sz w:val="21"/>
          <w:szCs w:val="21"/>
        </w:rPr>
        <w:t>第八章</w:t>
      </w:r>
      <w:r>
        <w:rPr>
          <w:snapToGrid w:val="0"/>
          <w:sz w:val="21"/>
          <w:szCs w:val="21"/>
        </w:rPr>
        <w:t xml:space="preserve"> </w:t>
      </w:r>
      <w:r>
        <w:rPr>
          <w:rFonts w:hint="eastAsia"/>
          <w:snapToGrid w:val="0"/>
          <w:sz w:val="21"/>
          <w:szCs w:val="21"/>
        </w:rPr>
        <w:t>近期建设计划</w:t>
      </w:r>
      <w:bookmarkEnd w:id="161"/>
      <w:r>
        <w:rPr>
          <w:snapToGrid w:val="0"/>
          <w:sz w:val="21"/>
          <w:szCs w:val="21"/>
        </w:rPr>
        <w:tab/>
      </w:r>
      <w:r>
        <w:rPr>
          <w:snapToGrid w:val="0"/>
          <w:sz w:val="21"/>
          <w:szCs w:val="21"/>
        </w:rPr>
        <w:fldChar w:fldCharType="end"/>
      </w:r>
    </w:p>
    <w:p w14:paraId="1ED81F9A">
      <w:pPr>
        <w:pStyle w:val="3"/>
        <w:spacing w:line="440" w:lineRule="exact"/>
        <w:contextualSpacing/>
        <w:rPr>
          <w:rFonts w:hint="eastAsia" w:ascii="宋体" w:hAnsi="宋体" w:eastAsia="宋体"/>
          <w:bCs w:val="0"/>
          <w:sz w:val="21"/>
          <w:szCs w:val="21"/>
        </w:rPr>
      </w:pPr>
      <w:r>
        <w:fldChar w:fldCharType="begin"/>
      </w:r>
      <w:r>
        <w:instrText xml:space="preserve"> HYPERLINK \l "_Toc470771926" </w:instrText>
      </w:r>
      <w:r>
        <w:fldChar w:fldCharType="separate"/>
      </w:r>
      <w:bookmarkStart w:id="162" w:name="_Toc54701956"/>
      <w:r>
        <w:rPr>
          <w:rFonts w:hint="eastAsia" w:ascii="宋体" w:hAnsi="宋体" w:eastAsia="宋体"/>
          <w:bCs w:val="0"/>
          <w:sz w:val="21"/>
          <w:szCs w:val="21"/>
        </w:rPr>
        <w:t>8</w:t>
      </w:r>
      <w:r>
        <w:rPr>
          <w:rFonts w:ascii="宋体" w:hAnsi="宋体" w:eastAsia="宋体"/>
          <w:bCs w:val="0"/>
          <w:sz w:val="21"/>
          <w:szCs w:val="21"/>
        </w:rPr>
        <w:t xml:space="preserve">.1 </w:t>
      </w:r>
      <w:r>
        <w:rPr>
          <w:rFonts w:hint="eastAsia" w:ascii="宋体" w:hAnsi="宋体" w:eastAsia="宋体"/>
          <w:bCs w:val="0"/>
          <w:sz w:val="21"/>
          <w:szCs w:val="21"/>
        </w:rPr>
        <w:t>近期建设期限</w:t>
      </w:r>
      <w:bookmarkEnd w:id="162"/>
      <w:r>
        <w:rPr>
          <w:rFonts w:hint="eastAsia" w:ascii="宋体" w:hAnsi="宋体" w:eastAsia="宋体"/>
          <w:bCs w:val="0"/>
          <w:sz w:val="21"/>
          <w:szCs w:val="21"/>
        </w:rPr>
        <w:fldChar w:fldCharType="end"/>
      </w:r>
    </w:p>
    <w:p w14:paraId="64411835">
      <w:pPr>
        <w:autoSpaceDE w:val="0"/>
        <w:autoSpaceDN w:val="0"/>
        <w:adjustRightInd w:val="0"/>
        <w:spacing w:line="440" w:lineRule="exact"/>
        <w:ind w:firstLine="420" w:firstLineChars="200"/>
        <w:contextualSpacing/>
        <w:rPr>
          <w:rFonts w:hint="eastAsia" w:ascii="宋体" w:hAnsi="宋体"/>
          <w:sz w:val="21"/>
          <w:szCs w:val="21"/>
        </w:rPr>
      </w:pPr>
      <w:r>
        <w:rPr>
          <w:rFonts w:hint="eastAsia" w:ascii="宋体" w:hAnsi="宋体"/>
          <w:sz w:val="21"/>
          <w:szCs w:val="21"/>
        </w:rPr>
        <w:t>本轮规划的近期建设期限为</w:t>
      </w:r>
      <w:r>
        <w:rPr>
          <w:rFonts w:ascii="宋体" w:hAnsi="宋体"/>
          <w:sz w:val="21"/>
          <w:szCs w:val="21"/>
        </w:rPr>
        <w:t>2020</w:t>
      </w:r>
      <w:r>
        <w:rPr>
          <w:rFonts w:hint="eastAsia" w:ascii="宋体" w:hAnsi="宋体"/>
          <w:sz w:val="21"/>
          <w:szCs w:val="21"/>
        </w:rPr>
        <w:t>年—</w:t>
      </w:r>
      <w:r>
        <w:rPr>
          <w:rFonts w:ascii="宋体" w:hAnsi="宋体"/>
          <w:sz w:val="21"/>
          <w:szCs w:val="21"/>
        </w:rPr>
        <w:t>2025</w:t>
      </w:r>
      <w:r>
        <w:rPr>
          <w:rFonts w:hint="eastAsia" w:ascii="宋体" w:hAnsi="宋体"/>
          <w:sz w:val="21"/>
          <w:szCs w:val="21"/>
        </w:rPr>
        <w:t>年。</w:t>
      </w:r>
    </w:p>
    <w:p w14:paraId="304A8B1D">
      <w:pPr>
        <w:pStyle w:val="3"/>
        <w:spacing w:line="440" w:lineRule="exact"/>
        <w:contextualSpacing/>
        <w:rPr>
          <w:rFonts w:hint="eastAsia" w:ascii="宋体" w:hAnsi="宋体" w:eastAsia="宋体"/>
          <w:bCs w:val="0"/>
          <w:sz w:val="21"/>
          <w:szCs w:val="21"/>
        </w:rPr>
      </w:pPr>
      <w:r>
        <w:fldChar w:fldCharType="begin"/>
      </w:r>
      <w:r>
        <w:instrText xml:space="preserve"> HYPERLINK \l "_Toc470771927" </w:instrText>
      </w:r>
      <w:r>
        <w:fldChar w:fldCharType="separate"/>
      </w:r>
      <w:bookmarkStart w:id="163" w:name="_Toc54701957"/>
      <w:r>
        <w:rPr>
          <w:rFonts w:hint="eastAsia" w:ascii="宋体" w:hAnsi="宋体" w:eastAsia="宋体"/>
          <w:bCs w:val="0"/>
          <w:sz w:val="21"/>
          <w:szCs w:val="21"/>
        </w:rPr>
        <w:t>8</w:t>
      </w:r>
      <w:r>
        <w:rPr>
          <w:rFonts w:ascii="宋体" w:hAnsi="宋体" w:eastAsia="宋体"/>
          <w:bCs w:val="0"/>
          <w:sz w:val="21"/>
          <w:szCs w:val="21"/>
        </w:rPr>
        <w:t xml:space="preserve">.2 </w:t>
      </w:r>
      <w:r>
        <w:rPr>
          <w:rFonts w:hint="eastAsia" w:ascii="宋体" w:hAnsi="宋体" w:eastAsia="宋体"/>
          <w:bCs w:val="0"/>
          <w:sz w:val="21"/>
          <w:szCs w:val="21"/>
        </w:rPr>
        <w:t>近期重点建设思路</w:t>
      </w:r>
      <w:bookmarkEnd w:id="163"/>
      <w:r>
        <w:rPr>
          <w:rFonts w:hint="eastAsia" w:ascii="宋体" w:hAnsi="宋体" w:eastAsia="宋体"/>
          <w:bCs w:val="0"/>
          <w:sz w:val="21"/>
          <w:szCs w:val="21"/>
        </w:rPr>
        <w:fldChar w:fldCharType="end"/>
      </w:r>
    </w:p>
    <w:p w14:paraId="36C7938E">
      <w:pPr>
        <w:autoSpaceDE w:val="0"/>
        <w:autoSpaceDN w:val="0"/>
        <w:adjustRightInd w:val="0"/>
        <w:spacing w:line="440" w:lineRule="exact"/>
        <w:ind w:firstLine="420" w:firstLineChars="200"/>
        <w:contextualSpacing/>
        <w:rPr>
          <w:rFonts w:hint="eastAsia" w:ascii="宋体" w:hAnsi="宋体"/>
          <w:sz w:val="21"/>
          <w:szCs w:val="21"/>
        </w:rPr>
      </w:pPr>
      <w:r>
        <w:rPr>
          <w:rFonts w:hint="eastAsia" w:ascii="宋体" w:hAnsi="宋体"/>
          <w:sz w:val="21"/>
          <w:szCs w:val="21"/>
        </w:rPr>
        <w:t>总结梳理现状，以先易后难、分区分级、先主要核心区后外围区县等原则，结合《秦皇岛市国土空间总体规划》（</w:t>
      </w:r>
      <w:r>
        <w:rPr>
          <w:rFonts w:ascii="宋体" w:hAnsi="宋体"/>
          <w:sz w:val="21"/>
          <w:szCs w:val="21"/>
        </w:rPr>
        <w:t>2020-2035</w:t>
      </w:r>
      <w:r>
        <w:rPr>
          <w:rFonts w:hint="eastAsia" w:ascii="宋体" w:hAnsi="宋体"/>
          <w:sz w:val="21"/>
          <w:szCs w:val="21"/>
        </w:rPr>
        <w:t>年）城市近期建设规划、《秦皇岛市国民经济和社会发展第十四个五年规划纲要》重点体育项目推进项目、《河北省冰雪产业发展规划（</w:t>
      </w:r>
      <w:r>
        <w:rPr>
          <w:rFonts w:ascii="宋体" w:hAnsi="宋体"/>
          <w:sz w:val="21"/>
          <w:szCs w:val="21"/>
        </w:rPr>
        <w:t>2018-2025</w:t>
      </w:r>
      <w:r>
        <w:rPr>
          <w:rFonts w:hint="eastAsia" w:ascii="宋体" w:hAnsi="宋体"/>
          <w:sz w:val="21"/>
          <w:szCs w:val="21"/>
        </w:rPr>
        <w:t>年）》、全民健身计划、秦皇岛市大健康产业规划等进行规划建设，逐步完善公共体育设施体系。</w:t>
      </w:r>
    </w:p>
    <w:p w14:paraId="21747505">
      <w:pPr>
        <w:pStyle w:val="3"/>
        <w:spacing w:line="440" w:lineRule="exact"/>
        <w:contextualSpacing/>
        <w:rPr>
          <w:rFonts w:hint="eastAsia" w:ascii="宋体" w:hAnsi="宋体" w:eastAsia="宋体"/>
          <w:bCs w:val="0"/>
          <w:sz w:val="21"/>
          <w:szCs w:val="21"/>
        </w:rPr>
      </w:pPr>
      <w:bookmarkStart w:id="164" w:name="_Toc470766332"/>
      <w:bookmarkStart w:id="165" w:name="_Toc470425432"/>
      <w:bookmarkStart w:id="166" w:name="_Toc465604274"/>
      <w:bookmarkStart w:id="167" w:name="_Toc470547216"/>
      <w:bookmarkStart w:id="168" w:name="_Toc54701958"/>
      <w:r>
        <w:rPr>
          <w:rFonts w:hint="eastAsia" w:ascii="宋体" w:hAnsi="宋体" w:eastAsia="宋体"/>
          <w:bCs w:val="0"/>
          <w:sz w:val="21"/>
          <w:szCs w:val="21"/>
        </w:rPr>
        <w:t>8.3 近期规划基本原则</w:t>
      </w:r>
      <w:bookmarkEnd w:id="164"/>
      <w:bookmarkEnd w:id="165"/>
      <w:bookmarkEnd w:id="166"/>
      <w:bookmarkEnd w:id="167"/>
      <w:bookmarkEnd w:id="168"/>
    </w:p>
    <w:p w14:paraId="0BBA10C5">
      <w:pPr>
        <w:autoSpaceDE w:val="0"/>
        <w:autoSpaceDN w:val="0"/>
        <w:adjustRightInd w:val="0"/>
        <w:spacing w:line="440" w:lineRule="exact"/>
        <w:ind w:firstLine="420" w:firstLineChars="200"/>
        <w:contextualSpacing/>
        <w:rPr>
          <w:rFonts w:hint="eastAsia" w:ascii="宋体" w:hAnsi="宋体"/>
          <w:sz w:val="21"/>
          <w:szCs w:val="21"/>
        </w:rPr>
      </w:pPr>
      <w:r>
        <w:rPr>
          <w:rFonts w:hint="eastAsia" w:ascii="宋体" w:hAnsi="宋体"/>
          <w:sz w:val="21"/>
          <w:szCs w:val="21"/>
        </w:rPr>
        <w:t>一、面向基层、服务群众。以群众喜闻乐见、普遍参与的项目为重点，积极支持基层公共体育设施建设，方便城乡居民就近参加体育健身活动。</w:t>
      </w:r>
    </w:p>
    <w:p w14:paraId="7C2201C5">
      <w:pPr>
        <w:autoSpaceDE w:val="0"/>
        <w:autoSpaceDN w:val="0"/>
        <w:adjustRightInd w:val="0"/>
        <w:spacing w:line="440" w:lineRule="exact"/>
        <w:ind w:firstLine="420" w:firstLineChars="200"/>
        <w:contextualSpacing/>
        <w:rPr>
          <w:rFonts w:hint="eastAsia" w:ascii="宋体" w:hAnsi="宋体"/>
          <w:sz w:val="21"/>
          <w:szCs w:val="21"/>
        </w:rPr>
      </w:pPr>
      <w:r>
        <w:rPr>
          <w:rFonts w:hint="eastAsia" w:ascii="宋体" w:hAnsi="宋体"/>
          <w:sz w:val="21"/>
          <w:szCs w:val="21"/>
        </w:rPr>
        <w:t>二、政府主导、多方参与。充分发挥各级政府在规划制定、资金投入、政策扶持、监督管理等方面的主导作用，保障公共体育设施服务供给。积极培育各类群众性体育组织和专业化机构，共同参与设施建设和运行。</w:t>
      </w:r>
    </w:p>
    <w:p w14:paraId="3FAAE937">
      <w:pPr>
        <w:autoSpaceDE w:val="0"/>
        <w:autoSpaceDN w:val="0"/>
        <w:adjustRightInd w:val="0"/>
        <w:spacing w:line="440" w:lineRule="exact"/>
        <w:ind w:firstLine="420" w:firstLineChars="200"/>
        <w:contextualSpacing/>
        <w:rPr>
          <w:rFonts w:hint="eastAsia" w:ascii="宋体" w:hAnsi="宋体"/>
          <w:sz w:val="21"/>
          <w:szCs w:val="21"/>
        </w:rPr>
      </w:pPr>
      <w:r>
        <w:rPr>
          <w:rFonts w:hint="eastAsia" w:ascii="宋体" w:hAnsi="宋体"/>
          <w:sz w:val="21"/>
          <w:szCs w:val="21"/>
        </w:rPr>
        <w:t>三、整合资源、鼓励开放。充分利用各类体育健身资源，努力增加公共体育设施供给，提高大型大体场馆的赛后利用。创造条件，鼓励和引导学校、机关、团体和企事业等单位的体育设施对社会开放。</w:t>
      </w:r>
    </w:p>
    <w:p w14:paraId="1AC1A632">
      <w:pPr>
        <w:autoSpaceDE w:val="0"/>
        <w:autoSpaceDN w:val="0"/>
        <w:adjustRightInd w:val="0"/>
        <w:spacing w:line="440" w:lineRule="exact"/>
        <w:ind w:firstLine="420" w:firstLineChars="200"/>
        <w:contextualSpacing/>
        <w:rPr>
          <w:rFonts w:hint="eastAsia" w:ascii="宋体" w:hAnsi="宋体"/>
          <w:sz w:val="21"/>
          <w:szCs w:val="21"/>
        </w:rPr>
      </w:pPr>
      <w:r>
        <w:rPr>
          <w:rFonts w:hint="eastAsia" w:ascii="宋体" w:hAnsi="宋体"/>
          <w:sz w:val="21"/>
          <w:szCs w:val="21"/>
        </w:rPr>
        <w:t>四、城市双修、海绵城市。在公共体育设施的建设中，结合自然生态修复和城市修补，推广海绵型体育公园和体育健身场地。</w:t>
      </w:r>
    </w:p>
    <w:p w14:paraId="12117D05">
      <w:pPr>
        <w:autoSpaceDE w:val="0"/>
        <w:autoSpaceDN w:val="0"/>
        <w:adjustRightInd w:val="0"/>
        <w:spacing w:line="440" w:lineRule="exact"/>
        <w:ind w:firstLine="420" w:firstLineChars="200"/>
        <w:contextualSpacing/>
        <w:rPr>
          <w:rFonts w:hint="eastAsia" w:ascii="宋体" w:hAnsi="宋体"/>
          <w:sz w:val="21"/>
          <w:szCs w:val="21"/>
        </w:rPr>
      </w:pPr>
      <w:r>
        <w:rPr>
          <w:rFonts w:hint="eastAsia" w:ascii="宋体" w:hAnsi="宋体"/>
          <w:sz w:val="21"/>
          <w:szCs w:val="21"/>
        </w:rPr>
        <w:t>五、创新机制、持续运行。按照管办分离、营利性和非营利性分开的原则，鼓励通过公建民营、委托管理、购买服务等方式，扩大服务供给，切实提高公共体育设施综合利用率和运营能力。</w:t>
      </w:r>
    </w:p>
    <w:p w14:paraId="43F5ECC7">
      <w:pPr>
        <w:pStyle w:val="3"/>
        <w:spacing w:line="440" w:lineRule="exact"/>
        <w:contextualSpacing/>
        <w:rPr>
          <w:rFonts w:hint="eastAsia" w:ascii="宋体" w:hAnsi="宋体" w:eastAsia="宋体"/>
          <w:bCs w:val="0"/>
          <w:sz w:val="21"/>
          <w:szCs w:val="21"/>
        </w:rPr>
      </w:pPr>
      <w:bookmarkStart w:id="169" w:name="_Toc54701959"/>
      <w:r>
        <w:rPr>
          <w:rFonts w:hint="eastAsia" w:ascii="宋体" w:hAnsi="宋体" w:eastAsia="宋体"/>
          <w:bCs w:val="0"/>
          <w:sz w:val="21"/>
          <w:szCs w:val="21"/>
        </w:rPr>
        <w:t>8.4近期建设目标</w:t>
      </w:r>
      <w:bookmarkEnd w:id="169"/>
    </w:p>
    <w:p w14:paraId="4C895E77">
      <w:pPr>
        <w:autoSpaceDE w:val="0"/>
        <w:autoSpaceDN w:val="0"/>
        <w:adjustRightInd w:val="0"/>
        <w:spacing w:line="440" w:lineRule="exact"/>
        <w:ind w:firstLine="420" w:firstLineChars="200"/>
        <w:contextualSpacing/>
        <w:rPr>
          <w:rFonts w:hint="eastAsia" w:ascii="宋体" w:hAnsi="宋体"/>
          <w:sz w:val="21"/>
          <w:szCs w:val="21"/>
        </w:rPr>
      </w:pPr>
      <w:r>
        <w:rPr>
          <w:rFonts w:ascii="宋体" w:hAnsi="宋体"/>
          <w:sz w:val="21"/>
          <w:szCs w:val="21"/>
        </w:rPr>
        <w:t>加快公共体育场馆</w:t>
      </w:r>
      <w:r>
        <w:rPr>
          <w:rFonts w:hint="eastAsia" w:ascii="宋体" w:hAnsi="宋体"/>
          <w:sz w:val="21"/>
          <w:szCs w:val="21"/>
        </w:rPr>
        <w:t>和</w:t>
      </w:r>
      <w:r>
        <w:rPr>
          <w:rFonts w:ascii="宋体" w:hAnsi="宋体"/>
          <w:sz w:val="21"/>
          <w:szCs w:val="21"/>
        </w:rPr>
        <w:t>设施建设，</w:t>
      </w:r>
      <w:r>
        <w:rPr>
          <w:rFonts w:hint="eastAsia" w:ascii="宋体" w:hAnsi="宋体"/>
          <w:sz w:val="21"/>
          <w:szCs w:val="21"/>
        </w:rPr>
        <w:t>提高中心市区各类体育设施的综合利用率和运营能力，</w:t>
      </w:r>
      <w:r>
        <w:rPr>
          <w:rFonts w:ascii="宋体" w:hAnsi="宋体"/>
          <w:sz w:val="21"/>
          <w:szCs w:val="21"/>
        </w:rPr>
        <w:t>加大</w:t>
      </w:r>
      <w:r>
        <w:rPr>
          <w:rFonts w:hint="eastAsia" w:ascii="宋体" w:hAnsi="宋体"/>
          <w:sz w:val="21"/>
          <w:szCs w:val="21"/>
        </w:rPr>
        <w:t>公共体育场馆和场地以及单位附属体育设施的</w:t>
      </w:r>
      <w:r>
        <w:rPr>
          <w:rFonts w:ascii="宋体" w:hAnsi="宋体"/>
          <w:sz w:val="21"/>
          <w:szCs w:val="21"/>
        </w:rPr>
        <w:t>对公众开放力度，打造城市</w:t>
      </w:r>
      <w:r>
        <w:rPr>
          <w:rFonts w:hint="eastAsia" w:ascii="宋体" w:hAnsi="宋体"/>
          <w:sz w:val="21"/>
          <w:szCs w:val="21"/>
        </w:rPr>
        <w:t>社区15分钟健身圈。初步形成布局合理、互为补充、覆盖面广、普惠性强的公共体育设施网络。</w:t>
      </w:r>
    </w:p>
    <w:p w14:paraId="4CF9E2B5">
      <w:pPr>
        <w:autoSpaceDE w:val="0"/>
        <w:autoSpaceDN w:val="0"/>
        <w:adjustRightInd w:val="0"/>
        <w:spacing w:line="440" w:lineRule="exact"/>
        <w:ind w:firstLine="420" w:firstLineChars="200"/>
        <w:contextualSpacing/>
        <w:rPr>
          <w:rFonts w:hint="eastAsia" w:ascii="宋体" w:hAnsi="宋体"/>
          <w:sz w:val="21"/>
          <w:szCs w:val="21"/>
        </w:rPr>
      </w:pPr>
      <w:r>
        <w:rPr>
          <w:rFonts w:hint="eastAsia" w:ascii="宋体" w:hAnsi="宋体"/>
          <w:sz w:val="21"/>
          <w:szCs w:val="21"/>
        </w:rPr>
        <w:t>结合“山、海、林、河”地貌特色，积极做好秦皇岛市特色体育基地建设工作，打造户外露营、帆船、游艇基地，支持建设和改建多功能冰场和雪场，同时建成一级网格化的登山步道系统，完善一级自行车赛道系统。</w:t>
      </w:r>
    </w:p>
    <w:p w14:paraId="297B0DAD">
      <w:pPr>
        <w:autoSpaceDE w:val="0"/>
        <w:autoSpaceDN w:val="0"/>
        <w:adjustRightInd w:val="0"/>
        <w:spacing w:line="440" w:lineRule="exact"/>
        <w:ind w:firstLine="420" w:firstLineChars="200"/>
        <w:contextualSpacing/>
        <w:rPr>
          <w:rFonts w:hint="eastAsia" w:ascii="宋体" w:hAnsi="宋体"/>
          <w:sz w:val="21"/>
          <w:szCs w:val="21"/>
        </w:rPr>
      </w:pPr>
      <w:r>
        <w:rPr>
          <w:rFonts w:hint="eastAsia" w:ascii="宋体" w:hAnsi="宋体"/>
          <w:sz w:val="21"/>
          <w:szCs w:val="21"/>
        </w:rPr>
        <w:t>近期赛事筹划申请承办国际</w:t>
      </w:r>
      <w:r>
        <w:rPr>
          <w:rFonts w:ascii="宋体" w:hAnsi="宋体"/>
          <w:sz w:val="21"/>
          <w:szCs w:val="21"/>
        </w:rPr>
        <w:t>马拉松赛等国内外赛事</w:t>
      </w:r>
      <w:r>
        <w:rPr>
          <w:rFonts w:hint="eastAsia" w:ascii="宋体" w:hAnsi="宋体"/>
          <w:sz w:val="21"/>
          <w:szCs w:val="21"/>
        </w:rPr>
        <w:t>和</w:t>
      </w:r>
      <w:r>
        <w:rPr>
          <w:rFonts w:ascii="宋体" w:hAnsi="宋体"/>
          <w:sz w:val="21"/>
          <w:szCs w:val="21"/>
        </w:rPr>
        <w:t>国家、省级锦标赛</w:t>
      </w:r>
      <w:r>
        <w:rPr>
          <w:rFonts w:hint="eastAsia" w:ascii="宋体" w:hAnsi="宋体"/>
          <w:sz w:val="21"/>
          <w:szCs w:val="21"/>
        </w:rPr>
        <w:t>、</w:t>
      </w:r>
      <w:r>
        <w:rPr>
          <w:rFonts w:ascii="宋体" w:hAnsi="宋体"/>
          <w:sz w:val="21"/>
          <w:szCs w:val="21"/>
        </w:rPr>
        <w:t>冠军赛，筹办国际帆船赛</w:t>
      </w:r>
      <w:r>
        <w:rPr>
          <w:rFonts w:hint="eastAsia" w:ascii="宋体" w:hAnsi="宋体"/>
          <w:sz w:val="21"/>
          <w:szCs w:val="21"/>
        </w:rPr>
        <w:t>、</w:t>
      </w:r>
      <w:r>
        <w:rPr>
          <w:rFonts w:ascii="宋体" w:hAnsi="宋体"/>
          <w:sz w:val="21"/>
          <w:szCs w:val="21"/>
        </w:rPr>
        <w:t>山地自行车赛等品牌赛事。</w:t>
      </w:r>
    </w:p>
    <w:p w14:paraId="70C86A1B">
      <w:pPr>
        <w:pStyle w:val="3"/>
        <w:spacing w:line="440" w:lineRule="exact"/>
        <w:contextualSpacing/>
        <w:rPr>
          <w:rFonts w:hint="eastAsia" w:ascii="宋体" w:hAnsi="宋体" w:eastAsia="宋体"/>
          <w:bCs w:val="0"/>
          <w:sz w:val="21"/>
          <w:szCs w:val="21"/>
        </w:rPr>
      </w:pPr>
      <w:r>
        <w:fldChar w:fldCharType="begin"/>
      </w:r>
      <w:r>
        <w:instrText xml:space="preserve"> HYPERLINK \l "_Toc470771928" </w:instrText>
      </w:r>
      <w:r>
        <w:fldChar w:fldCharType="separate"/>
      </w:r>
      <w:bookmarkStart w:id="170" w:name="_Toc54701960"/>
      <w:r>
        <w:rPr>
          <w:rFonts w:hint="eastAsia" w:ascii="宋体" w:hAnsi="宋体" w:eastAsia="宋体"/>
          <w:bCs w:val="0"/>
          <w:sz w:val="21"/>
          <w:szCs w:val="21"/>
        </w:rPr>
        <w:t>8</w:t>
      </w:r>
      <w:r>
        <w:rPr>
          <w:rFonts w:ascii="宋体" w:hAnsi="宋体" w:eastAsia="宋体"/>
          <w:bCs w:val="0"/>
          <w:sz w:val="21"/>
          <w:szCs w:val="21"/>
        </w:rPr>
        <w:t>.</w:t>
      </w:r>
      <w:r>
        <w:rPr>
          <w:rFonts w:hint="eastAsia" w:ascii="宋体" w:hAnsi="宋体" w:eastAsia="宋体"/>
          <w:bCs w:val="0"/>
          <w:sz w:val="21"/>
          <w:szCs w:val="21"/>
        </w:rPr>
        <w:t>5</w:t>
      </w:r>
      <w:r>
        <w:rPr>
          <w:rFonts w:ascii="宋体" w:hAnsi="宋体" w:eastAsia="宋体"/>
          <w:bCs w:val="0"/>
          <w:sz w:val="21"/>
          <w:szCs w:val="21"/>
        </w:rPr>
        <w:t xml:space="preserve"> </w:t>
      </w:r>
      <w:r>
        <w:rPr>
          <w:rFonts w:hint="eastAsia" w:ascii="宋体" w:hAnsi="宋体" w:eastAsia="宋体"/>
          <w:bCs w:val="0"/>
          <w:sz w:val="21"/>
          <w:szCs w:val="21"/>
        </w:rPr>
        <w:t>近期规划建设重点</w:t>
      </w:r>
      <w:bookmarkEnd w:id="170"/>
      <w:r>
        <w:rPr>
          <w:rFonts w:ascii="宋体" w:hAnsi="宋体" w:eastAsia="宋体"/>
          <w:bCs w:val="0"/>
          <w:sz w:val="21"/>
          <w:szCs w:val="21"/>
        </w:rPr>
        <w:t xml:space="preserve"> </w:t>
      </w:r>
      <w:r>
        <w:rPr>
          <w:rFonts w:ascii="宋体" w:hAnsi="宋体" w:eastAsia="宋体"/>
          <w:bCs w:val="0"/>
          <w:sz w:val="21"/>
          <w:szCs w:val="21"/>
        </w:rPr>
        <w:fldChar w:fldCharType="end"/>
      </w:r>
    </w:p>
    <w:p w14:paraId="539B79DB">
      <w:pPr>
        <w:autoSpaceDE w:val="0"/>
        <w:autoSpaceDN w:val="0"/>
        <w:adjustRightInd w:val="0"/>
        <w:spacing w:line="440" w:lineRule="exact"/>
        <w:ind w:firstLine="420" w:firstLineChars="200"/>
        <w:contextualSpacing/>
        <w:rPr>
          <w:rFonts w:hint="eastAsia" w:ascii="宋体" w:hAnsi="宋体"/>
          <w:sz w:val="21"/>
          <w:szCs w:val="21"/>
        </w:rPr>
      </w:pPr>
      <w:r>
        <w:rPr>
          <w:rFonts w:hint="eastAsia" w:ascii="宋体" w:hAnsi="宋体"/>
          <w:sz w:val="21"/>
          <w:szCs w:val="21"/>
        </w:rPr>
        <w:t>建设市级规划体育运动综合体，提升秦皇岛市体育综合实力，营造全民参与体育氛围。加紧推进秦皇岛市“</w:t>
      </w:r>
      <w:r>
        <w:rPr>
          <w:rFonts w:ascii="宋体" w:hAnsi="宋体"/>
          <w:sz w:val="21"/>
          <w:szCs w:val="21"/>
        </w:rPr>
        <w:t>3+X</w:t>
      </w:r>
      <w:r>
        <w:rPr>
          <w:rFonts w:hint="eastAsia" w:ascii="宋体" w:hAnsi="宋体"/>
          <w:sz w:val="21"/>
          <w:szCs w:val="21"/>
        </w:rPr>
        <w:t>”计划的推进落实，建设合理完善的区县级体育设施体系，满足人民群众对于充足的体育设施运动场地的需求。结合城市建设计划与乡镇体育设施全覆盖工程，改造翻新升级居住小区级和村镇级公共体育设施。</w:t>
      </w:r>
    </w:p>
    <w:p w14:paraId="0E9E9DB4">
      <w:pPr>
        <w:pStyle w:val="4"/>
        <w:spacing w:line="440" w:lineRule="exact"/>
        <w:rPr>
          <w:rFonts w:hint="eastAsia" w:ascii="宋体" w:hAnsi="宋体" w:eastAsia="宋体"/>
          <w:bCs w:val="0"/>
          <w:sz w:val="21"/>
          <w:szCs w:val="21"/>
        </w:rPr>
      </w:pPr>
      <w:bookmarkStart w:id="171" w:name="_Toc51870077"/>
      <w:bookmarkStart w:id="172" w:name="_Toc54701961"/>
      <w:r>
        <w:rPr>
          <w:rFonts w:hint="eastAsia" w:ascii="宋体" w:hAnsi="宋体" w:eastAsia="宋体"/>
          <w:bCs w:val="0"/>
          <w:sz w:val="21"/>
          <w:szCs w:val="21"/>
        </w:rPr>
        <w:t>8.5.1 市级公共体育设施建设规划</w:t>
      </w:r>
      <w:bookmarkEnd w:id="171"/>
      <w:bookmarkEnd w:id="172"/>
    </w:p>
    <w:p w14:paraId="7614BF61">
      <w:pPr>
        <w:autoSpaceDE w:val="0"/>
        <w:autoSpaceDN w:val="0"/>
        <w:adjustRightInd w:val="0"/>
        <w:spacing w:line="440" w:lineRule="exact"/>
        <w:ind w:firstLine="420" w:firstLineChars="200"/>
        <w:contextualSpacing/>
        <w:rPr>
          <w:rFonts w:hint="eastAsia" w:ascii="宋体" w:hAnsi="宋体"/>
          <w:sz w:val="21"/>
          <w:szCs w:val="21"/>
        </w:rPr>
      </w:pPr>
      <w:r>
        <w:rPr>
          <w:rFonts w:hint="eastAsia" w:ascii="宋体" w:hAnsi="宋体"/>
          <w:sz w:val="21"/>
          <w:szCs w:val="21"/>
        </w:rPr>
        <w:t>近期市级公共体育设施建设体育综合体一期工程，用地面积约33.30万㎡。修建滨海步道（自行车道）长度96.3公里、国际山地自行车赛道长度20公里。共计61.3万平方米。</w:t>
      </w:r>
    </w:p>
    <w:p w14:paraId="14FEE6E6">
      <w:pPr>
        <w:spacing w:line="440" w:lineRule="exact"/>
        <w:contextualSpacing/>
        <w:jc w:val="center"/>
        <w:rPr>
          <w:rFonts w:hint="eastAsia" w:ascii="黑体" w:hAnsi="黑体" w:eastAsia="黑体"/>
          <w:bCs/>
          <w:sz w:val="18"/>
          <w:szCs w:val="18"/>
        </w:rPr>
      </w:pPr>
      <w:r>
        <w:rPr>
          <w:rFonts w:hint="eastAsia" w:ascii="黑体" w:hAnsi="黑体" w:eastAsia="黑体"/>
          <w:bCs/>
          <w:sz w:val="18"/>
          <w:szCs w:val="18"/>
        </w:rPr>
        <w:t>表43 近期市级公共体育设施建设项目一览表</w:t>
      </w:r>
    </w:p>
    <w:tbl>
      <w:tblPr>
        <w:tblStyle w:val="29"/>
        <w:tblW w:w="8903"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709"/>
        <w:gridCol w:w="1276"/>
        <w:gridCol w:w="881"/>
        <w:gridCol w:w="961"/>
        <w:gridCol w:w="1046"/>
        <w:gridCol w:w="3335"/>
      </w:tblGrid>
      <w:tr w14:paraId="5C5B2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14:paraId="11ECC65F">
            <w:pPr>
              <w:spacing w:after="0" w:line="240" w:lineRule="auto"/>
              <w:rPr>
                <w:rFonts w:hint="eastAsia" w:ascii="宋体" w:hAnsi="宋体"/>
                <w:sz w:val="21"/>
                <w:szCs w:val="21"/>
              </w:rPr>
            </w:pPr>
            <w:r>
              <w:rPr>
                <w:rFonts w:hint="eastAsia" w:ascii="宋体" w:hAnsi="宋体"/>
                <w:sz w:val="21"/>
                <w:szCs w:val="21"/>
              </w:rPr>
              <w:t>序号</w:t>
            </w:r>
          </w:p>
        </w:tc>
        <w:tc>
          <w:tcPr>
            <w:tcW w:w="709" w:type="dxa"/>
            <w:vAlign w:val="center"/>
          </w:tcPr>
          <w:p w14:paraId="4382E28F">
            <w:pPr>
              <w:spacing w:after="0" w:line="240" w:lineRule="auto"/>
              <w:rPr>
                <w:rFonts w:hint="eastAsia" w:ascii="宋体" w:hAnsi="宋体"/>
                <w:sz w:val="21"/>
                <w:szCs w:val="21"/>
              </w:rPr>
            </w:pPr>
            <w:r>
              <w:rPr>
                <w:rFonts w:hint="eastAsia" w:ascii="宋体" w:hAnsi="宋体"/>
                <w:sz w:val="21"/>
                <w:szCs w:val="21"/>
              </w:rPr>
              <w:t>位置</w:t>
            </w:r>
          </w:p>
        </w:tc>
        <w:tc>
          <w:tcPr>
            <w:tcW w:w="1276" w:type="dxa"/>
            <w:vAlign w:val="center"/>
          </w:tcPr>
          <w:p w14:paraId="0F3A5CB2">
            <w:pPr>
              <w:spacing w:after="0" w:line="240" w:lineRule="auto"/>
              <w:rPr>
                <w:rFonts w:hint="eastAsia" w:ascii="宋体" w:hAnsi="宋体"/>
                <w:sz w:val="21"/>
                <w:szCs w:val="21"/>
              </w:rPr>
            </w:pPr>
            <w:r>
              <w:rPr>
                <w:rFonts w:hint="eastAsia" w:ascii="宋体" w:hAnsi="宋体"/>
                <w:sz w:val="21"/>
                <w:szCs w:val="21"/>
              </w:rPr>
              <w:t>名称</w:t>
            </w:r>
          </w:p>
        </w:tc>
        <w:tc>
          <w:tcPr>
            <w:tcW w:w="881" w:type="dxa"/>
            <w:vAlign w:val="center"/>
          </w:tcPr>
          <w:p w14:paraId="4D02DCD9">
            <w:pPr>
              <w:spacing w:after="0" w:line="240" w:lineRule="auto"/>
              <w:rPr>
                <w:rFonts w:hint="eastAsia" w:ascii="宋体" w:hAnsi="宋体"/>
                <w:sz w:val="21"/>
                <w:szCs w:val="21"/>
              </w:rPr>
            </w:pPr>
            <w:r>
              <w:rPr>
                <w:rFonts w:hint="eastAsia" w:ascii="宋体" w:hAnsi="宋体"/>
                <w:sz w:val="21"/>
                <w:szCs w:val="21"/>
              </w:rPr>
              <w:t>位置</w:t>
            </w:r>
          </w:p>
        </w:tc>
        <w:tc>
          <w:tcPr>
            <w:tcW w:w="961" w:type="dxa"/>
            <w:vAlign w:val="center"/>
          </w:tcPr>
          <w:p w14:paraId="1AA15A79">
            <w:pPr>
              <w:spacing w:after="0" w:line="240" w:lineRule="auto"/>
              <w:rPr>
                <w:rFonts w:hint="eastAsia" w:ascii="宋体" w:hAnsi="宋体"/>
                <w:sz w:val="21"/>
                <w:szCs w:val="21"/>
              </w:rPr>
            </w:pPr>
            <w:r>
              <w:rPr>
                <w:rFonts w:hint="eastAsia" w:ascii="宋体" w:hAnsi="宋体"/>
                <w:sz w:val="21"/>
                <w:szCs w:val="21"/>
              </w:rPr>
              <w:t>用地</w:t>
            </w:r>
          </w:p>
          <w:p w14:paraId="01DF55EA">
            <w:pPr>
              <w:spacing w:after="0" w:line="240" w:lineRule="auto"/>
              <w:rPr>
                <w:rFonts w:hint="eastAsia" w:ascii="宋体" w:hAnsi="宋体"/>
                <w:sz w:val="21"/>
                <w:szCs w:val="21"/>
              </w:rPr>
            </w:pPr>
            <w:r>
              <w:rPr>
                <w:rFonts w:hint="eastAsia" w:ascii="宋体" w:hAnsi="宋体"/>
                <w:sz w:val="21"/>
                <w:szCs w:val="21"/>
              </w:rPr>
              <w:t>性质</w:t>
            </w:r>
          </w:p>
        </w:tc>
        <w:tc>
          <w:tcPr>
            <w:tcW w:w="1046" w:type="dxa"/>
            <w:vAlign w:val="center"/>
          </w:tcPr>
          <w:p w14:paraId="6FEFA6C1">
            <w:pPr>
              <w:spacing w:after="0" w:line="240" w:lineRule="auto"/>
              <w:rPr>
                <w:rFonts w:hint="eastAsia" w:ascii="宋体" w:hAnsi="宋体"/>
                <w:sz w:val="21"/>
                <w:szCs w:val="21"/>
              </w:rPr>
            </w:pPr>
            <w:r>
              <w:rPr>
                <w:rFonts w:hint="eastAsia" w:ascii="宋体" w:hAnsi="宋体"/>
                <w:sz w:val="21"/>
                <w:szCs w:val="21"/>
              </w:rPr>
              <w:t>用地面积(㎡)</w:t>
            </w:r>
          </w:p>
        </w:tc>
        <w:tc>
          <w:tcPr>
            <w:tcW w:w="3335" w:type="dxa"/>
            <w:vAlign w:val="center"/>
          </w:tcPr>
          <w:p w14:paraId="57DD3585">
            <w:pPr>
              <w:spacing w:after="0" w:line="240" w:lineRule="auto"/>
              <w:rPr>
                <w:rFonts w:hint="eastAsia" w:ascii="宋体" w:hAnsi="宋体"/>
                <w:sz w:val="21"/>
                <w:szCs w:val="21"/>
              </w:rPr>
            </w:pPr>
            <w:r>
              <w:rPr>
                <w:rFonts w:hint="eastAsia" w:ascii="宋体" w:hAnsi="宋体"/>
                <w:sz w:val="21"/>
                <w:szCs w:val="21"/>
              </w:rPr>
              <w:t>设施内容</w:t>
            </w:r>
          </w:p>
        </w:tc>
      </w:tr>
      <w:tr w14:paraId="1F930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5" w:type="dxa"/>
            <w:vAlign w:val="center"/>
          </w:tcPr>
          <w:p w14:paraId="2FDC22C4">
            <w:pPr>
              <w:spacing w:line="360" w:lineRule="auto"/>
              <w:rPr>
                <w:rFonts w:hint="eastAsia" w:ascii="宋体" w:hAnsi="宋体"/>
                <w:sz w:val="21"/>
                <w:szCs w:val="21"/>
              </w:rPr>
            </w:pPr>
            <w:r>
              <w:rPr>
                <w:rFonts w:hint="eastAsia" w:ascii="宋体" w:hAnsi="宋体"/>
                <w:sz w:val="21"/>
                <w:szCs w:val="21"/>
              </w:rPr>
              <w:t>1</w:t>
            </w:r>
          </w:p>
        </w:tc>
        <w:tc>
          <w:tcPr>
            <w:tcW w:w="709" w:type="dxa"/>
            <w:vAlign w:val="center"/>
          </w:tcPr>
          <w:p w14:paraId="2B2E96A4">
            <w:pPr>
              <w:spacing w:line="360" w:lineRule="auto"/>
              <w:rPr>
                <w:rFonts w:hint="eastAsia" w:ascii="宋体" w:hAnsi="宋体"/>
                <w:sz w:val="21"/>
                <w:szCs w:val="21"/>
              </w:rPr>
            </w:pPr>
            <w:r>
              <w:rPr>
                <w:rFonts w:hint="eastAsia" w:ascii="宋体" w:hAnsi="宋体"/>
                <w:sz w:val="21"/>
                <w:szCs w:val="21"/>
              </w:rPr>
              <w:t>北戴河新区</w:t>
            </w:r>
          </w:p>
        </w:tc>
        <w:tc>
          <w:tcPr>
            <w:tcW w:w="1276" w:type="dxa"/>
            <w:vAlign w:val="center"/>
          </w:tcPr>
          <w:p w14:paraId="3555D876">
            <w:pPr>
              <w:spacing w:line="360" w:lineRule="auto"/>
              <w:rPr>
                <w:rFonts w:hint="eastAsia" w:ascii="宋体" w:hAnsi="宋体"/>
                <w:sz w:val="21"/>
                <w:szCs w:val="21"/>
              </w:rPr>
            </w:pPr>
            <w:r>
              <w:rPr>
                <w:rFonts w:hint="eastAsia" w:ascii="宋体" w:hAnsi="宋体"/>
                <w:sz w:val="21"/>
                <w:szCs w:val="21"/>
              </w:rPr>
              <w:t>体育综合体一期工程</w:t>
            </w:r>
          </w:p>
        </w:tc>
        <w:tc>
          <w:tcPr>
            <w:tcW w:w="881" w:type="dxa"/>
            <w:vAlign w:val="center"/>
          </w:tcPr>
          <w:p w14:paraId="395DFA43">
            <w:pPr>
              <w:spacing w:line="360" w:lineRule="auto"/>
              <w:rPr>
                <w:rFonts w:hint="eastAsia" w:ascii="宋体" w:hAnsi="宋体"/>
                <w:sz w:val="21"/>
                <w:szCs w:val="21"/>
              </w:rPr>
            </w:pPr>
            <w:r>
              <w:rPr>
                <w:rFonts w:hint="eastAsia" w:ascii="宋体" w:hAnsi="宋体"/>
                <w:sz w:val="21"/>
                <w:szCs w:val="21"/>
              </w:rPr>
              <w:t>市政府西侧</w:t>
            </w:r>
          </w:p>
        </w:tc>
        <w:tc>
          <w:tcPr>
            <w:tcW w:w="961" w:type="dxa"/>
            <w:vAlign w:val="center"/>
          </w:tcPr>
          <w:p w14:paraId="6556BC8C">
            <w:pPr>
              <w:spacing w:line="360" w:lineRule="auto"/>
              <w:rPr>
                <w:rFonts w:hint="eastAsia" w:ascii="宋体" w:hAnsi="宋体"/>
                <w:sz w:val="21"/>
                <w:szCs w:val="21"/>
              </w:rPr>
            </w:pPr>
            <w:r>
              <w:rPr>
                <w:rFonts w:hint="eastAsia" w:ascii="宋体" w:hAnsi="宋体"/>
                <w:sz w:val="21"/>
                <w:szCs w:val="21"/>
              </w:rPr>
              <w:t>体育用地</w:t>
            </w:r>
          </w:p>
        </w:tc>
        <w:tc>
          <w:tcPr>
            <w:tcW w:w="1046" w:type="dxa"/>
            <w:vAlign w:val="center"/>
          </w:tcPr>
          <w:p w14:paraId="4B8C2964">
            <w:pPr>
              <w:spacing w:line="360" w:lineRule="auto"/>
              <w:rPr>
                <w:rFonts w:hint="eastAsia" w:ascii="宋体" w:hAnsi="宋体"/>
                <w:sz w:val="21"/>
                <w:szCs w:val="21"/>
              </w:rPr>
            </w:pPr>
            <w:r>
              <w:rPr>
                <w:rFonts w:hint="eastAsia" w:ascii="宋体" w:hAnsi="宋体"/>
                <w:sz w:val="21"/>
                <w:szCs w:val="21"/>
              </w:rPr>
              <w:t>33300</w:t>
            </w:r>
          </w:p>
        </w:tc>
        <w:tc>
          <w:tcPr>
            <w:tcW w:w="3335" w:type="dxa"/>
            <w:vAlign w:val="center"/>
          </w:tcPr>
          <w:p w14:paraId="5B1CB5B2">
            <w:pPr>
              <w:spacing w:line="360" w:lineRule="auto"/>
              <w:rPr>
                <w:rFonts w:hint="eastAsia" w:ascii="宋体" w:hAnsi="宋体"/>
                <w:sz w:val="21"/>
                <w:szCs w:val="21"/>
              </w:rPr>
            </w:pPr>
            <w:r>
              <w:rPr>
                <w:rFonts w:hint="eastAsia" w:ascii="宋体" w:hAnsi="宋体"/>
                <w:sz w:val="21"/>
                <w:szCs w:val="21"/>
              </w:rPr>
              <w:t>举办省运会、城运会及国内国际单项体育竞技比赛的主会场，主要设施包括：体育场（50000座）、体育馆（10000座）、游泳馆（3000座）、400米田径练习场、综合训练馆、射击馆、网球馆（2个标准球场，500座,）、自行车赛场（3000座）、飞碟靶场、射箭场等比赛场馆，以及运动员公寓、运动管理中心、新闻中心、健身中心等配套服务设施。</w:t>
            </w:r>
          </w:p>
          <w:p w14:paraId="77735BBB">
            <w:pPr>
              <w:spacing w:line="360" w:lineRule="auto"/>
              <w:rPr>
                <w:rFonts w:hint="eastAsia" w:ascii="宋体" w:hAnsi="宋体"/>
                <w:sz w:val="21"/>
                <w:szCs w:val="21"/>
              </w:rPr>
            </w:pPr>
            <w:r>
              <w:rPr>
                <w:rFonts w:hint="eastAsia" w:ascii="宋体" w:hAnsi="宋体"/>
                <w:sz w:val="21"/>
                <w:szCs w:val="21"/>
              </w:rPr>
              <w:t>游泳馆（占地面积1.78万㎡，建筑面积3.80万㎡）、橄榄球场（占地面积1.6万㎡）、笼式足球场（占地面积1万㎡）、儿童游泳培训中心（占地面积0.13万㎡）</w:t>
            </w:r>
          </w:p>
        </w:tc>
      </w:tr>
    </w:tbl>
    <w:p w14:paraId="3119FFDE">
      <w:pPr>
        <w:spacing w:line="440" w:lineRule="exact"/>
        <w:contextualSpacing/>
        <w:jc w:val="center"/>
        <w:rPr>
          <w:rFonts w:hint="eastAsia" w:ascii="黑体" w:hAnsi="黑体" w:eastAsia="黑体"/>
          <w:bCs/>
          <w:sz w:val="18"/>
          <w:szCs w:val="18"/>
        </w:rPr>
      </w:pPr>
      <w:r>
        <w:rPr>
          <w:rFonts w:hint="eastAsia" w:ascii="黑体" w:hAnsi="黑体" w:eastAsia="黑体"/>
          <w:bCs/>
          <w:sz w:val="18"/>
          <w:szCs w:val="18"/>
        </w:rPr>
        <w:t>表44</w:t>
      </w:r>
      <w:r>
        <w:rPr>
          <w:rFonts w:ascii="黑体" w:hAnsi="黑体" w:eastAsia="黑体"/>
          <w:bCs/>
          <w:sz w:val="18"/>
          <w:szCs w:val="18"/>
        </w:rPr>
        <w:t xml:space="preserve"> </w:t>
      </w:r>
      <w:r>
        <w:rPr>
          <w:rFonts w:hint="eastAsia" w:ascii="黑体" w:hAnsi="黑体" w:eastAsia="黑体"/>
          <w:bCs/>
          <w:sz w:val="18"/>
          <w:szCs w:val="18"/>
        </w:rPr>
        <w:t>市级“慢行系统”建设项目一览表</w:t>
      </w:r>
    </w:p>
    <w:tbl>
      <w:tblPr>
        <w:tblStyle w:val="29"/>
        <w:tblW w:w="9080" w:type="dxa"/>
        <w:tblInd w:w="93" w:type="dxa"/>
        <w:tblLayout w:type="fixed"/>
        <w:tblCellMar>
          <w:top w:w="0" w:type="dxa"/>
          <w:left w:w="108" w:type="dxa"/>
          <w:bottom w:w="0" w:type="dxa"/>
          <w:right w:w="108" w:type="dxa"/>
        </w:tblCellMar>
      </w:tblPr>
      <w:tblGrid>
        <w:gridCol w:w="586"/>
        <w:gridCol w:w="2713"/>
        <w:gridCol w:w="1284"/>
        <w:gridCol w:w="1142"/>
        <w:gridCol w:w="3355"/>
      </w:tblGrid>
      <w:tr w14:paraId="31F97F07">
        <w:tblPrEx>
          <w:tblCellMar>
            <w:top w:w="0" w:type="dxa"/>
            <w:left w:w="108" w:type="dxa"/>
            <w:bottom w:w="0" w:type="dxa"/>
            <w:right w:w="108" w:type="dxa"/>
          </w:tblCellMar>
        </w:tblPrEx>
        <w:tc>
          <w:tcPr>
            <w:tcW w:w="586" w:type="dxa"/>
            <w:tcBorders>
              <w:top w:val="single" w:color="auto" w:sz="4" w:space="0"/>
              <w:left w:val="single" w:color="auto" w:sz="4" w:space="0"/>
              <w:bottom w:val="single" w:color="auto" w:sz="4" w:space="0"/>
              <w:right w:val="single" w:color="auto" w:sz="4" w:space="0"/>
            </w:tcBorders>
            <w:vAlign w:val="center"/>
          </w:tcPr>
          <w:p w14:paraId="4D79BBA4">
            <w:pPr>
              <w:spacing w:line="360" w:lineRule="auto"/>
              <w:contextualSpacing/>
              <w:jc w:val="center"/>
              <w:rPr>
                <w:rFonts w:hint="eastAsia" w:ascii="宋体" w:hAnsi="宋体" w:cs="宋体"/>
                <w:sz w:val="18"/>
                <w:szCs w:val="18"/>
              </w:rPr>
            </w:pPr>
            <w:r>
              <w:rPr>
                <w:rFonts w:hint="eastAsia" w:ascii="宋体" w:hAnsi="宋体" w:cs="宋体"/>
                <w:sz w:val="18"/>
                <w:szCs w:val="18"/>
              </w:rPr>
              <w:t>序号</w:t>
            </w:r>
          </w:p>
        </w:tc>
        <w:tc>
          <w:tcPr>
            <w:tcW w:w="2713" w:type="dxa"/>
            <w:tcBorders>
              <w:top w:val="single" w:color="auto" w:sz="4" w:space="0"/>
              <w:left w:val="single" w:color="auto" w:sz="4" w:space="0"/>
              <w:bottom w:val="single" w:color="auto" w:sz="4" w:space="0"/>
              <w:right w:val="single" w:color="auto" w:sz="4" w:space="0"/>
            </w:tcBorders>
            <w:vAlign w:val="center"/>
          </w:tcPr>
          <w:p w14:paraId="5220742B">
            <w:pPr>
              <w:spacing w:line="360" w:lineRule="auto"/>
              <w:contextualSpacing/>
              <w:jc w:val="center"/>
              <w:rPr>
                <w:rFonts w:hint="eastAsia" w:ascii="宋体" w:hAnsi="宋体" w:cs="宋体"/>
                <w:sz w:val="18"/>
                <w:szCs w:val="18"/>
              </w:rPr>
            </w:pPr>
            <w:r>
              <w:rPr>
                <w:rFonts w:hint="eastAsia" w:ascii="宋体" w:hAnsi="宋体" w:cs="宋体"/>
                <w:sz w:val="18"/>
                <w:szCs w:val="18"/>
              </w:rPr>
              <w:t>名称</w:t>
            </w:r>
          </w:p>
        </w:tc>
        <w:tc>
          <w:tcPr>
            <w:tcW w:w="1284" w:type="dxa"/>
            <w:tcBorders>
              <w:top w:val="single" w:color="auto" w:sz="4" w:space="0"/>
              <w:left w:val="single" w:color="auto" w:sz="4" w:space="0"/>
              <w:bottom w:val="single" w:color="auto" w:sz="4" w:space="0"/>
              <w:right w:val="single" w:color="auto" w:sz="4" w:space="0"/>
            </w:tcBorders>
            <w:vAlign w:val="center"/>
          </w:tcPr>
          <w:p w14:paraId="42157D8C">
            <w:pPr>
              <w:spacing w:line="360" w:lineRule="auto"/>
              <w:contextualSpacing/>
              <w:jc w:val="center"/>
              <w:rPr>
                <w:rFonts w:hint="eastAsia" w:ascii="宋体" w:hAnsi="宋体" w:cs="宋体"/>
                <w:sz w:val="18"/>
                <w:szCs w:val="18"/>
              </w:rPr>
            </w:pPr>
            <w:r>
              <w:rPr>
                <w:rFonts w:hint="eastAsia" w:ascii="宋体" w:hAnsi="宋体" w:cs="宋体"/>
                <w:sz w:val="18"/>
                <w:szCs w:val="18"/>
              </w:rPr>
              <w:t>位置</w:t>
            </w:r>
          </w:p>
        </w:tc>
        <w:tc>
          <w:tcPr>
            <w:tcW w:w="1142" w:type="dxa"/>
            <w:tcBorders>
              <w:top w:val="single" w:color="auto" w:sz="4" w:space="0"/>
              <w:left w:val="single" w:color="auto" w:sz="4" w:space="0"/>
              <w:bottom w:val="single" w:color="auto" w:sz="4" w:space="0"/>
              <w:right w:val="single" w:color="auto" w:sz="4" w:space="0"/>
            </w:tcBorders>
            <w:vAlign w:val="center"/>
          </w:tcPr>
          <w:p w14:paraId="4D7E3B3A">
            <w:pPr>
              <w:spacing w:line="360" w:lineRule="auto"/>
              <w:contextualSpacing/>
              <w:jc w:val="center"/>
              <w:rPr>
                <w:rFonts w:hint="eastAsia" w:ascii="宋体" w:hAnsi="宋体" w:cs="宋体"/>
                <w:sz w:val="18"/>
                <w:szCs w:val="18"/>
              </w:rPr>
            </w:pPr>
            <w:r>
              <w:rPr>
                <w:rFonts w:hint="eastAsia" w:ascii="宋体" w:hAnsi="宋体" w:cs="宋体"/>
                <w:sz w:val="18"/>
                <w:szCs w:val="18"/>
              </w:rPr>
              <w:t>面积（㎡）</w:t>
            </w:r>
          </w:p>
        </w:tc>
        <w:tc>
          <w:tcPr>
            <w:tcW w:w="3355" w:type="dxa"/>
            <w:tcBorders>
              <w:top w:val="single" w:color="auto" w:sz="4" w:space="0"/>
              <w:left w:val="single" w:color="auto" w:sz="4" w:space="0"/>
              <w:bottom w:val="single" w:color="auto" w:sz="4" w:space="0"/>
              <w:right w:val="single" w:color="auto" w:sz="4" w:space="0"/>
            </w:tcBorders>
            <w:vAlign w:val="center"/>
          </w:tcPr>
          <w:p w14:paraId="7EB2F1F7">
            <w:pPr>
              <w:spacing w:line="360" w:lineRule="auto"/>
              <w:contextualSpacing/>
              <w:jc w:val="center"/>
              <w:rPr>
                <w:rFonts w:hint="eastAsia" w:ascii="宋体" w:hAnsi="宋体" w:cs="宋体"/>
                <w:sz w:val="18"/>
                <w:szCs w:val="18"/>
              </w:rPr>
            </w:pPr>
            <w:r>
              <w:rPr>
                <w:rFonts w:hint="eastAsia" w:ascii="宋体" w:hAnsi="宋体" w:cs="宋体"/>
                <w:sz w:val="18"/>
                <w:szCs w:val="18"/>
              </w:rPr>
              <w:t>设施内容</w:t>
            </w:r>
          </w:p>
        </w:tc>
      </w:tr>
      <w:tr w14:paraId="2ABFFAAC">
        <w:tblPrEx>
          <w:tblCellMar>
            <w:top w:w="0" w:type="dxa"/>
            <w:left w:w="108" w:type="dxa"/>
            <w:bottom w:w="0" w:type="dxa"/>
            <w:right w:w="108" w:type="dxa"/>
          </w:tblCellMar>
        </w:tblPrEx>
        <w:tc>
          <w:tcPr>
            <w:tcW w:w="586" w:type="dxa"/>
            <w:tcBorders>
              <w:top w:val="single" w:color="auto" w:sz="4" w:space="0"/>
              <w:left w:val="single" w:color="auto" w:sz="4" w:space="0"/>
              <w:bottom w:val="single" w:color="auto" w:sz="4" w:space="0"/>
              <w:right w:val="single" w:color="auto" w:sz="4" w:space="0"/>
            </w:tcBorders>
            <w:vAlign w:val="center"/>
          </w:tcPr>
          <w:p w14:paraId="4B8AF168">
            <w:pPr>
              <w:spacing w:line="360" w:lineRule="auto"/>
              <w:contextualSpacing/>
              <w:jc w:val="center"/>
              <w:rPr>
                <w:rFonts w:hint="eastAsia" w:ascii="宋体" w:hAnsi="宋体" w:cs="宋体"/>
                <w:sz w:val="18"/>
                <w:szCs w:val="18"/>
              </w:rPr>
            </w:pPr>
            <w:r>
              <w:rPr>
                <w:rFonts w:hint="eastAsia" w:ascii="宋体" w:hAnsi="宋体" w:cs="宋体"/>
                <w:sz w:val="18"/>
                <w:szCs w:val="18"/>
              </w:rPr>
              <w:t>1</w:t>
            </w:r>
          </w:p>
        </w:tc>
        <w:tc>
          <w:tcPr>
            <w:tcW w:w="2713" w:type="dxa"/>
            <w:tcBorders>
              <w:top w:val="single" w:color="auto" w:sz="4" w:space="0"/>
              <w:left w:val="single" w:color="auto" w:sz="4" w:space="0"/>
              <w:bottom w:val="single" w:color="auto" w:sz="4" w:space="0"/>
              <w:right w:val="single" w:color="auto" w:sz="4" w:space="0"/>
            </w:tcBorders>
            <w:vAlign w:val="center"/>
          </w:tcPr>
          <w:p w14:paraId="2C5BEFA9">
            <w:pPr>
              <w:spacing w:line="360" w:lineRule="auto"/>
              <w:contextualSpacing/>
              <w:jc w:val="center"/>
              <w:rPr>
                <w:rFonts w:hint="eastAsia" w:ascii="宋体" w:hAnsi="宋体" w:cs="宋体"/>
                <w:sz w:val="18"/>
                <w:szCs w:val="18"/>
              </w:rPr>
            </w:pPr>
            <w:r>
              <w:rPr>
                <w:rFonts w:hint="eastAsia" w:ascii="宋体" w:hAnsi="宋体" w:cs="宋体"/>
                <w:sz w:val="18"/>
                <w:szCs w:val="18"/>
              </w:rPr>
              <w:t>滨海一级慢行道</w:t>
            </w:r>
          </w:p>
        </w:tc>
        <w:tc>
          <w:tcPr>
            <w:tcW w:w="1284" w:type="dxa"/>
            <w:tcBorders>
              <w:top w:val="single" w:color="auto" w:sz="4" w:space="0"/>
              <w:left w:val="single" w:color="auto" w:sz="4" w:space="0"/>
              <w:bottom w:val="single" w:color="auto" w:sz="4" w:space="0"/>
              <w:right w:val="single" w:color="auto" w:sz="4" w:space="0"/>
            </w:tcBorders>
            <w:vAlign w:val="center"/>
          </w:tcPr>
          <w:p w14:paraId="5E05E7CE">
            <w:pPr>
              <w:spacing w:line="360" w:lineRule="auto"/>
              <w:contextualSpacing/>
              <w:jc w:val="center"/>
              <w:rPr>
                <w:rFonts w:hint="eastAsia" w:ascii="宋体" w:hAnsi="宋体" w:cs="宋体"/>
                <w:sz w:val="18"/>
                <w:szCs w:val="18"/>
              </w:rPr>
            </w:pPr>
            <w:r>
              <w:rPr>
                <w:rFonts w:hint="eastAsia" w:ascii="宋体" w:hAnsi="宋体" w:cs="宋体"/>
                <w:sz w:val="18"/>
                <w:szCs w:val="18"/>
              </w:rPr>
              <w:t>滨海</w:t>
            </w:r>
          </w:p>
        </w:tc>
        <w:tc>
          <w:tcPr>
            <w:tcW w:w="1142" w:type="dxa"/>
            <w:tcBorders>
              <w:top w:val="single" w:color="auto" w:sz="4" w:space="0"/>
              <w:left w:val="single" w:color="auto" w:sz="4" w:space="0"/>
              <w:bottom w:val="single" w:color="auto" w:sz="4" w:space="0"/>
              <w:right w:val="single" w:color="auto" w:sz="4" w:space="0"/>
            </w:tcBorders>
            <w:vAlign w:val="center"/>
          </w:tcPr>
          <w:p w14:paraId="239AB9A2">
            <w:pPr>
              <w:spacing w:line="360" w:lineRule="auto"/>
              <w:contextualSpacing/>
              <w:jc w:val="center"/>
              <w:rPr>
                <w:rFonts w:hint="eastAsia" w:ascii="宋体" w:hAnsi="宋体" w:cs="宋体"/>
                <w:sz w:val="18"/>
                <w:szCs w:val="18"/>
              </w:rPr>
            </w:pPr>
            <w:r>
              <w:rPr>
                <w:rFonts w:hint="eastAsia" w:ascii="宋体" w:hAnsi="宋体" w:cs="宋体"/>
                <w:sz w:val="18"/>
                <w:szCs w:val="18"/>
              </w:rPr>
              <w:t>20</w:t>
            </w:r>
          </w:p>
        </w:tc>
        <w:tc>
          <w:tcPr>
            <w:tcW w:w="3355" w:type="dxa"/>
            <w:tcBorders>
              <w:top w:val="single" w:color="auto" w:sz="4" w:space="0"/>
              <w:left w:val="single" w:color="auto" w:sz="4" w:space="0"/>
              <w:bottom w:val="single" w:color="auto" w:sz="4" w:space="0"/>
              <w:right w:val="single" w:color="auto" w:sz="4" w:space="0"/>
            </w:tcBorders>
            <w:vAlign w:val="center"/>
          </w:tcPr>
          <w:p w14:paraId="01D02FA2">
            <w:pPr>
              <w:spacing w:line="360" w:lineRule="auto"/>
              <w:contextualSpacing/>
              <w:jc w:val="center"/>
              <w:rPr>
                <w:rFonts w:hint="eastAsia" w:ascii="宋体" w:hAnsi="宋体" w:cs="宋体"/>
                <w:sz w:val="18"/>
                <w:szCs w:val="18"/>
              </w:rPr>
            </w:pPr>
            <w:r>
              <w:rPr>
                <w:rFonts w:hint="eastAsia" w:ascii="宋体" w:hAnsi="宋体" w:cs="宋体"/>
                <w:sz w:val="18"/>
                <w:szCs w:val="18"/>
              </w:rPr>
              <w:t>96.3公里滨海步道设施</w:t>
            </w:r>
          </w:p>
        </w:tc>
      </w:tr>
      <w:tr w14:paraId="7BC2D523">
        <w:tblPrEx>
          <w:tblCellMar>
            <w:top w:w="0" w:type="dxa"/>
            <w:left w:w="108" w:type="dxa"/>
            <w:bottom w:w="0" w:type="dxa"/>
            <w:right w:w="108" w:type="dxa"/>
          </w:tblCellMar>
        </w:tblPrEx>
        <w:tc>
          <w:tcPr>
            <w:tcW w:w="586" w:type="dxa"/>
            <w:tcBorders>
              <w:top w:val="single" w:color="auto" w:sz="4" w:space="0"/>
              <w:left w:val="single" w:color="auto" w:sz="4" w:space="0"/>
              <w:bottom w:val="single" w:color="auto" w:sz="4" w:space="0"/>
              <w:right w:val="single" w:color="auto" w:sz="4" w:space="0"/>
            </w:tcBorders>
            <w:vAlign w:val="center"/>
          </w:tcPr>
          <w:p w14:paraId="22006165">
            <w:pPr>
              <w:spacing w:line="360" w:lineRule="auto"/>
              <w:contextualSpacing/>
              <w:jc w:val="center"/>
              <w:rPr>
                <w:rFonts w:hint="eastAsia" w:ascii="宋体" w:hAnsi="宋体" w:cs="宋体"/>
                <w:sz w:val="18"/>
                <w:szCs w:val="18"/>
              </w:rPr>
            </w:pPr>
            <w:r>
              <w:rPr>
                <w:rFonts w:hint="eastAsia" w:ascii="宋体" w:hAnsi="宋体" w:cs="宋体"/>
                <w:sz w:val="18"/>
                <w:szCs w:val="18"/>
              </w:rPr>
              <w:t>2</w:t>
            </w:r>
          </w:p>
        </w:tc>
        <w:tc>
          <w:tcPr>
            <w:tcW w:w="2713" w:type="dxa"/>
            <w:tcBorders>
              <w:top w:val="single" w:color="auto" w:sz="4" w:space="0"/>
              <w:left w:val="single" w:color="auto" w:sz="4" w:space="0"/>
              <w:bottom w:val="single" w:color="auto" w:sz="4" w:space="0"/>
              <w:right w:val="single" w:color="auto" w:sz="4" w:space="0"/>
            </w:tcBorders>
            <w:vAlign w:val="center"/>
          </w:tcPr>
          <w:p w14:paraId="03A5200F">
            <w:pPr>
              <w:spacing w:line="360" w:lineRule="auto"/>
              <w:contextualSpacing/>
              <w:jc w:val="center"/>
              <w:rPr>
                <w:rFonts w:hint="eastAsia" w:ascii="宋体" w:hAnsi="宋体" w:cs="宋体"/>
                <w:sz w:val="18"/>
                <w:szCs w:val="18"/>
              </w:rPr>
            </w:pPr>
            <w:r>
              <w:rPr>
                <w:rFonts w:hint="eastAsia" w:ascii="宋体" w:hAnsi="宋体" w:cs="宋体"/>
                <w:sz w:val="18"/>
                <w:szCs w:val="18"/>
              </w:rPr>
              <w:t>国际山地自行车赛道</w:t>
            </w:r>
          </w:p>
        </w:tc>
        <w:tc>
          <w:tcPr>
            <w:tcW w:w="1284" w:type="dxa"/>
            <w:tcBorders>
              <w:top w:val="single" w:color="auto" w:sz="4" w:space="0"/>
              <w:left w:val="single" w:color="auto" w:sz="4" w:space="0"/>
              <w:bottom w:val="single" w:color="auto" w:sz="4" w:space="0"/>
              <w:right w:val="single" w:color="auto" w:sz="4" w:space="0"/>
            </w:tcBorders>
            <w:vAlign w:val="center"/>
          </w:tcPr>
          <w:p w14:paraId="70CB940C">
            <w:pPr>
              <w:spacing w:line="360" w:lineRule="auto"/>
              <w:contextualSpacing/>
              <w:jc w:val="center"/>
              <w:rPr>
                <w:rFonts w:hint="eastAsia" w:ascii="宋体" w:hAnsi="宋体" w:cs="宋体"/>
                <w:sz w:val="18"/>
                <w:szCs w:val="18"/>
              </w:rPr>
            </w:pPr>
            <w:r>
              <w:rPr>
                <w:rFonts w:hint="eastAsia" w:ascii="宋体" w:hAnsi="宋体" w:cs="宋体"/>
                <w:sz w:val="18"/>
                <w:szCs w:val="18"/>
              </w:rPr>
              <w:t>山海关</w:t>
            </w:r>
          </w:p>
        </w:tc>
        <w:tc>
          <w:tcPr>
            <w:tcW w:w="1142" w:type="dxa"/>
            <w:tcBorders>
              <w:top w:val="single" w:color="auto" w:sz="4" w:space="0"/>
              <w:left w:val="single" w:color="auto" w:sz="4" w:space="0"/>
              <w:bottom w:val="single" w:color="auto" w:sz="4" w:space="0"/>
              <w:right w:val="single" w:color="auto" w:sz="4" w:space="0"/>
            </w:tcBorders>
            <w:vAlign w:val="center"/>
          </w:tcPr>
          <w:p w14:paraId="4CFB7DD4">
            <w:pPr>
              <w:spacing w:line="360" w:lineRule="auto"/>
              <w:contextualSpacing/>
              <w:jc w:val="center"/>
              <w:rPr>
                <w:rFonts w:hint="eastAsia" w:ascii="宋体" w:hAnsi="宋体" w:cs="宋体"/>
                <w:sz w:val="18"/>
                <w:szCs w:val="18"/>
              </w:rPr>
            </w:pPr>
            <w:r>
              <w:rPr>
                <w:rFonts w:hint="eastAsia" w:ascii="宋体" w:hAnsi="宋体" w:cs="宋体"/>
                <w:sz w:val="18"/>
                <w:szCs w:val="18"/>
              </w:rPr>
              <w:t>8万</w:t>
            </w:r>
          </w:p>
        </w:tc>
        <w:tc>
          <w:tcPr>
            <w:tcW w:w="3355" w:type="dxa"/>
            <w:tcBorders>
              <w:top w:val="single" w:color="auto" w:sz="4" w:space="0"/>
              <w:left w:val="single" w:color="auto" w:sz="4" w:space="0"/>
              <w:bottom w:val="single" w:color="auto" w:sz="4" w:space="0"/>
              <w:right w:val="single" w:color="auto" w:sz="4" w:space="0"/>
            </w:tcBorders>
            <w:vAlign w:val="center"/>
          </w:tcPr>
          <w:p w14:paraId="67171664">
            <w:pPr>
              <w:spacing w:line="360" w:lineRule="auto"/>
              <w:contextualSpacing/>
              <w:jc w:val="center"/>
              <w:rPr>
                <w:rFonts w:hint="eastAsia" w:ascii="宋体" w:hAnsi="宋体" w:cs="宋体"/>
                <w:sz w:val="18"/>
                <w:szCs w:val="18"/>
              </w:rPr>
            </w:pPr>
            <w:r>
              <w:rPr>
                <w:rFonts w:hint="eastAsia" w:ascii="宋体" w:hAnsi="宋体" w:cs="宋体"/>
                <w:sz w:val="18"/>
                <w:szCs w:val="18"/>
              </w:rPr>
              <w:t>20公里自行车赛道设施</w:t>
            </w:r>
          </w:p>
        </w:tc>
      </w:tr>
    </w:tbl>
    <w:p w14:paraId="7C77A59C">
      <w:pPr>
        <w:pStyle w:val="4"/>
        <w:spacing w:line="440" w:lineRule="exact"/>
        <w:rPr>
          <w:rFonts w:hint="eastAsia" w:ascii="宋体" w:hAnsi="宋体" w:eastAsia="宋体"/>
          <w:bCs w:val="0"/>
          <w:sz w:val="21"/>
          <w:szCs w:val="21"/>
        </w:rPr>
      </w:pPr>
      <w:bookmarkStart w:id="173" w:name="_Toc51870078"/>
      <w:bookmarkStart w:id="174" w:name="_Toc54701962"/>
      <w:r>
        <w:rPr>
          <w:rFonts w:hint="eastAsia" w:ascii="宋体" w:hAnsi="宋体" w:eastAsia="宋体"/>
          <w:bCs w:val="0"/>
          <w:sz w:val="21"/>
          <w:szCs w:val="21"/>
        </w:rPr>
        <w:t>8.5.2 区级公共体育设施建设规划</w:t>
      </w:r>
      <w:bookmarkEnd w:id="173"/>
      <w:bookmarkEnd w:id="174"/>
    </w:p>
    <w:p w14:paraId="1519424B">
      <w:pPr>
        <w:spacing w:line="360" w:lineRule="auto"/>
        <w:ind w:firstLine="315" w:firstLineChars="150"/>
        <w:rPr>
          <w:rFonts w:hint="eastAsia" w:ascii="宋体" w:hAnsi="宋体"/>
          <w:sz w:val="21"/>
          <w:szCs w:val="21"/>
        </w:rPr>
      </w:pPr>
      <w:r>
        <w:rPr>
          <w:rFonts w:hint="eastAsia" w:ascii="宋体" w:hAnsi="宋体"/>
          <w:sz w:val="21"/>
          <w:szCs w:val="21"/>
        </w:rPr>
        <w:t>近期区级公共体育设施共建设1</w:t>
      </w:r>
      <w:r>
        <w:rPr>
          <w:rFonts w:ascii="宋体" w:hAnsi="宋体"/>
          <w:sz w:val="21"/>
          <w:szCs w:val="21"/>
        </w:rPr>
        <w:t>0</w:t>
      </w:r>
      <w:r>
        <w:rPr>
          <w:rFonts w:hint="eastAsia" w:ascii="宋体" w:hAnsi="宋体"/>
          <w:sz w:val="21"/>
          <w:szCs w:val="21"/>
        </w:rPr>
        <w:t>项，用地面积约27.14万㎡。</w:t>
      </w:r>
    </w:p>
    <w:p w14:paraId="0510EB07">
      <w:pPr>
        <w:spacing w:line="440" w:lineRule="exact"/>
        <w:contextualSpacing/>
        <w:jc w:val="center"/>
        <w:rPr>
          <w:rFonts w:hint="eastAsia" w:ascii="黑体" w:hAnsi="黑体" w:eastAsia="黑体"/>
          <w:bCs/>
          <w:sz w:val="18"/>
          <w:szCs w:val="18"/>
        </w:rPr>
      </w:pPr>
      <w:r>
        <w:rPr>
          <w:rFonts w:hint="eastAsia" w:ascii="黑体" w:hAnsi="黑体" w:eastAsia="黑体"/>
          <w:bCs/>
          <w:sz w:val="18"/>
          <w:szCs w:val="18"/>
        </w:rPr>
        <w:t>表45</w:t>
      </w:r>
      <w:r>
        <w:rPr>
          <w:rFonts w:ascii="黑体" w:hAnsi="黑体" w:eastAsia="黑体"/>
          <w:bCs/>
          <w:sz w:val="18"/>
          <w:szCs w:val="18"/>
        </w:rPr>
        <w:t xml:space="preserve"> </w:t>
      </w:r>
      <w:r>
        <w:rPr>
          <w:rFonts w:hint="eastAsia" w:ascii="黑体" w:hAnsi="黑体" w:eastAsia="黑体"/>
          <w:bCs/>
          <w:sz w:val="18"/>
          <w:szCs w:val="18"/>
        </w:rPr>
        <w:t>近期区级公共体育设施建设项目一览表</w:t>
      </w: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823"/>
        <w:gridCol w:w="910"/>
        <w:gridCol w:w="1846"/>
        <w:gridCol w:w="1314"/>
        <w:gridCol w:w="1023"/>
        <w:gridCol w:w="925"/>
        <w:gridCol w:w="1198"/>
      </w:tblGrid>
      <w:tr w14:paraId="0EF5B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483" w:type="dxa"/>
            <w:tcBorders>
              <w:top w:val="single" w:color="auto" w:sz="4" w:space="0"/>
              <w:left w:val="single" w:color="auto" w:sz="4" w:space="0"/>
              <w:bottom w:val="single" w:color="auto" w:sz="4" w:space="0"/>
              <w:right w:val="single" w:color="auto" w:sz="4" w:space="0"/>
            </w:tcBorders>
            <w:vAlign w:val="center"/>
          </w:tcPr>
          <w:p w14:paraId="75150C5C">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编号</w:t>
            </w:r>
          </w:p>
        </w:tc>
        <w:tc>
          <w:tcPr>
            <w:tcW w:w="823" w:type="dxa"/>
            <w:tcBorders>
              <w:top w:val="single" w:color="auto" w:sz="4" w:space="0"/>
              <w:left w:val="single" w:color="auto" w:sz="4" w:space="0"/>
              <w:bottom w:val="single" w:color="auto" w:sz="4" w:space="0"/>
              <w:right w:val="single" w:color="auto" w:sz="4" w:space="0"/>
            </w:tcBorders>
            <w:vAlign w:val="center"/>
          </w:tcPr>
          <w:p w14:paraId="438814B1">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辖区</w:t>
            </w:r>
          </w:p>
        </w:tc>
        <w:tc>
          <w:tcPr>
            <w:tcW w:w="910" w:type="dxa"/>
            <w:tcBorders>
              <w:top w:val="single" w:color="auto" w:sz="4" w:space="0"/>
              <w:left w:val="single" w:color="auto" w:sz="4" w:space="0"/>
              <w:bottom w:val="single" w:color="auto" w:sz="4" w:space="0"/>
              <w:right w:val="single" w:color="auto" w:sz="4" w:space="0"/>
            </w:tcBorders>
            <w:vAlign w:val="center"/>
          </w:tcPr>
          <w:p w14:paraId="568E9A19">
            <w:pPr>
              <w:spacing w:line="440" w:lineRule="exact"/>
              <w:jc w:val="center"/>
              <w:rPr>
                <w:rFonts w:hint="eastAsia" w:cs="宋体" w:asciiTheme="minorEastAsia" w:hAnsiTheme="minorEastAsia"/>
                <w:sz w:val="21"/>
                <w:szCs w:val="21"/>
              </w:rPr>
            </w:pPr>
            <w:r>
              <w:rPr>
                <w:rFonts w:hint="eastAsia" w:asciiTheme="minorEastAsia" w:hAnsiTheme="minorEastAsia"/>
                <w:sz w:val="21"/>
                <w:szCs w:val="21"/>
              </w:rPr>
              <w:t>合计</w:t>
            </w:r>
            <w:r>
              <w:rPr>
                <w:rFonts w:hint="eastAsia" w:cs="宋体" w:asciiTheme="minorEastAsia" w:hAnsiTheme="minorEastAsia"/>
                <w:sz w:val="21"/>
                <w:szCs w:val="21"/>
              </w:rPr>
              <w:t>（万㎡）</w:t>
            </w:r>
          </w:p>
        </w:tc>
        <w:tc>
          <w:tcPr>
            <w:tcW w:w="1846" w:type="dxa"/>
            <w:tcBorders>
              <w:top w:val="single" w:color="auto" w:sz="4" w:space="0"/>
              <w:left w:val="single" w:color="auto" w:sz="4" w:space="0"/>
              <w:bottom w:val="single" w:color="auto" w:sz="4" w:space="0"/>
              <w:right w:val="single" w:color="auto" w:sz="4" w:space="0"/>
            </w:tcBorders>
            <w:vAlign w:val="center"/>
          </w:tcPr>
          <w:p w14:paraId="37BA9C15">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名称</w:t>
            </w:r>
          </w:p>
        </w:tc>
        <w:tc>
          <w:tcPr>
            <w:tcW w:w="1314" w:type="dxa"/>
            <w:tcBorders>
              <w:top w:val="single" w:color="auto" w:sz="4" w:space="0"/>
              <w:left w:val="single" w:color="auto" w:sz="4" w:space="0"/>
              <w:bottom w:val="single" w:color="auto" w:sz="4" w:space="0"/>
              <w:right w:val="single" w:color="auto" w:sz="4" w:space="0"/>
            </w:tcBorders>
            <w:vAlign w:val="center"/>
          </w:tcPr>
          <w:p w14:paraId="0D0293CB">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用地性质</w:t>
            </w:r>
          </w:p>
        </w:tc>
        <w:tc>
          <w:tcPr>
            <w:tcW w:w="1023" w:type="dxa"/>
            <w:tcBorders>
              <w:top w:val="single" w:color="auto" w:sz="4" w:space="0"/>
              <w:left w:val="single" w:color="auto" w:sz="4" w:space="0"/>
              <w:bottom w:val="single" w:color="auto" w:sz="4" w:space="0"/>
              <w:right w:val="single" w:color="auto" w:sz="4" w:space="0"/>
            </w:tcBorders>
            <w:vAlign w:val="center"/>
          </w:tcPr>
          <w:p w14:paraId="36EC9522">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用地面积（万㎡）</w:t>
            </w:r>
          </w:p>
        </w:tc>
        <w:tc>
          <w:tcPr>
            <w:tcW w:w="925" w:type="dxa"/>
            <w:tcBorders>
              <w:top w:val="single" w:color="auto" w:sz="4" w:space="0"/>
              <w:left w:val="single" w:color="auto" w:sz="4" w:space="0"/>
              <w:bottom w:val="single" w:color="auto" w:sz="4" w:space="0"/>
              <w:right w:val="single" w:color="auto" w:sz="4" w:space="0"/>
            </w:tcBorders>
          </w:tcPr>
          <w:p w14:paraId="2D2210A5">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固定座席（千座）</w:t>
            </w:r>
          </w:p>
        </w:tc>
        <w:tc>
          <w:tcPr>
            <w:tcW w:w="1198" w:type="dxa"/>
            <w:tcBorders>
              <w:top w:val="single" w:color="auto" w:sz="4" w:space="0"/>
              <w:left w:val="single" w:color="auto" w:sz="4" w:space="0"/>
              <w:bottom w:val="single" w:color="auto" w:sz="4" w:space="0"/>
              <w:right w:val="single" w:color="auto" w:sz="4" w:space="0"/>
            </w:tcBorders>
            <w:vAlign w:val="center"/>
          </w:tcPr>
          <w:p w14:paraId="0EE554DF">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建设时序</w:t>
            </w:r>
          </w:p>
        </w:tc>
      </w:tr>
      <w:tr w14:paraId="7AE43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tcBorders>
              <w:top w:val="single" w:color="auto" w:sz="4" w:space="0"/>
              <w:left w:val="single" w:color="auto" w:sz="4" w:space="0"/>
              <w:bottom w:val="single" w:color="auto" w:sz="4" w:space="0"/>
              <w:right w:val="single" w:color="auto" w:sz="4" w:space="0"/>
            </w:tcBorders>
            <w:vAlign w:val="center"/>
          </w:tcPr>
          <w:p w14:paraId="04163CAB">
            <w:pPr>
              <w:spacing w:line="440" w:lineRule="exact"/>
              <w:jc w:val="center"/>
              <w:rPr>
                <w:rFonts w:hint="eastAsia" w:cs="宋体" w:asciiTheme="minorEastAsia" w:hAnsiTheme="minorEastAsia"/>
                <w:sz w:val="21"/>
                <w:szCs w:val="21"/>
              </w:rPr>
            </w:pPr>
            <w:r>
              <w:rPr>
                <w:rFonts w:cs="宋体" w:asciiTheme="minorEastAsia" w:hAnsiTheme="minorEastAsia"/>
                <w:sz w:val="21"/>
                <w:szCs w:val="21"/>
              </w:rPr>
              <w:t>1</w:t>
            </w:r>
          </w:p>
        </w:tc>
        <w:tc>
          <w:tcPr>
            <w:tcW w:w="823" w:type="dxa"/>
            <w:tcBorders>
              <w:top w:val="single" w:color="auto" w:sz="4" w:space="0"/>
              <w:left w:val="single" w:color="auto" w:sz="4" w:space="0"/>
              <w:bottom w:val="single" w:color="auto" w:sz="4" w:space="0"/>
              <w:right w:val="single" w:color="auto" w:sz="4" w:space="0"/>
            </w:tcBorders>
            <w:vAlign w:val="center"/>
          </w:tcPr>
          <w:p w14:paraId="64221627">
            <w:pPr>
              <w:spacing w:after="0"/>
              <w:rPr>
                <w:rFonts w:hint="eastAsia" w:cs="宋体" w:asciiTheme="minorEastAsia" w:hAnsiTheme="minorEastAsia"/>
                <w:sz w:val="21"/>
                <w:szCs w:val="21"/>
              </w:rPr>
            </w:pPr>
            <w:r>
              <w:rPr>
                <w:rFonts w:hint="eastAsia" w:cs="宋体" w:asciiTheme="minorEastAsia" w:hAnsiTheme="minorEastAsia"/>
                <w:sz w:val="21"/>
                <w:szCs w:val="21"/>
              </w:rPr>
              <w:t>海港区</w:t>
            </w:r>
          </w:p>
        </w:tc>
        <w:tc>
          <w:tcPr>
            <w:tcW w:w="910" w:type="dxa"/>
            <w:tcBorders>
              <w:top w:val="single" w:color="auto" w:sz="4" w:space="0"/>
              <w:left w:val="single" w:color="auto" w:sz="4" w:space="0"/>
              <w:bottom w:val="single" w:color="auto" w:sz="4" w:space="0"/>
              <w:right w:val="single" w:color="auto" w:sz="4" w:space="0"/>
            </w:tcBorders>
            <w:vAlign w:val="center"/>
          </w:tcPr>
          <w:p w14:paraId="0AB8D28D">
            <w:pPr>
              <w:spacing w:after="0"/>
              <w:rPr>
                <w:rFonts w:hint="eastAsia" w:cs="宋体" w:asciiTheme="minorEastAsia" w:hAnsiTheme="minorEastAsia"/>
                <w:sz w:val="21"/>
                <w:szCs w:val="21"/>
              </w:rPr>
            </w:pPr>
            <w:r>
              <w:rPr>
                <w:rFonts w:hint="eastAsia" w:cs="宋体" w:asciiTheme="minorEastAsia" w:hAnsiTheme="minorEastAsia"/>
                <w:sz w:val="21"/>
                <w:szCs w:val="21"/>
              </w:rPr>
              <w:t>7.6</w:t>
            </w:r>
          </w:p>
        </w:tc>
        <w:tc>
          <w:tcPr>
            <w:tcW w:w="1846" w:type="dxa"/>
            <w:tcBorders>
              <w:top w:val="single" w:color="auto" w:sz="4" w:space="0"/>
              <w:left w:val="single" w:color="auto" w:sz="4" w:space="0"/>
              <w:bottom w:val="single" w:color="auto" w:sz="4" w:space="0"/>
              <w:right w:val="single" w:color="auto" w:sz="4" w:space="0"/>
            </w:tcBorders>
            <w:vAlign w:val="center"/>
          </w:tcPr>
          <w:p w14:paraId="6F7232C7">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西环路、环岛公园、人民公园</w:t>
            </w:r>
          </w:p>
        </w:tc>
        <w:tc>
          <w:tcPr>
            <w:tcW w:w="1314" w:type="dxa"/>
            <w:tcBorders>
              <w:top w:val="single" w:color="auto" w:sz="4" w:space="0"/>
              <w:left w:val="single" w:color="auto" w:sz="4" w:space="0"/>
              <w:bottom w:val="single" w:color="auto" w:sz="4" w:space="0"/>
              <w:right w:val="single" w:color="auto" w:sz="4" w:space="0"/>
            </w:tcBorders>
            <w:vAlign w:val="center"/>
          </w:tcPr>
          <w:p w14:paraId="0B12E80B">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公园绿地</w:t>
            </w:r>
          </w:p>
        </w:tc>
        <w:tc>
          <w:tcPr>
            <w:tcW w:w="1023" w:type="dxa"/>
            <w:tcBorders>
              <w:top w:val="single" w:color="auto" w:sz="4" w:space="0"/>
              <w:left w:val="single" w:color="auto" w:sz="4" w:space="0"/>
              <w:bottom w:val="single" w:color="auto" w:sz="4" w:space="0"/>
              <w:right w:val="single" w:color="auto" w:sz="4" w:space="0"/>
            </w:tcBorders>
            <w:vAlign w:val="center"/>
          </w:tcPr>
          <w:p w14:paraId="6F5CA943">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7.6</w:t>
            </w:r>
          </w:p>
        </w:tc>
        <w:tc>
          <w:tcPr>
            <w:tcW w:w="925" w:type="dxa"/>
            <w:tcBorders>
              <w:top w:val="single" w:color="auto" w:sz="4" w:space="0"/>
              <w:left w:val="single" w:color="auto" w:sz="4" w:space="0"/>
              <w:bottom w:val="single" w:color="auto" w:sz="4" w:space="0"/>
              <w:right w:val="single" w:color="auto" w:sz="4" w:space="0"/>
            </w:tcBorders>
          </w:tcPr>
          <w:p w14:paraId="50D6632E">
            <w:pPr>
              <w:spacing w:line="440" w:lineRule="exact"/>
              <w:jc w:val="center"/>
              <w:rPr>
                <w:rFonts w:hint="eastAsia" w:cs="宋体" w:asciiTheme="minorEastAsia" w:hAnsiTheme="minorEastAsia"/>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4BA7AEA8">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近期改扩建</w:t>
            </w:r>
          </w:p>
        </w:tc>
      </w:tr>
      <w:tr w14:paraId="089F6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tcBorders>
              <w:top w:val="single" w:color="auto" w:sz="4" w:space="0"/>
              <w:left w:val="single" w:color="auto" w:sz="4" w:space="0"/>
              <w:bottom w:val="single" w:color="auto" w:sz="4" w:space="0"/>
              <w:right w:val="single" w:color="auto" w:sz="4" w:space="0"/>
            </w:tcBorders>
            <w:vAlign w:val="center"/>
          </w:tcPr>
          <w:p w14:paraId="217023A4">
            <w:pPr>
              <w:spacing w:line="440" w:lineRule="exact"/>
              <w:jc w:val="center"/>
              <w:rPr>
                <w:rFonts w:hint="eastAsia" w:cs="宋体" w:asciiTheme="minorEastAsia" w:hAnsiTheme="minorEastAsia"/>
                <w:sz w:val="21"/>
                <w:szCs w:val="21"/>
              </w:rPr>
            </w:pPr>
            <w:r>
              <w:rPr>
                <w:rFonts w:cs="宋体" w:asciiTheme="minorEastAsia" w:hAnsiTheme="minorEastAsia"/>
                <w:sz w:val="21"/>
                <w:szCs w:val="21"/>
              </w:rPr>
              <w:t>2</w:t>
            </w:r>
          </w:p>
        </w:tc>
        <w:tc>
          <w:tcPr>
            <w:tcW w:w="823" w:type="dxa"/>
            <w:tcBorders>
              <w:top w:val="single" w:color="auto" w:sz="4" w:space="0"/>
              <w:left w:val="single" w:color="auto" w:sz="4" w:space="0"/>
              <w:bottom w:val="single" w:color="auto" w:sz="4" w:space="0"/>
              <w:right w:val="single" w:color="auto" w:sz="4" w:space="0"/>
            </w:tcBorders>
            <w:vAlign w:val="center"/>
          </w:tcPr>
          <w:p w14:paraId="66141CC6">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经开区</w:t>
            </w:r>
          </w:p>
          <w:p w14:paraId="2CA0BBBC">
            <w:pPr>
              <w:spacing w:line="440" w:lineRule="exact"/>
              <w:jc w:val="center"/>
              <w:rPr>
                <w:rFonts w:hint="eastAsia" w:cs="宋体" w:asciiTheme="minorEastAsia" w:hAnsiTheme="minorEastAsia"/>
                <w:sz w:val="21"/>
                <w:szCs w:val="21"/>
              </w:rPr>
            </w:pPr>
          </w:p>
        </w:tc>
        <w:tc>
          <w:tcPr>
            <w:tcW w:w="910" w:type="dxa"/>
            <w:tcBorders>
              <w:top w:val="single" w:color="auto" w:sz="4" w:space="0"/>
              <w:left w:val="single" w:color="auto" w:sz="4" w:space="0"/>
              <w:bottom w:val="single" w:color="auto" w:sz="4" w:space="0"/>
              <w:right w:val="single" w:color="auto" w:sz="4" w:space="0"/>
            </w:tcBorders>
            <w:vAlign w:val="center"/>
          </w:tcPr>
          <w:p w14:paraId="2D4EF30A">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0.2</w:t>
            </w:r>
          </w:p>
        </w:tc>
        <w:tc>
          <w:tcPr>
            <w:tcW w:w="1846" w:type="dxa"/>
            <w:tcBorders>
              <w:top w:val="single" w:color="auto" w:sz="4" w:space="0"/>
              <w:left w:val="single" w:color="auto" w:sz="4" w:space="0"/>
              <w:bottom w:val="single" w:color="auto" w:sz="4" w:space="0"/>
              <w:right w:val="single" w:color="auto" w:sz="4" w:space="0"/>
            </w:tcBorders>
            <w:vAlign w:val="center"/>
          </w:tcPr>
          <w:p w14:paraId="48CE9502">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全民健身中心</w:t>
            </w:r>
          </w:p>
        </w:tc>
        <w:tc>
          <w:tcPr>
            <w:tcW w:w="1314" w:type="dxa"/>
            <w:tcBorders>
              <w:top w:val="single" w:color="auto" w:sz="4" w:space="0"/>
              <w:left w:val="single" w:color="auto" w:sz="4" w:space="0"/>
              <w:bottom w:val="single" w:color="auto" w:sz="4" w:space="0"/>
              <w:right w:val="single" w:color="auto" w:sz="4" w:space="0"/>
            </w:tcBorders>
            <w:vAlign w:val="center"/>
          </w:tcPr>
          <w:p w14:paraId="3837476B">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体育用地</w:t>
            </w:r>
          </w:p>
        </w:tc>
        <w:tc>
          <w:tcPr>
            <w:tcW w:w="1023" w:type="dxa"/>
            <w:tcBorders>
              <w:top w:val="single" w:color="auto" w:sz="4" w:space="0"/>
              <w:left w:val="single" w:color="auto" w:sz="4" w:space="0"/>
              <w:bottom w:val="single" w:color="auto" w:sz="4" w:space="0"/>
              <w:right w:val="single" w:color="auto" w:sz="4" w:space="0"/>
            </w:tcBorders>
            <w:vAlign w:val="center"/>
          </w:tcPr>
          <w:p w14:paraId="3BBB979B">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0.2</w:t>
            </w:r>
          </w:p>
        </w:tc>
        <w:tc>
          <w:tcPr>
            <w:tcW w:w="925" w:type="dxa"/>
            <w:tcBorders>
              <w:top w:val="single" w:color="auto" w:sz="4" w:space="0"/>
              <w:left w:val="single" w:color="auto" w:sz="4" w:space="0"/>
              <w:bottom w:val="single" w:color="auto" w:sz="4" w:space="0"/>
              <w:right w:val="single" w:color="auto" w:sz="4" w:space="0"/>
            </w:tcBorders>
          </w:tcPr>
          <w:p w14:paraId="26B3F6F1">
            <w:pPr>
              <w:spacing w:line="440" w:lineRule="exact"/>
              <w:jc w:val="center"/>
              <w:rPr>
                <w:rFonts w:hint="eastAsia" w:cs="宋体" w:asciiTheme="minorEastAsia" w:hAnsiTheme="minorEastAsia"/>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61154906">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近期新增</w:t>
            </w:r>
          </w:p>
        </w:tc>
      </w:tr>
      <w:tr w14:paraId="6059B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tcBorders>
              <w:top w:val="single" w:color="auto" w:sz="4" w:space="0"/>
              <w:left w:val="single" w:color="auto" w:sz="4" w:space="0"/>
              <w:bottom w:val="single" w:color="auto" w:sz="4" w:space="0"/>
              <w:right w:val="single" w:color="auto" w:sz="4" w:space="0"/>
            </w:tcBorders>
            <w:vAlign w:val="center"/>
          </w:tcPr>
          <w:p w14:paraId="65D92C6E">
            <w:pPr>
              <w:spacing w:line="440" w:lineRule="exact"/>
              <w:jc w:val="center"/>
              <w:rPr>
                <w:rFonts w:hint="eastAsia" w:cs="宋体" w:asciiTheme="minorEastAsia" w:hAnsiTheme="minorEastAsia"/>
                <w:sz w:val="21"/>
                <w:szCs w:val="21"/>
              </w:rPr>
            </w:pPr>
            <w:r>
              <w:rPr>
                <w:rFonts w:cs="宋体" w:asciiTheme="minorEastAsia" w:hAnsiTheme="minorEastAsia"/>
                <w:sz w:val="21"/>
                <w:szCs w:val="21"/>
              </w:rPr>
              <w:t>3</w:t>
            </w:r>
          </w:p>
        </w:tc>
        <w:tc>
          <w:tcPr>
            <w:tcW w:w="823" w:type="dxa"/>
            <w:vMerge w:val="restart"/>
            <w:tcBorders>
              <w:top w:val="single" w:color="auto" w:sz="4" w:space="0"/>
              <w:left w:val="single" w:color="auto" w:sz="4" w:space="0"/>
              <w:bottom w:val="single" w:color="auto" w:sz="4" w:space="0"/>
              <w:right w:val="single" w:color="auto" w:sz="4" w:space="0"/>
            </w:tcBorders>
            <w:vAlign w:val="center"/>
          </w:tcPr>
          <w:p w14:paraId="578A5518">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抚宁区</w:t>
            </w:r>
          </w:p>
        </w:tc>
        <w:tc>
          <w:tcPr>
            <w:tcW w:w="910" w:type="dxa"/>
            <w:vMerge w:val="restart"/>
            <w:tcBorders>
              <w:top w:val="single" w:color="auto" w:sz="4" w:space="0"/>
              <w:left w:val="single" w:color="auto" w:sz="4" w:space="0"/>
              <w:bottom w:val="single" w:color="auto" w:sz="4" w:space="0"/>
              <w:right w:val="single" w:color="auto" w:sz="4" w:space="0"/>
            </w:tcBorders>
            <w:vAlign w:val="center"/>
          </w:tcPr>
          <w:p w14:paraId="70EF7174">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1.7</w:t>
            </w:r>
          </w:p>
        </w:tc>
        <w:tc>
          <w:tcPr>
            <w:tcW w:w="1846" w:type="dxa"/>
            <w:tcBorders>
              <w:top w:val="single" w:color="auto" w:sz="4" w:space="0"/>
              <w:left w:val="single" w:color="auto" w:sz="4" w:space="0"/>
              <w:bottom w:val="single" w:color="auto" w:sz="4" w:space="0"/>
              <w:right w:val="single" w:color="auto" w:sz="4" w:space="0"/>
            </w:tcBorders>
            <w:vAlign w:val="center"/>
          </w:tcPr>
          <w:p w14:paraId="2CE05306">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体育馆</w:t>
            </w:r>
          </w:p>
        </w:tc>
        <w:tc>
          <w:tcPr>
            <w:tcW w:w="1314" w:type="dxa"/>
            <w:tcBorders>
              <w:top w:val="single" w:color="auto" w:sz="4" w:space="0"/>
              <w:left w:val="single" w:color="auto" w:sz="4" w:space="0"/>
              <w:bottom w:val="single" w:color="auto" w:sz="4" w:space="0"/>
              <w:right w:val="single" w:color="auto" w:sz="4" w:space="0"/>
            </w:tcBorders>
            <w:vAlign w:val="center"/>
          </w:tcPr>
          <w:p w14:paraId="34DDC59A">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体育用地</w:t>
            </w:r>
          </w:p>
        </w:tc>
        <w:tc>
          <w:tcPr>
            <w:tcW w:w="1023" w:type="dxa"/>
            <w:tcBorders>
              <w:top w:val="single" w:color="auto" w:sz="4" w:space="0"/>
              <w:left w:val="single" w:color="auto" w:sz="4" w:space="0"/>
              <w:bottom w:val="single" w:color="auto" w:sz="4" w:space="0"/>
              <w:right w:val="single" w:color="auto" w:sz="4" w:space="0"/>
            </w:tcBorders>
            <w:vAlign w:val="center"/>
          </w:tcPr>
          <w:p w14:paraId="3AF2762B">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1.5</w:t>
            </w:r>
          </w:p>
        </w:tc>
        <w:tc>
          <w:tcPr>
            <w:tcW w:w="925" w:type="dxa"/>
            <w:tcBorders>
              <w:top w:val="single" w:color="auto" w:sz="4" w:space="0"/>
              <w:left w:val="single" w:color="auto" w:sz="4" w:space="0"/>
              <w:bottom w:val="single" w:color="auto" w:sz="4" w:space="0"/>
              <w:right w:val="single" w:color="auto" w:sz="4" w:space="0"/>
            </w:tcBorders>
          </w:tcPr>
          <w:p w14:paraId="02AC2591">
            <w:pPr>
              <w:spacing w:line="440" w:lineRule="exact"/>
              <w:jc w:val="center"/>
              <w:rPr>
                <w:rFonts w:hint="eastAsia" w:cs="宋体" w:asciiTheme="minorEastAsia" w:hAnsiTheme="minorEastAsia"/>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2129EC44">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改扩建</w:t>
            </w:r>
          </w:p>
        </w:tc>
      </w:tr>
      <w:tr w14:paraId="1CB95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tcBorders>
              <w:top w:val="single" w:color="auto" w:sz="4" w:space="0"/>
              <w:left w:val="single" w:color="auto" w:sz="4" w:space="0"/>
              <w:bottom w:val="single" w:color="auto" w:sz="4" w:space="0"/>
              <w:right w:val="single" w:color="auto" w:sz="4" w:space="0"/>
            </w:tcBorders>
            <w:vAlign w:val="center"/>
          </w:tcPr>
          <w:p w14:paraId="6CB0075D">
            <w:pPr>
              <w:spacing w:line="440" w:lineRule="exact"/>
              <w:jc w:val="center"/>
              <w:rPr>
                <w:rFonts w:hint="eastAsia" w:cs="宋体" w:asciiTheme="minorEastAsia" w:hAnsiTheme="minorEastAsia"/>
                <w:sz w:val="21"/>
                <w:szCs w:val="21"/>
              </w:rPr>
            </w:pPr>
            <w:r>
              <w:rPr>
                <w:rFonts w:cs="宋体" w:asciiTheme="minorEastAsia" w:hAnsiTheme="minorEastAsia"/>
                <w:sz w:val="21"/>
                <w:szCs w:val="21"/>
              </w:rPr>
              <w:t>4</w:t>
            </w:r>
          </w:p>
        </w:tc>
        <w:tc>
          <w:tcPr>
            <w:tcW w:w="823" w:type="dxa"/>
            <w:vMerge w:val="continue"/>
            <w:tcBorders>
              <w:top w:val="single" w:color="auto" w:sz="4" w:space="0"/>
              <w:left w:val="single" w:color="auto" w:sz="4" w:space="0"/>
              <w:bottom w:val="single" w:color="auto" w:sz="4" w:space="0"/>
              <w:right w:val="single" w:color="auto" w:sz="4" w:space="0"/>
            </w:tcBorders>
            <w:vAlign w:val="center"/>
          </w:tcPr>
          <w:p w14:paraId="38175B25">
            <w:pPr>
              <w:spacing w:after="0"/>
              <w:rPr>
                <w:rFonts w:hint="eastAsia" w:cs="宋体" w:asciiTheme="minorEastAsia" w:hAnsiTheme="minorEastAsia"/>
                <w:sz w:val="21"/>
                <w:szCs w:val="21"/>
              </w:rPr>
            </w:pPr>
          </w:p>
        </w:tc>
        <w:tc>
          <w:tcPr>
            <w:tcW w:w="910" w:type="dxa"/>
            <w:vMerge w:val="continue"/>
            <w:tcBorders>
              <w:top w:val="single" w:color="auto" w:sz="4" w:space="0"/>
              <w:left w:val="single" w:color="auto" w:sz="4" w:space="0"/>
              <w:bottom w:val="single" w:color="auto" w:sz="4" w:space="0"/>
              <w:right w:val="single" w:color="auto" w:sz="4" w:space="0"/>
            </w:tcBorders>
            <w:vAlign w:val="center"/>
          </w:tcPr>
          <w:p w14:paraId="731064B1">
            <w:pPr>
              <w:spacing w:after="0"/>
              <w:rPr>
                <w:rFonts w:hint="eastAsia" w:cs="宋体" w:asciiTheme="minorEastAsia" w:hAnsiTheme="minorEastAsia"/>
                <w:sz w:val="21"/>
                <w:szCs w:val="21"/>
              </w:rPr>
            </w:pPr>
          </w:p>
        </w:tc>
        <w:tc>
          <w:tcPr>
            <w:tcW w:w="1846" w:type="dxa"/>
            <w:tcBorders>
              <w:top w:val="single" w:color="auto" w:sz="4" w:space="0"/>
              <w:left w:val="single" w:color="auto" w:sz="4" w:space="0"/>
              <w:bottom w:val="single" w:color="auto" w:sz="4" w:space="0"/>
              <w:right w:val="single" w:color="auto" w:sz="4" w:space="0"/>
            </w:tcBorders>
            <w:vAlign w:val="center"/>
          </w:tcPr>
          <w:p w14:paraId="56F3DABA">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全民健身中心</w:t>
            </w:r>
          </w:p>
        </w:tc>
        <w:tc>
          <w:tcPr>
            <w:tcW w:w="1314" w:type="dxa"/>
            <w:tcBorders>
              <w:top w:val="single" w:color="auto" w:sz="4" w:space="0"/>
              <w:left w:val="single" w:color="auto" w:sz="4" w:space="0"/>
              <w:bottom w:val="single" w:color="auto" w:sz="4" w:space="0"/>
              <w:right w:val="single" w:color="auto" w:sz="4" w:space="0"/>
            </w:tcBorders>
            <w:vAlign w:val="center"/>
          </w:tcPr>
          <w:p w14:paraId="641AF84C">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体育用地</w:t>
            </w:r>
          </w:p>
        </w:tc>
        <w:tc>
          <w:tcPr>
            <w:tcW w:w="1023" w:type="dxa"/>
            <w:tcBorders>
              <w:top w:val="single" w:color="auto" w:sz="4" w:space="0"/>
              <w:left w:val="single" w:color="auto" w:sz="4" w:space="0"/>
              <w:bottom w:val="single" w:color="auto" w:sz="4" w:space="0"/>
              <w:right w:val="single" w:color="auto" w:sz="4" w:space="0"/>
            </w:tcBorders>
            <w:vAlign w:val="center"/>
          </w:tcPr>
          <w:p w14:paraId="79B45692">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0.2</w:t>
            </w:r>
          </w:p>
        </w:tc>
        <w:tc>
          <w:tcPr>
            <w:tcW w:w="925" w:type="dxa"/>
            <w:tcBorders>
              <w:top w:val="single" w:color="auto" w:sz="4" w:space="0"/>
              <w:left w:val="single" w:color="auto" w:sz="4" w:space="0"/>
              <w:bottom w:val="single" w:color="auto" w:sz="4" w:space="0"/>
              <w:right w:val="single" w:color="auto" w:sz="4" w:space="0"/>
            </w:tcBorders>
          </w:tcPr>
          <w:p w14:paraId="166A0C83">
            <w:pPr>
              <w:spacing w:line="440" w:lineRule="exact"/>
              <w:jc w:val="center"/>
              <w:rPr>
                <w:rFonts w:hint="eastAsia" w:cs="宋体" w:asciiTheme="minorEastAsia" w:hAnsiTheme="minorEastAsia"/>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7D6EBF99">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近期新增</w:t>
            </w:r>
          </w:p>
        </w:tc>
      </w:tr>
      <w:tr w14:paraId="5544F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tcBorders>
              <w:top w:val="single" w:color="auto" w:sz="4" w:space="0"/>
              <w:left w:val="single" w:color="auto" w:sz="4" w:space="0"/>
              <w:bottom w:val="single" w:color="auto" w:sz="4" w:space="0"/>
              <w:right w:val="single" w:color="auto" w:sz="4" w:space="0"/>
            </w:tcBorders>
            <w:vAlign w:val="center"/>
          </w:tcPr>
          <w:p w14:paraId="0C825F03">
            <w:pPr>
              <w:spacing w:line="440" w:lineRule="exact"/>
              <w:jc w:val="center"/>
              <w:rPr>
                <w:rFonts w:hint="eastAsia" w:cs="宋体" w:asciiTheme="minorEastAsia" w:hAnsiTheme="minorEastAsia"/>
                <w:sz w:val="21"/>
                <w:szCs w:val="21"/>
              </w:rPr>
            </w:pPr>
            <w:r>
              <w:rPr>
                <w:rFonts w:cs="宋体" w:asciiTheme="minorEastAsia" w:hAnsiTheme="minorEastAsia"/>
                <w:sz w:val="21"/>
                <w:szCs w:val="21"/>
              </w:rPr>
              <w:t>5</w:t>
            </w:r>
          </w:p>
        </w:tc>
        <w:tc>
          <w:tcPr>
            <w:tcW w:w="823" w:type="dxa"/>
            <w:vMerge w:val="restart"/>
            <w:tcBorders>
              <w:top w:val="single" w:color="auto" w:sz="4" w:space="0"/>
              <w:left w:val="single" w:color="auto" w:sz="4" w:space="0"/>
              <w:right w:val="single" w:color="auto" w:sz="4" w:space="0"/>
            </w:tcBorders>
            <w:vAlign w:val="center"/>
          </w:tcPr>
          <w:p w14:paraId="0083C046">
            <w:pPr>
              <w:spacing w:line="440" w:lineRule="exact"/>
              <w:jc w:val="center"/>
              <w:rPr>
                <w:rFonts w:hint="eastAsia" w:asciiTheme="minorEastAsia" w:hAnsiTheme="minorEastAsia"/>
                <w:sz w:val="21"/>
                <w:szCs w:val="21"/>
              </w:rPr>
            </w:pPr>
            <w:r>
              <w:rPr>
                <w:rFonts w:hint="eastAsia" w:asciiTheme="minorEastAsia" w:hAnsiTheme="minorEastAsia"/>
                <w:sz w:val="21"/>
                <w:szCs w:val="21"/>
              </w:rPr>
              <w:t>山海关区</w:t>
            </w:r>
          </w:p>
        </w:tc>
        <w:tc>
          <w:tcPr>
            <w:tcW w:w="910" w:type="dxa"/>
            <w:vMerge w:val="restart"/>
            <w:tcBorders>
              <w:top w:val="single" w:color="auto" w:sz="4" w:space="0"/>
              <w:left w:val="single" w:color="auto" w:sz="4" w:space="0"/>
              <w:right w:val="single" w:color="auto" w:sz="4" w:space="0"/>
            </w:tcBorders>
            <w:vAlign w:val="center"/>
          </w:tcPr>
          <w:p w14:paraId="5973EA29">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10.3</w:t>
            </w:r>
          </w:p>
        </w:tc>
        <w:tc>
          <w:tcPr>
            <w:tcW w:w="1846" w:type="dxa"/>
            <w:tcBorders>
              <w:top w:val="single" w:color="auto" w:sz="4" w:space="0"/>
              <w:left w:val="single" w:color="auto" w:sz="4" w:space="0"/>
              <w:bottom w:val="single" w:color="auto" w:sz="4" w:space="0"/>
              <w:right w:val="single" w:color="auto" w:sz="4" w:space="0"/>
            </w:tcBorders>
            <w:vAlign w:val="center"/>
          </w:tcPr>
          <w:p w14:paraId="4EEB1198">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文化体育中心（体育馆、体育场）</w:t>
            </w:r>
          </w:p>
        </w:tc>
        <w:tc>
          <w:tcPr>
            <w:tcW w:w="1314" w:type="dxa"/>
            <w:tcBorders>
              <w:top w:val="single" w:color="auto" w:sz="4" w:space="0"/>
              <w:left w:val="single" w:color="auto" w:sz="4" w:space="0"/>
              <w:bottom w:val="single" w:color="auto" w:sz="4" w:space="0"/>
              <w:right w:val="single" w:color="auto" w:sz="4" w:space="0"/>
            </w:tcBorders>
            <w:vAlign w:val="center"/>
          </w:tcPr>
          <w:p w14:paraId="2B0ECC56">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体育用地</w:t>
            </w:r>
          </w:p>
        </w:tc>
        <w:tc>
          <w:tcPr>
            <w:tcW w:w="1023" w:type="dxa"/>
            <w:tcBorders>
              <w:top w:val="single" w:color="auto" w:sz="4" w:space="0"/>
              <w:left w:val="single" w:color="auto" w:sz="4" w:space="0"/>
              <w:bottom w:val="single" w:color="auto" w:sz="4" w:space="0"/>
              <w:right w:val="single" w:color="auto" w:sz="4" w:space="0"/>
            </w:tcBorders>
            <w:vAlign w:val="center"/>
          </w:tcPr>
          <w:p w14:paraId="71C1CA18">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7.5</w:t>
            </w:r>
          </w:p>
        </w:tc>
        <w:tc>
          <w:tcPr>
            <w:tcW w:w="925" w:type="dxa"/>
            <w:tcBorders>
              <w:top w:val="single" w:color="auto" w:sz="4" w:space="0"/>
              <w:left w:val="single" w:color="auto" w:sz="4" w:space="0"/>
              <w:bottom w:val="single" w:color="auto" w:sz="4" w:space="0"/>
              <w:right w:val="single" w:color="auto" w:sz="4" w:space="0"/>
            </w:tcBorders>
          </w:tcPr>
          <w:p w14:paraId="3272E62B">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10-15</w:t>
            </w:r>
          </w:p>
        </w:tc>
        <w:tc>
          <w:tcPr>
            <w:tcW w:w="1198" w:type="dxa"/>
            <w:tcBorders>
              <w:top w:val="single" w:color="auto" w:sz="4" w:space="0"/>
              <w:left w:val="single" w:color="auto" w:sz="4" w:space="0"/>
              <w:bottom w:val="single" w:color="auto" w:sz="4" w:space="0"/>
              <w:right w:val="single" w:color="auto" w:sz="4" w:space="0"/>
            </w:tcBorders>
            <w:vAlign w:val="center"/>
          </w:tcPr>
          <w:p w14:paraId="7CF4C560">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在建</w:t>
            </w:r>
          </w:p>
        </w:tc>
      </w:tr>
      <w:tr w14:paraId="26841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tcBorders>
              <w:top w:val="single" w:color="auto" w:sz="4" w:space="0"/>
              <w:left w:val="single" w:color="auto" w:sz="4" w:space="0"/>
              <w:bottom w:val="single" w:color="auto" w:sz="4" w:space="0"/>
              <w:right w:val="single" w:color="auto" w:sz="4" w:space="0"/>
            </w:tcBorders>
            <w:vAlign w:val="center"/>
          </w:tcPr>
          <w:p w14:paraId="51F28DF9">
            <w:pPr>
              <w:spacing w:line="440" w:lineRule="exact"/>
              <w:jc w:val="center"/>
              <w:rPr>
                <w:rFonts w:hint="eastAsia" w:cs="宋体" w:asciiTheme="minorEastAsia" w:hAnsiTheme="minorEastAsia"/>
                <w:sz w:val="21"/>
                <w:szCs w:val="21"/>
              </w:rPr>
            </w:pPr>
            <w:r>
              <w:rPr>
                <w:rFonts w:cs="宋体" w:asciiTheme="minorEastAsia" w:hAnsiTheme="minorEastAsia"/>
                <w:sz w:val="21"/>
                <w:szCs w:val="21"/>
              </w:rPr>
              <w:t>6</w:t>
            </w:r>
          </w:p>
        </w:tc>
        <w:tc>
          <w:tcPr>
            <w:tcW w:w="823" w:type="dxa"/>
            <w:vMerge w:val="continue"/>
            <w:tcBorders>
              <w:left w:val="single" w:color="auto" w:sz="4" w:space="0"/>
              <w:right w:val="single" w:color="auto" w:sz="4" w:space="0"/>
            </w:tcBorders>
            <w:vAlign w:val="center"/>
          </w:tcPr>
          <w:p w14:paraId="613D744E">
            <w:pPr>
              <w:spacing w:after="0"/>
              <w:rPr>
                <w:rFonts w:hint="eastAsia" w:asciiTheme="minorEastAsia" w:hAnsiTheme="minorEastAsia"/>
                <w:sz w:val="21"/>
                <w:szCs w:val="21"/>
              </w:rPr>
            </w:pPr>
          </w:p>
        </w:tc>
        <w:tc>
          <w:tcPr>
            <w:tcW w:w="910" w:type="dxa"/>
            <w:vMerge w:val="continue"/>
            <w:tcBorders>
              <w:left w:val="single" w:color="auto" w:sz="4" w:space="0"/>
              <w:right w:val="single" w:color="auto" w:sz="4" w:space="0"/>
            </w:tcBorders>
            <w:vAlign w:val="center"/>
          </w:tcPr>
          <w:p w14:paraId="0DA3AEED">
            <w:pPr>
              <w:spacing w:after="0"/>
              <w:rPr>
                <w:rFonts w:hint="eastAsia" w:cs="宋体" w:asciiTheme="minorEastAsia" w:hAnsiTheme="minorEastAsia"/>
                <w:sz w:val="21"/>
                <w:szCs w:val="21"/>
              </w:rPr>
            </w:pPr>
          </w:p>
        </w:tc>
        <w:tc>
          <w:tcPr>
            <w:tcW w:w="1846" w:type="dxa"/>
            <w:tcBorders>
              <w:top w:val="single" w:color="auto" w:sz="4" w:space="0"/>
              <w:left w:val="single" w:color="auto" w:sz="4" w:space="0"/>
              <w:bottom w:val="single" w:color="auto" w:sz="4" w:space="0"/>
              <w:right w:val="single" w:color="auto" w:sz="4" w:space="0"/>
            </w:tcBorders>
            <w:vAlign w:val="center"/>
          </w:tcPr>
          <w:p w14:paraId="5B7A84BA">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全民健身中心</w:t>
            </w:r>
          </w:p>
        </w:tc>
        <w:tc>
          <w:tcPr>
            <w:tcW w:w="1314" w:type="dxa"/>
            <w:tcBorders>
              <w:top w:val="single" w:color="auto" w:sz="4" w:space="0"/>
              <w:left w:val="single" w:color="auto" w:sz="4" w:space="0"/>
              <w:bottom w:val="single" w:color="auto" w:sz="4" w:space="0"/>
              <w:right w:val="single" w:color="auto" w:sz="4" w:space="0"/>
            </w:tcBorders>
            <w:vAlign w:val="center"/>
          </w:tcPr>
          <w:p w14:paraId="0642AA1E">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体育用地</w:t>
            </w:r>
          </w:p>
        </w:tc>
        <w:tc>
          <w:tcPr>
            <w:tcW w:w="1023" w:type="dxa"/>
            <w:tcBorders>
              <w:top w:val="single" w:color="auto" w:sz="4" w:space="0"/>
              <w:left w:val="single" w:color="auto" w:sz="4" w:space="0"/>
              <w:bottom w:val="single" w:color="auto" w:sz="4" w:space="0"/>
              <w:right w:val="single" w:color="auto" w:sz="4" w:space="0"/>
            </w:tcBorders>
            <w:vAlign w:val="center"/>
          </w:tcPr>
          <w:p w14:paraId="4684EC82">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0.2</w:t>
            </w:r>
          </w:p>
        </w:tc>
        <w:tc>
          <w:tcPr>
            <w:tcW w:w="925" w:type="dxa"/>
            <w:tcBorders>
              <w:top w:val="single" w:color="auto" w:sz="4" w:space="0"/>
              <w:left w:val="single" w:color="auto" w:sz="4" w:space="0"/>
              <w:bottom w:val="single" w:color="auto" w:sz="4" w:space="0"/>
              <w:right w:val="single" w:color="auto" w:sz="4" w:space="0"/>
            </w:tcBorders>
          </w:tcPr>
          <w:p w14:paraId="74720620">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w:t>
            </w:r>
          </w:p>
        </w:tc>
        <w:tc>
          <w:tcPr>
            <w:tcW w:w="1198" w:type="dxa"/>
            <w:tcBorders>
              <w:top w:val="single" w:color="auto" w:sz="4" w:space="0"/>
              <w:left w:val="single" w:color="auto" w:sz="4" w:space="0"/>
              <w:bottom w:val="single" w:color="auto" w:sz="4" w:space="0"/>
              <w:right w:val="single" w:color="auto" w:sz="4" w:space="0"/>
            </w:tcBorders>
            <w:vAlign w:val="center"/>
          </w:tcPr>
          <w:p w14:paraId="5561DDBA">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近期新增</w:t>
            </w:r>
          </w:p>
        </w:tc>
      </w:tr>
      <w:tr w14:paraId="5E38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tcBorders>
              <w:top w:val="single" w:color="auto" w:sz="4" w:space="0"/>
              <w:left w:val="single" w:color="auto" w:sz="4" w:space="0"/>
              <w:bottom w:val="single" w:color="auto" w:sz="4" w:space="0"/>
              <w:right w:val="single" w:color="auto" w:sz="4" w:space="0"/>
            </w:tcBorders>
            <w:vAlign w:val="center"/>
          </w:tcPr>
          <w:p w14:paraId="353A1B54">
            <w:pPr>
              <w:spacing w:line="440" w:lineRule="exact"/>
              <w:jc w:val="center"/>
              <w:rPr>
                <w:rFonts w:hint="eastAsia" w:cs="宋体" w:asciiTheme="minorEastAsia" w:hAnsiTheme="minorEastAsia"/>
                <w:sz w:val="21"/>
                <w:szCs w:val="21"/>
              </w:rPr>
            </w:pPr>
            <w:r>
              <w:rPr>
                <w:rFonts w:cs="宋体" w:asciiTheme="minorEastAsia" w:hAnsiTheme="minorEastAsia"/>
                <w:sz w:val="21"/>
                <w:szCs w:val="21"/>
              </w:rPr>
              <w:t>7</w:t>
            </w:r>
          </w:p>
        </w:tc>
        <w:tc>
          <w:tcPr>
            <w:tcW w:w="823" w:type="dxa"/>
            <w:vMerge w:val="continue"/>
            <w:tcBorders>
              <w:left w:val="single" w:color="auto" w:sz="4" w:space="0"/>
              <w:bottom w:val="single" w:color="auto" w:sz="4" w:space="0"/>
              <w:right w:val="single" w:color="auto" w:sz="4" w:space="0"/>
            </w:tcBorders>
            <w:vAlign w:val="center"/>
          </w:tcPr>
          <w:p w14:paraId="113740B5">
            <w:pPr>
              <w:spacing w:after="0"/>
              <w:rPr>
                <w:rFonts w:hint="eastAsia" w:asciiTheme="minorEastAsia" w:hAnsiTheme="minorEastAsia"/>
                <w:sz w:val="21"/>
                <w:szCs w:val="21"/>
              </w:rPr>
            </w:pPr>
          </w:p>
        </w:tc>
        <w:tc>
          <w:tcPr>
            <w:tcW w:w="910" w:type="dxa"/>
            <w:vMerge w:val="continue"/>
            <w:tcBorders>
              <w:left w:val="single" w:color="auto" w:sz="4" w:space="0"/>
              <w:bottom w:val="single" w:color="auto" w:sz="4" w:space="0"/>
              <w:right w:val="single" w:color="auto" w:sz="4" w:space="0"/>
            </w:tcBorders>
            <w:vAlign w:val="center"/>
          </w:tcPr>
          <w:p w14:paraId="0FBA1568">
            <w:pPr>
              <w:spacing w:after="0"/>
              <w:rPr>
                <w:rFonts w:hint="eastAsia" w:cs="宋体" w:asciiTheme="minorEastAsia" w:hAnsiTheme="minorEastAsia"/>
                <w:sz w:val="21"/>
                <w:szCs w:val="21"/>
              </w:rPr>
            </w:pPr>
          </w:p>
        </w:tc>
        <w:tc>
          <w:tcPr>
            <w:tcW w:w="1846" w:type="dxa"/>
            <w:tcBorders>
              <w:top w:val="single" w:color="auto" w:sz="4" w:space="0"/>
              <w:left w:val="single" w:color="auto" w:sz="4" w:space="0"/>
              <w:bottom w:val="single" w:color="auto" w:sz="4" w:space="0"/>
              <w:right w:val="single" w:color="auto" w:sz="4" w:space="0"/>
            </w:tcBorders>
            <w:vAlign w:val="center"/>
          </w:tcPr>
          <w:p w14:paraId="70D3EC5A">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莲花湖公园</w:t>
            </w:r>
          </w:p>
        </w:tc>
        <w:tc>
          <w:tcPr>
            <w:tcW w:w="1314" w:type="dxa"/>
            <w:tcBorders>
              <w:top w:val="single" w:color="auto" w:sz="4" w:space="0"/>
              <w:left w:val="single" w:color="auto" w:sz="4" w:space="0"/>
              <w:bottom w:val="single" w:color="auto" w:sz="4" w:space="0"/>
              <w:right w:val="single" w:color="auto" w:sz="4" w:space="0"/>
            </w:tcBorders>
            <w:vAlign w:val="center"/>
          </w:tcPr>
          <w:p w14:paraId="0D1F3408">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公园绿地</w:t>
            </w:r>
          </w:p>
        </w:tc>
        <w:tc>
          <w:tcPr>
            <w:tcW w:w="1023" w:type="dxa"/>
            <w:tcBorders>
              <w:top w:val="single" w:color="auto" w:sz="4" w:space="0"/>
              <w:left w:val="single" w:color="auto" w:sz="4" w:space="0"/>
              <w:bottom w:val="single" w:color="auto" w:sz="4" w:space="0"/>
              <w:right w:val="single" w:color="auto" w:sz="4" w:space="0"/>
            </w:tcBorders>
            <w:vAlign w:val="center"/>
          </w:tcPr>
          <w:p w14:paraId="011BC9C9">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2.4</w:t>
            </w:r>
          </w:p>
        </w:tc>
        <w:tc>
          <w:tcPr>
            <w:tcW w:w="925" w:type="dxa"/>
            <w:tcBorders>
              <w:top w:val="single" w:color="auto" w:sz="4" w:space="0"/>
              <w:left w:val="single" w:color="auto" w:sz="4" w:space="0"/>
              <w:bottom w:val="single" w:color="auto" w:sz="4" w:space="0"/>
              <w:right w:val="single" w:color="auto" w:sz="4" w:space="0"/>
            </w:tcBorders>
          </w:tcPr>
          <w:p w14:paraId="2218E44F">
            <w:pPr>
              <w:spacing w:line="440" w:lineRule="exact"/>
              <w:jc w:val="center"/>
              <w:rPr>
                <w:rFonts w:hint="eastAsia" w:cs="宋体" w:asciiTheme="minorEastAsia" w:hAnsiTheme="minorEastAsia"/>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2FFB7EB2">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近期新增</w:t>
            </w:r>
          </w:p>
        </w:tc>
      </w:tr>
      <w:tr w14:paraId="62FB2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tcBorders>
              <w:top w:val="single" w:color="auto" w:sz="4" w:space="0"/>
              <w:left w:val="single" w:color="auto" w:sz="4" w:space="0"/>
              <w:bottom w:val="single" w:color="auto" w:sz="4" w:space="0"/>
              <w:right w:val="single" w:color="auto" w:sz="4" w:space="0"/>
            </w:tcBorders>
            <w:vAlign w:val="center"/>
          </w:tcPr>
          <w:p w14:paraId="306477E7">
            <w:pPr>
              <w:spacing w:line="440" w:lineRule="exact"/>
              <w:jc w:val="center"/>
              <w:rPr>
                <w:rFonts w:hint="eastAsia" w:cs="宋体" w:asciiTheme="minorEastAsia" w:hAnsiTheme="minorEastAsia"/>
                <w:sz w:val="21"/>
                <w:szCs w:val="21"/>
              </w:rPr>
            </w:pPr>
            <w:r>
              <w:rPr>
                <w:rFonts w:cs="宋体" w:asciiTheme="minorEastAsia" w:hAnsiTheme="minorEastAsia"/>
                <w:sz w:val="21"/>
                <w:szCs w:val="21"/>
              </w:rPr>
              <w:t>8</w:t>
            </w:r>
          </w:p>
        </w:tc>
        <w:tc>
          <w:tcPr>
            <w:tcW w:w="823" w:type="dxa"/>
            <w:tcBorders>
              <w:top w:val="single" w:color="auto" w:sz="4" w:space="0"/>
              <w:left w:val="single" w:color="auto" w:sz="4" w:space="0"/>
              <w:bottom w:val="single" w:color="auto" w:sz="4" w:space="0"/>
              <w:right w:val="single" w:color="auto" w:sz="4" w:space="0"/>
            </w:tcBorders>
            <w:vAlign w:val="center"/>
          </w:tcPr>
          <w:p w14:paraId="1958B0BD">
            <w:pPr>
              <w:spacing w:after="0"/>
              <w:rPr>
                <w:rFonts w:hint="eastAsia" w:cs="宋体" w:asciiTheme="minorEastAsia" w:hAnsiTheme="minorEastAsia"/>
                <w:sz w:val="21"/>
                <w:szCs w:val="21"/>
              </w:rPr>
            </w:pPr>
            <w:r>
              <w:rPr>
                <w:rFonts w:hint="eastAsia" w:cs="宋体" w:asciiTheme="minorEastAsia" w:hAnsiTheme="minorEastAsia"/>
                <w:sz w:val="21"/>
                <w:szCs w:val="21"/>
              </w:rPr>
              <w:t>北戴河区</w:t>
            </w:r>
          </w:p>
        </w:tc>
        <w:tc>
          <w:tcPr>
            <w:tcW w:w="910" w:type="dxa"/>
            <w:tcBorders>
              <w:top w:val="single" w:color="auto" w:sz="4" w:space="0"/>
              <w:left w:val="single" w:color="auto" w:sz="4" w:space="0"/>
              <w:bottom w:val="single" w:color="auto" w:sz="4" w:space="0"/>
              <w:right w:val="single" w:color="auto" w:sz="4" w:space="0"/>
            </w:tcBorders>
            <w:vAlign w:val="center"/>
          </w:tcPr>
          <w:p w14:paraId="7A80F1A3">
            <w:pPr>
              <w:spacing w:after="0"/>
              <w:rPr>
                <w:rFonts w:hint="eastAsia" w:cs="宋体" w:asciiTheme="minorEastAsia" w:hAnsiTheme="minorEastAsia"/>
                <w:sz w:val="21"/>
                <w:szCs w:val="21"/>
              </w:rPr>
            </w:pPr>
            <w:r>
              <w:rPr>
                <w:rFonts w:hint="eastAsia" w:cs="宋体" w:asciiTheme="minorEastAsia" w:hAnsiTheme="minorEastAsia"/>
                <w:sz w:val="21"/>
                <w:szCs w:val="21"/>
              </w:rPr>
              <w:t>4.94</w:t>
            </w:r>
          </w:p>
        </w:tc>
        <w:tc>
          <w:tcPr>
            <w:tcW w:w="1846" w:type="dxa"/>
            <w:tcBorders>
              <w:top w:val="single" w:color="auto" w:sz="4" w:space="0"/>
              <w:left w:val="single" w:color="auto" w:sz="4" w:space="0"/>
              <w:bottom w:val="single" w:color="auto" w:sz="4" w:space="0"/>
              <w:right w:val="single" w:color="auto" w:sz="4" w:space="0"/>
            </w:tcBorders>
            <w:vAlign w:val="center"/>
          </w:tcPr>
          <w:p w14:paraId="3FC2F626">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全民健身中心（轮滑馆）</w:t>
            </w:r>
          </w:p>
        </w:tc>
        <w:tc>
          <w:tcPr>
            <w:tcW w:w="1314" w:type="dxa"/>
            <w:tcBorders>
              <w:top w:val="single" w:color="auto" w:sz="4" w:space="0"/>
              <w:left w:val="single" w:color="auto" w:sz="4" w:space="0"/>
              <w:bottom w:val="single" w:color="auto" w:sz="4" w:space="0"/>
              <w:right w:val="single" w:color="auto" w:sz="4" w:space="0"/>
            </w:tcBorders>
            <w:vAlign w:val="center"/>
          </w:tcPr>
          <w:p w14:paraId="3569D411">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体育用地</w:t>
            </w:r>
          </w:p>
        </w:tc>
        <w:tc>
          <w:tcPr>
            <w:tcW w:w="1023" w:type="dxa"/>
            <w:tcBorders>
              <w:top w:val="single" w:color="auto" w:sz="4" w:space="0"/>
              <w:left w:val="single" w:color="auto" w:sz="4" w:space="0"/>
              <w:bottom w:val="single" w:color="auto" w:sz="4" w:space="0"/>
              <w:right w:val="single" w:color="auto" w:sz="4" w:space="0"/>
            </w:tcBorders>
            <w:vAlign w:val="center"/>
          </w:tcPr>
          <w:p w14:paraId="37F955DC">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4.94</w:t>
            </w:r>
          </w:p>
        </w:tc>
        <w:tc>
          <w:tcPr>
            <w:tcW w:w="925" w:type="dxa"/>
            <w:tcBorders>
              <w:top w:val="single" w:color="auto" w:sz="4" w:space="0"/>
              <w:left w:val="single" w:color="auto" w:sz="4" w:space="0"/>
              <w:bottom w:val="single" w:color="auto" w:sz="4" w:space="0"/>
              <w:right w:val="single" w:color="auto" w:sz="4" w:space="0"/>
            </w:tcBorders>
          </w:tcPr>
          <w:p w14:paraId="735FAFE9">
            <w:pPr>
              <w:spacing w:line="440" w:lineRule="exact"/>
              <w:jc w:val="center"/>
              <w:rPr>
                <w:rFonts w:hint="eastAsia" w:cs="宋体" w:asciiTheme="minorEastAsia" w:hAnsiTheme="minorEastAsia"/>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38EC796D">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在建</w:t>
            </w:r>
          </w:p>
        </w:tc>
      </w:tr>
      <w:tr w14:paraId="001A6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tcBorders>
              <w:top w:val="single" w:color="auto" w:sz="4" w:space="0"/>
              <w:left w:val="single" w:color="auto" w:sz="4" w:space="0"/>
              <w:bottom w:val="single" w:color="auto" w:sz="4" w:space="0"/>
              <w:right w:val="single" w:color="auto" w:sz="4" w:space="0"/>
            </w:tcBorders>
            <w:vAlign w:val="center"/>
          </w:tcPr>
          <w:p w14:paraId="581929B4">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9</w:t>
            </w:r>
          </w:p>
        </w:tc>
        <w:tc>
          <w:tcPr>
            <w:tcW w:w="823" w:type="dxa"/>
            <w:vMerge w:val="restart"/>
            <w:tcBorders>
              <w:top w:val="single" w:color="auto" w:sz="4" w:space="0"/>
              <w:left w:val="single" w:color="auto" w:sz="4" w:space="0"/>
              <w:bottom w:val="single" w:color="auto" w:sz="4" w:space="0"/>
              <w:right w:val="single" w:color="auto" w:sz="4" w:space="0"/>
            </w:tcBorders>
            <w:vAlign w:val="center"/>
          </w:tcPr>
          <w:p w14:paraId="5861BCE0">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北戴河新区</w:t>
            </w:r>
          </w:p>
        </w:tc>
        <w:tc>
          <w:tcPr>
            <w:tcW w:w="910" w:type="dxa"/>
            <w:vMerge w:val="restart"/>
            <w:tcBorders>
              <w:top w:val="single" w:color="auto" w:sz="4" w:space="0"/>
              <w:left w:val="single" w:color="auto" w:sz="4" w:space="0"/>
              <w:bottom w:val="single" w:color="auto" w:sz="4" w:space="0"/>
              <w:right w:val="single" w:color="auto" w:sz="4" w:space="0"/>
            </w:tcBorders>
            <w:vAlign w:val="center"/>
          </w:tcPr>
          <w:p w14:paraId="3897B917">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2.4</w:t>
            </w:r>
          </w:p>
        </w:tc>
        <w:tc>
          <w:tcPr>
            <w:tcW w:w="1846" w:type="dxa"/>
            <w:tcBorders>
              <w:top w:val="single" w:color="auto" w:sz="4" w:space="0"/>
              <w:left w:val="single" w:color="auto" w:sz="4" w:space="0"/>
              <w:bottom w:val="single" w:color="auto" w:sz="4" w:space="0"/>
              <w:right w:val="single" w:color="auto" w:sz="4" w:space="0"/>
            </w:tcBorders>
            <w:vAlign w:val="center"/>
          </w:tcPr>
          <w:p w14:paraId="2FA4676C">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全民健身中心</w:t>
            </w:r>
          </w:p>
        </w:tc>
        <w:tc>
          <w:tcPr>
            <w:tcW w:w="1314" w:type="dxa"/>
            <w:tcBorders>
              <w:top w:val="single" w:color="auto" w:sz="4" w:space="0"/>
              <w:left w:val="single" w:color="auto" w:sz="4" w:space="0"/>
              <w:bottom w:val="single" w:color="auto" w:sz="4" w:space="0"/>
              <w:right w:val="single" w:color="auto" w:sz="4" w:space="0"/>
            </w:tcBorders>
            <w:vAlign w:val="center"/>
          </w:tcPr>
          <w:p w14:paraId="51205953">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体育用地</w:t>
            </w:r>
          </w:p>
        </w:tc>
        <w:tc>
          <w:tcPr>
            <w:tcW w:w="1023" w:type="dxa"/>
            <w:tcBorders>
              <w:top w:val="single" w:color="auto" w:sz="4" w:space="0"/>
              <w:left w:val="single" w:color="auto" w:sz="4" w:space="0"/>
              <w:bottom w:val="single" w:color="auto" w:sz="4" w:space="0"/>
              <w:right w:val="single" w:color="auto" w:sz="4" w:space="0"/>
            </w:tcBorders>
            <w:vAlign w:val="center"/>
          </w:tcPr>
          <w:p w14:paraId="610F9CBE">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0.2</w:t>
            </w:r>
          </w:p>
        </w:tc>
        <w:tc>
          <w:tcPr>
            <w:tcW w:w="925" w:type="dxa"/>
            <w:tcBorders>
              <w:top w:val="single" w:color="auto" w:sz="4" w:space="0"/>
              <w:left w:val="single" w:color="auto" w:sz="4" w:space="0"/>
              <w:bottom w:val="single" w:color="auto" w:sz="4" w:space="0"/>
              <w:right w:val="single" w:color="auto" w:sz="4" w:space="0"/>
            </w:tcBorders>
          </w:tcPr>
          <w:p w14:paraId="2EFD0BD4">
            <w:pPr>
              <w:spacing w:line="440" w:lineRule="exact"/>
              <w:jc w:val="center"/>
              <w:rPr>
                <w:rFonts w:hint="eastAsia" w:cs="宋体" w:asciiTheme="minorEastAsia" w:hAnsiTheme="minorEastAsia"/>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3CBB7F96">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新增</w:t>
            </w:r>
          </w:p>
        </w:tc>
      </w:tr>
      <w:tr w14:paraId="2C7F9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 w:type="dxa"/>
            <w:tcBorders>
              <w:top w:val="single" w:color="auto" w:sz="4" w:space="0"/>
              <w:left w:val="single" w:color="auto" w:sz="4" w:space="0"/>
              <w:bottom w:val="single" w:color="auto" w:sz="4" w:space="0"/>
              <w:right w:val="single" w:color="auto" w:sz="4" w:space="0"/>
            </w:tcBorders>
            <w:vAlign w:val="center"/>
          </w:tcPr>
          <w:p w14:paraId="0EF41100">
            <w:pPr>
              <w:spacing w:line="440" w:lineRule="exact"/>
              <w:jc w:val="center"/>
              <w:rPr>
                <w:rFonts w:hint="eastAsia" w:cs="宋体" w:asciiTheme="minorEastAsia" w:hAnsiTheme="minorEastAsia"/>
                <w:sz w:val="21"/>
                <w:szCs w:val="21"/>
              </w:rPr>
            </w:pPr>
            <w:r>
              <w:rPr>
                <w:rFonts w:cs="宋体" w:asciiTheme="minorEastAsia" w:hAnsiTheme="minorEastAsia"/>
                <w:sz w:val="21"/>
                <w:szCs w:val="21"/>
              </w:rPr>
              <w:t>10</w:t>
            </w:r>
          </w:p>
        </w:tc>
        <w:tc>
          <w:tcPr>
            <w:tcW w:w="823" w:type="dxa"/>
            <w:vMerge w:val="continue"/>
            <w:tcBorders>
              <w:top w:val="single" w:color="auto" w:sz="4" w:space="0"/>
              <w:left w:val="single" w:color="auto" w:sz="4" w:space="0"/>
              <w:bottom w:val="single" w:color="auto" w:sz="4" w:space="0"/>
              <w:right w:val="single" w:color="auto" w:sz="4" w:space="0"/>
            </w:tcBorders>
            <w:vAlign w:val="center"/>
          </w:tcPr>
          <w:p w14:paraId="443CD6F6">
            <w:pPr>
              <w:spacing w:after="0"/>
              <w:rPr>
                <w:rFonts w:hint="eastAsia" w:cs="宋体" w:asciiTheme="minorEastAsia" w:hAnsiTheme="minorEastAsia"/>
                <w:sz w:val="21"/>
                <w:szCs w:val="21"/>
              </w:rPr>
            </w:pPr>
          </w:p>
        </w:tc>
        <w:tc>
          <w:tcPr>
            <w:tcW w:w="910" w:type="dxa"/>
            <w:vMerge w:val="continue"/>
            <w:tcBorders>
              <w:top w:val="single" w:color="auto" w:sz="4" w:space="0"/>
              <w:left w:val="single" w:color="auto" w:sz="4" w:space="0"/>
              <w:bottom w:val="single" w:color="auto" w:sz="4" w:space="0"/>
              <w:right w:val="single" w:color="auto" w:sz="4" w:space="0"/>
            </w:tcBorders>
            <w:vAlign w:val="center"/>
          </w:tcPr>
          <w:p w14:paraId="6D0F78C8">
            <w:pPr>
              <w:spacing w:after="0"/>
              <w:rPr>
                <w:rFonts w:hint="eastAsia" w:cs="宋体" w:asciiTheme="minorEastAsia" w:hAnsiTheme="minorEastAsia"/>
                <w:sz w:val="21"/>
                <w:szCs w:val="21"/>
              </w:rPr>
            </w:pPr>
          </w:p>
        </w:tc>
        <w:tc>
          <w:tcPr>
            <w:tcW w:w="1846" w:type="dxa"/>
            <w:tcBorders>
              <w:top w:val="single" w:color="auto" w:sz="4" w:space="0"/>
              <w:left w:val="single" w:color="auto" w:sz="4" w:space="0"/>
              <w:bottom w:val="single" w:color="auto" w:sz="4" w:space="0"/>
              <w:right w:val="single" w:color="auto" w:sz="4" w:space="0"/>
            </w:tcBorders>
            <w:vAlign w:val="center"/>
          </w:tcPr>
          <w:p w14:paraId="059985C6">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圣蓝海洋公园</w:t>
            </w:r>
          </w:p>
        </w:tc>
        <w:tc>
          <w:tcPr>
            <w:tcW w:w="1314" w:type="dxa"/>
            <w:tcBorders>
              <w:top w:val="single" w:color="auto" w:sz="4" w:space="0"/>
              <w:left w:val="single" w:color="auto" w:sz="4" w:space="0"/>
              <w:bottom w:val="single" w:color="auto" w:sz="4" w:space="0"/>
              <w:right w:val="single" w:color="auto" w:sz="4" w:space="0"/>
            </w:tcBorders>
            <w:vAlign w:val="center"/>
          </w:tcPr>
          <w:p w14:paraId="6DADACCE">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公园绿地</w:t>
            </w:r>
          </w:p>
        </w:tc>
        <w:tc>
          <w:tcPr>
            <w:tcW w:w="1023" w:type="dxa"/>
            <w:tcBorders>
              <w:top w:val="single" w:color="auto" w:sz="4" w:space="0"/>
              <w:left w:val="single" w:color="auto" w:sz="4" w:space="0"/>
              <w:bottom w:val="single" w:color="auto" w:sz="4" w:space="0"/>
              <w:right w:val="single" w:color="auto" w:sz="4" w:space="0"/>
            </w:tcBorders>
            <w:vAlign w:val="center"/>
          </w:tcPr>
          <w:p w14:paraId="3ACB5DA9">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2.2</w:t>
            </w:r>
          </w:p>
        </w:tc>
        <w:tc>
          <w:tcPr>
            <w:tcW w:w="925" w:type="dxa"/>
            <w:tcBorders>
              <w:top w:val="single" w:color="auto" w:sz="4" w:space="0"/>
              <w:left w:val="single" w:color="auto" w:sz="4" w:space="0"/>
              <w:bottom w:val="single" w:color="auto" w:sz="4" w:space="0"/>
              <w:right w:val="single" w:color="auto" w:sz="4" w:space="0"/>
            </w:tcBorders>
          </w:tcPr>
          <w:p w14:paraId="26D4FBEE">
            <w:pPr>
              <w:spacing w:line="440" w:lineRule="exact"/>
              <w:jc w:val="center"/>
              <w:rPr>
                <w:rFonts w:hint="eastAsia" w:cs="宋体" w:asciiTheme="minorEastAsia" w:hAnsiTheme="minorEastAsia"/>
                <w:sz w:val="21"/>
                <w:szCs w:val="21"/>
              </w:rPr>
            </w:pPr>
          </w:p>
        </w:tc>
        <w:tc>
          <w:tcPr>
            <w:tcW w:w="1198" w:type="dxa"/>
            <w:tcBorders>
              <w:top w:val="single" w:color="auto" w:sz="4" w:space="0"/>
              <w:left w:val="single" w:color="auto" w:sz="4" w:space="0"/>
              <w:bottom w:val="single" w:color="auto" w:sz="4" w:space="0"/>
              <w:right w:val="single" w:color="auto" w:sz="4" w:space="0"/>
            </w:tcBorders>
            <w:vAlign w:val="center"/>
          </w:tcPr>
          <w:p w14:paraId="53D1A3A4">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新增</w:t>
            </w:r>
          </w:p>
        </w:tc>
      </w:tr>
      <w:tr w14:paraId="4C7BD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1306" w:type="dxa"/>
            <w:gridSpan w:val="2"/>
            <w:tcBorders>
              <w:top w:val="single" w:color="auto" w:sz="4" w:space="0"/>
              <w:left w:val="single" w:color="auto" w:sz="4" w:space="0"/>
              <w:bottom w:val="single" w:color="auto" w:sz="4" w:space="0"/>
              <w:right w:val="single" w:color="auto" w:sz="4" w:space="0"/>
            </w:tcBorders>
            <w:vAlign w:val="center"/>
          </w:tcPr>
          <w:p w14:paraId="36D0BA2F">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合计（万㎡）</w:t>
            </w:r>
          </w:p>
        </w:tc>
        <w:tc>
          <w:tcPr>
            <w:tcW w:w="7216" w:type="dxa"/>
            <w:gridSpan w:val="6"/>
            <w:tcBorders>
              <w:top w:val="single" w:color="auto" w:sz="4" w:space="0"/>
              <w:left w:val="single" w:color="auto" w:sz="4" w:space="0"/>
              <w:bottom w:val="single" w:color="auto" w:sz="4" w:space="0"/>
              <w:right w:val="single" w:color="auto" w:sz="4" w:space="0"/>
            </w:tcBorders>
          </w:tcPr>
          <w:p w14:paraId="008369BB">
            <w:pPr>
              <w:spacing w:line="440" w:lineRule="exact"/>
              <w:jc w:val="center"/>
              <w:rPr>
                <w:rFonts w:hint="eastAsia" w:cs="宋体" w:asciiTheme="minorEastAsia" w:hAnsiTheme="minorEastAsia"/>
                <w:sz w:val="21"/>
                <w:szCs w:val="21"/>
              </w:rPr>
            </w:pPr>
            <w:r>
              <w:rPr>
                <w:rFonts w:hint="eastAsia" w:cs="宋体" w:asciiTheme="minorEastAsia" w:hAnsiTheme="minorEastAsia"/>
                <w:sz w:val="21"/>
                <w:szCs w:val="21"/>
              </w:rPr>
              <w:t>27.14</w:t>
            </w:r>
          </w:p>
        </w:tc>
      </w:tr>
    </w:tbl>
    <w:p w14:paraId="4604DFD8">
      <w:pPr>
        <w:pStyle w:val="4"/>
        <w:spacing w:line="440" w:lineRule="exact"/>
        <w:rPr>
          <w:rFonts w:hint="eastAsia" w:ascii="宋体" w:hAnsi="宋体" w:eastAsia="宋体"/>
          <w:bCs w:val="0"/>
          <w:sz w:val="21"/>
          <w:szCs w:val="21"/>
        </w:rPr>
      </w:pPr>
      <w:bookmarkStart w:id="175" w:name="_Toc51870079"/>
      <w:bookmarkStart w:id="176" w:name="_Toc54701963"/>
      <w:r>
        <w:rPr>
          <w:rFonts w:hint="eastAsia" w:ascii="宋体" w:hAnsi="宋体" w:eastAsia="宋体"/>
          <w:bCs w:val="0"/>
          <w:sz w:val="21"/>
          <w:szCs w:val="21"/>
        </w:rPr>
        <w:t>8.5.3 一级社区级公共体育设施建设规划</w:t>
      </w:r>
      <w:bookmarkEnd w:id="175"/>
      <w:bookmarkEnd w:id="176"/>
    </w:p>
    <w:p w14:paraId="440C45F3">
      <w:pPr>
        <w:spacing w:after="0" w:line="360" w:lineRule="auto"/>
        <w:ind w:firstLine="315" w:firstLineChars="150"/>
        <w:rPr>
          <w:rFonts w:hint="eastAsia" w:ascii="宋体" w:hAnsi="宋体"/>
          <w:sz w:val="21"/>
          <w:szCs w:val="21"/>
        </w:rPr>
      </w:pPr>
      <w:r>
        <w:rPr>
          <w:rFonts w:hint="eastAsia" w:ascii="宋体" w:hAnsi="宋体"/>
          <w:sz w:val="21"/>
          <w:szCs w:val="21"/>
        </w:rPr>
        <w:t>近期一级社区级公共体育设施建设2</w:t>
      </w:r>
      <w:r>
        <w:rPr>
          <w:rFonts w:ascii="宋体" w:hAnsi="宋体"/>
          <w:sz w:val="21"/>
          <w:szCs w:val="21"/>
        </w:rPr>
        <w:t>7</w:t>
      </w:r>
      <w:r>
        <w:rPr>
          <w:rFonts w:hint="eastAsia" w:ascii="宋体" w:hAnsi="宋体"/>
          <w:sz w:val="21"/>
          <w:szCs w:val="21"/>
        </w:rPr>
        <w:t>项，用地面积约</w:t>
      </w:r>
      <w:r>
        <w:rPr>
          <w:rFonts w:ascii="宋体" w:hAnsi="宋体"/>
          <w:sz w:val="21"/>
          <w:szCs w:val="21"/>
        </w:rPr>
        <w:t>40.5</w:t>
      </w:r>
      <w:r>
        <w:rPr>
          <w:rFonts w:hint="eastAsia" w:ascii="宋体" w:hAnsi="宋体"/>
          <w:sz w:val="21"/>
          <w:szCs w:val="21"/>
        </w:rPr>
        <w:t>-5</w:t>
      </w:r>
      <w:r>
        <w:rPr>
          <w:rFonts w:ascii="宋体" w:hAnsi="宋体"/>
          <w:sz w:val="21"/>
          <w:szCs w:val="21"/>
        </w:rPr>
        <w:t>4</w:t>
      </w:r>
      <w:r>
        <w:rPr>
          <w:rFonts w:hint="eastAsia" w:ascii="宋体" w:hAnsi="宋体"/>
          <w:sz w:val="21"/>
          <w:szCs w:val="21"/>
        </w:rPr>
        <w:t>万㎡。</w:t>
      </w:r>
    </w:p>
    <w:p w14:paraId="25E44502">
      <w:pPr>
        <w:spacing w:line="440" w:lineRule="exact"/>
        <w:contextualSpacing/>
        <w:jc w:val="center"/>
        <w:rPr>
          <w:rFonts w:hint="eastAsia" w:ascii="黑体" w:hAnsi="黑体" w:eastAsia="黑体"/>
          <w:bCs/>
          <w:sz w:val="18"/>
          <w:szCs w:val="18"/>
        </w:rPr>
      </w:pPr>
      <w:r>
        <w:rPr>
          <w:rFonts w:hint="eastAsia" w:ascii="黑体" w:hAnsi="黑体" w:eastAsia="黑体"/>
          <w:bCs/>
          <w:sz w:val="18"/>
          <w:szCs w:val="18"/>
        </w:rPr>
        <w:t>表46居住区级体育设施建设项目一览表</w:t>
      </w:r>
    </w:p>
    <w:tbl>
      <w:tblPr>
        <w:tblStyle w:val="29"/>
        <w:tblW w:w="8522" w:type="dxa"/>
        <w:tblInd w:w="0" w:type="dxa"/>
        <w:tblLayout w:type="fixed"/>
        <w:tblCellMar>
          <w:top w:w="0" w:type="dxa"/>
          <w:left w:w="108" w:type="dxa"/>
          <w:bottom w:w="0" w:type="dxa"/>
          <w:right w:w="108" w:type="dxa"/>
        </w:tblCellMar>
      </w:tblPr>
      <w:tblGrid>
        <w:gridCol w:w="675"/>
        <w:gridCol w:w="400"/>
        <w:gridCol w:w="747"/>
        <w:gridCol w:w="959"/>
        <w:gridCol w:w="1796"/>
        <w:gridCol w:w="2194"/>
        <w:gridCol w:w="1110"/>
        <w:gridCol w:w="641"/>
      </w:tblGrid>
      <w:tr w14:paraId="2DDE9DC2">
        <w:tblPrEx>
          <w:tblCellMar>
            <w:top w:w="0" w:type="dxa"/>
            <w:left w:w="108" w:type="dxa"/>
            <w:bottom w:w="0" w:type="dxa"/>
            <w:right w:w="108" w:type="dxa"/>
          </w:tblCellMar>
        </w:tblPrEx>
        <w:trPr>
          <w:trHeight w:val="1020" w:hRule="atLeast"/>
        </w:trPr>
        <w:tc>
          <w:tcPr>
            <w:tcW w:w="675" w:type="dxa"/>
            <w:tcBorders>
              <w:top w:val="single" w:color="auto" w:sz="4" w:space="0"/>
              <w:left w:val="single" w:color="auto" w:sz="4" w:space="0"/>
              <w:bottom w:val="single" w:color="auto" w:sz="4" w:space="0"/>
              <w:right w:val="single" w:color="auto" w:sz="4" w:space="0"/>
            </w:tcBorders>
            <w:vAlign w:val="center"/>
          </w:tcPr>
          <w:p w14:paraId="41382D60">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1147" w:type="dxa"/>
            <w:gridSpan w:val="2"/>
            <w:tcBorders>
              <w:top w:val="single" w:color="auto" w:sz="4" w:space="0"/>
              <w:left w:val="nil"/>
              <w:bottom w:val="single" w:color="auto" w:sz="4" w:space="0"/>
              <w:right w:val="single" w:color="auto" w:sz="4" w:space="0"/>
            </w:tcBorders>
            <w:vAlign w:val="center"/>
          </w:tcPr>
          <w:p w14:paraId="233198F0">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辖区</w:t>
            </w:r>
          </w:p>
        </w:tc>
        <w:tc>
          <w:tcPr>
            <w:tcW w:w="959" w:type="dxa"/>
            <w:tcBorders>
              <w:top w:val="single" w:color="auto" w:sz="4" w:space="0"/>
              <w:left w:val="nil"/>
              <w:bottom w:val="single" w:color="auto" w:sz="4" w:space="0"/>
              <w:right w:val="single" w:color="auto" w:sz="4" w:space="0"/>
            </w:tcBorders>
            <w:vAlign w:val="center"/>
          </w:tcPr>
          <w:p w14:paraId="40C4F997">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街道/镇</w:t>
            </w:r>
          </w:p>
        </w:tc>
        <w:tc>
          <w:tcPr>
            <w:tcW w:w="1796" w:type="dxa"/>
            <w:tcBorders>
              <w:top w:val="single" w:color="auto" w:sz="4" w:space="0"/>
              <w:left w:val="nil"/>
              <w:bottom w:val="single" w:color="auto" w:sz="4" w:space="0"/>
              <w:right w:val="single" w:color="auto" w:sz="4" w:space="0"/>
            </w:tcBorders>
            <w:vAlign w:val="center"/>
          </w:tcPr>
          <w:p w14:paraId="5FA7FDDB">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名称</w:t>
            </w:r>
          </w:p>
        </w:tc>
        <w:tc>
          <w:tcPr>
            <w:tcW w:w="2194" w:type="dxa"/>
            <w:tcBorders>
              <w:top w:val="single" w:color="auto" w:sz="4" w:space="0"/>
              <w:left w:val="nil"/>
              <w:bottom w:val="single" w:color="auto" w:sz="4" w:space="0"/>
              <w:right w:val="single" w:color="auto" w:sz="4" w:space="0"/>
            </w:tcBorders>
            <w:vAlign w:val="center"/>
          </w:tcPr>
          <w:p w14:paraId="4AC298E5">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服务范围</w:t>
            </w:r>
          </w:p>
        </w:tc>
        <w:tc>
          <w:tcPr>
            <w:tcW w:w="1110" w:type="dxa"/>
            <w:tcBorders>
              <w:top w:val="single" w:color="auto" w:sz="4" w:space="0"/>
              <w:left w:val="nil"/>
              <w:bottom w:val="single" w:color="auto" w:sz="4" w:space="0"/>
              <w:right w:val="single" w:color="auto" w:sz="4" w:space="0"/>
            </w:tcBorders>
            <w:vAlign w:val="center"/>
          </w:tcPr>
          <w:p w14:paraId="267056F8">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占地面积（ha）</w:t>
            </w:r>
          </w:p>
        </w:tc>
        <w:tc>
          <w:tcPr>
            <w:tcW w:w="641" w:type="dxa"/>
            <w:tcBorders>
              <w:top w:val="single" w:color="auto" w:sz="4" w:space="0"/>
              <w:left w:val="nil"/>
              <w:bottom w:val="single" w:color="auto" w:sz="4" w:space="0"/>
              <w:right w:val="single" w:color="auto" w:sz="4" w:space="0"/>
            </w:tcBorders>
            <w:vAlign w:val="center"/>
          </w:tcPr>
          <w:p w14:paraId="3EC53066">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备注</w:t>
            </w:r>
          </w:p>
        </w:tc>
      </w:tr>
      <w:tr w14:paraId="2C318722">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5056FA1C">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1</w:t>
            </w:r>
          </w:p>
        </w:tc>
        <w:tc>
          <w:tcPr>
            <w:tcW w:w="1147" w:type="dxa"/>
            <w:gridSpan w:val="2"/>
            <w:vMerge w:val="restart"/>
            <w:tcBorders>
              <w:top w:val="single" w:color="auto" w:sz="4" w:space="0"/>
              <w:left w:val="single" w:color="auto" w:sz="4" w:space="0"/>
              <w:bottom w:val="single" w:color="auto" w:sz="4" w:space="0"/>
              <w:right w:val="single" w:color="auto" w:sz="4" w:space="0"/>
            </w:tcBorders>
            <w:noWrap/>
            <w:vAlign w:val="center"/>
          </w:tcPr>
          <w:p w14:paraId="33C5EDD2">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海港区</w:t>
            </w:r>
          </w:p>
        </w:tc>
        <w:tc>
          <w:tcPr>
            <w:tcW w:w="959" w:type="dxa"/>
            <w:tcBorders>
              <w:top w:val="nil"/>
              <w:left w:val="nil"/>
              <w:bottom w:val="single" w:color="auto" w:sz="4" w:space="0"/>
              <w:right w:val="single" w:color="auto" w:sz="4" w:space="0"/>
            </w:tcBorders>
            <w:noWrap/>
            <w:vAlign w:val="center"/>
          </w:tcPr>
          <w:p w14:paraId="4B416F79">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文化路街道</w:t>
            </w:r>
          </w:p>
        </w:tc>
        <w:tc>
          <w:tcPr>
            <w:tcW w:w="1796" w:type="dxa"/>
            <w:tcBorders>
              <w:top w:val="nil"/>
              <w:left w:val="nil"/>
              <w:bottom w:val="single" w:color="auto" w:sz="4" w:space="0"/>
              <w:right w:val="single" w:color="auto" w:sz="4" w:space="0"/>
            </w:tcBorders>
            <w:noWrap/>
            <w:vAlign w:val="center"/>
          </w:tcPr>
          <w:p w14:paraId="285E5B29">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文化路街道级体育用地A</w:t>
            </w:r>
          </w:p>
        </w:tc>
        <w:tc>
          <w:tcPr>
            <w:tcW w:w="2194" w:type="dxa"/>
            <w:tcBorders>
              <w:top w:val="nil"/>
              <w:left w:val="nil"/>
              <w:bottom w:val="single" w:color="auto" w:sz="4" w:space="0"/>
              <w:right w:val="single" w:color="auto" w:sz="4" w:space="0"/>
            </w:tcBorders>
            <w:noWrap/>
            <w:vAlign w:val="center"/>
          </w:tcPr>
          <w:p w14:paraId="46DC0471">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文化路街道、海滨路街道</w:t>
            </w:r>
          </w:p>
        </w:tc>
        <w:tc>
          <w:tcPr>
            <w:tcW w:w="1110" w:type="dxa"/>
            <w:tcBorders>
              <w:top w:val="nil"/>
              <w:left w:val="nil"/>
              <w:bottom w:val="single" w:color="auto" w:sz="4" w:space="0"/>
              <w:right w:val="single" w:color="auto" w:sz="4" w:space="0"/>
            </w:tcBorders>
            <w:noWrap/>
            <w:vAlign w:val="center"/>
          </w:tcPr>
          <w:p w14:paraId="01A34702">
            <w:pPr>
              <w:spacing w:after="0" w:line="240" w:lineRule="auto"/>
              <w:jc w:val="center"/>
              <w:rPr>
                <w:rFonts w:hint="eastAsia" w:ascii="宋体" w:hAnsi="宋体" w:eastAsia="宋体" w:cs="宋体"/>
                <w:sz w:val="21"/>
                <w:szCs w:val="21"/>
              </w:rPr>
            </w:pPr>
            <w:r>
              <w:rPr>
                <w:rFonts w:ascii="宋体" w:hAnsi="宋体" w:eastAsia="宋体" w:cs="宋体"/>
                <w:sz w:val="21"/>
                <w:szCs w:val="21"/>
              </w:rPr>
              <w:t>1.5-2.0</w:t>
            </w:r>
          </w:p>
        </w:tc>
        <w:tc>
          <w:tcPr>
            <w:tcW w:w="641" w:type="dxa"/>
            <w:tcBorders>
              <w:top w:val="nil"/>
              <w:left w:val="nil"/>
              <w:bottom w:val="single" w:color="auto" w:sz="4" w:space="0"/>
              <w:right w:val="single" w:color="auto" w:sz="4" w:space="0"/>
            </w:tcBorders>
            <w:noWrap/>
            <w:vAlign w:val="center"/>
          </w:tcPr>
          <w:p w14:paraId="6FE7D70A">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规划新增</w:t>
            </w:r>
          </w:p>
        </w:tc>
      </w:tr>
      <w:tr w14:paraId="6527EC9E">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0319E2F8">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2</w:t>
            </w:r>
          </w:p>
        </w:tc>
        <w:tc>
          <w:tcPr>
            <w:tcW w:w="1147" w:type="dxa"/>
            <w:gridSpan w:val="2"/>
            <w:vMerge w:val="continue"/>
            <w:tcBorders>
              <w:top w:val="nil"/>
              <w:left w:val="single" w:color="auto" w:sz="4" w:space="0"/>
              <w:bottom w:val="single" w:color="auto" w:sz="4" w:space="0"/>
              <w:right w:val="single" w:color="auto" w:sz="4" w:space="0"/>
            </w:tcBorders>
            <w:vAlign w:val="center"/>
          </w:tcPr>
          <w:p w14:paraId="1324FFBD">
            <w:pPr>
              <w:spacing w:after="0"/>
              <w:rPr>
                <w:rFonts w:hint="eastAsia" w:ascii="宋体" w:hAnsi="宋体" w:eastAsia="宋体" w:cs="宋体"/>
                <w:sz w:val="21"/>
                <w:szCs w:val="21"/>
              </w:rPr>
            </w:pPr>
          </w:p>
        </w:tc>
        <w:tc>
          <w:tcPr>
            <w:tcW w:w="959" w:type="dxa"/>
            <w:tcBorders>
              <w:top w:val="nil"/>
              <w:left w:val="single" w:color="auto" w:sz="4" w:space="0"/>
              <w:bottom w:val="single" w:color="auto" w:sz="4" w:space="0"/>
              <w:right w:val="single" w:color="auto" w:sz="4" w:space="0"/>
            </w:tcBorders>
            <w:noWrap/>
            <w:vAlign w:val="center"/>
          </w:tcPr>
          <w:p w14:paraId="0D73BF9F">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海滨路街道</w:t>
            </w:r>
          </w:p>
        </w:tc>
        <w:tc>
          <w:tcPr>
            <w:tcW w:w="1796" w:type="dxa"/>
            <w:tcBorders>
              <w:top w:val="nil"/>
              <w:left w:val="nil"/>
              <w:bottom w:val="single" w:color="auto" w:sz="4" w:space="0"/>
              <w:right w:val="single" w:color="auto" w:sz="4" w:space="0"/>
            </w:tcBorders>
            <w:noWrap/>
            <w:vAlign w:val="center"/>
          </w:tcPr>
          <w:p w14:paraId="2C8AE598">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海滨路街道级体育用地A</w:t>
            </w:r>
          </w:p>
        </w:tc>
        <w:tc>
          <w:tcPr>
            <w:tcW w:w="2194" w:type="dxa"/>
            <w:tcBorders>
              <w:top w:val="nil"/>
              <w:left w:val="nil"/>
              <w:bottom w:val="single" w:color="auto" w:sz="4" w:space="0"/>
              <w:right w:val="single" w:color="auto" w:sz="4" w:space="0"/>
            </w:tcBorders>
            <w:noWrap/>
            <w:vAlign w:val="center"/>
          </w:tcPr>
          <w:p w14:paraId="6796BFD9">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海滨路街道</w:t>
            </w:r>
          </w:p>
        </w:tc>
        <w:tc>
          <w:tcPr>
            <w:tcW w:w="1110" w:type="dxa"/>
            <w:tcBorders>
              <w:top w:val="nil"/>
              <w:left w:val="nil"/>
              <w:bottom w:val="single" w:color="auto" w:sz="4" w:space="0"/>
              <w:right w:val="single" w:color="auto" w:sz="4" w:space="0"/>
            </w:tcBorders>
            <w:noWrap/>
          </w:tcPr>
          <w:p w14:paraId="1D4ADA8D">
            <w:pPr>
              <w:spacing w:after="0" w:line="240" w:lineRule="auto"/>
              <w:jc w:val="center"/>
              <w:rPr>
                <w:rFonts w:hint="eastAsia" w:ascii="宋体" w:hAnsi="宋体" w:eastAsia="宋体" w:cs="宋体"/>
                <w:sz w:val="21"/>
                <w:szCs w:val="21"/>
              </w:rPr>
            </w:pPr>
            <w:r>
              <w:rPr>
                <w:rFonts w:ascii="宋体" w:hAnsi="宋体" w:eastAsia="宋体" w:cs="宋体"/>
                <w:sz w:val="21"/>
                <w:szCs w:val="21"/>
              </w:rPr>
              <w:t>1.5-2.0</w:t>
            </w:r>
          </w:p>
        </w:tc>
        <w:tc>
          <w:tcPr>
            <w:tcW w:w="641" w:type="dxa"/>
            <w:tcBorders>
              <w:top w:val="nil"/>
              <w:left w:val="nil"/>
              <w:bottom w:val="single" w:color="auto" w:sz="4" w:space="0"/>
              <w:right w:val="single" w:color="auto" w:sz="4" w:space="0"/>
            </w:tcBorders>
            <w:noWrap/>
            <w:vAlign w:val="center"/>
          </w:tcPr>
          <w:p w14:paraId="5BAF0A38">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规划新增</w:t>
            </w:r>
          </w:p>
        </w:tc>
      </w:tr>
      <w:tr w14:paraId="1EDA6C6D">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47AD6747">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3</w:t>
            </w:r>
          </w:p>
        </w:tc>
        <w:tc>
          <w:tcPr>
            <w:tcW w:w="1147" w:type="dxa"/>
            <w:gridSpan w:val="2"/>
            <w:vMerge w:val="continue"/>
            <w:tcBorders>
              <w:top w:val="nil"/>
              <w:left w:val="single" w:color="auto" w:sz="4" w:space="0"/>
              <w:bottom w:val="single" w:color="auto" w:sz="4" w:space="0"/>
              <w:right w:val="single" w:color="auto" w:sz="4" w:space="0"/>
            </w:tcBorders>
            <w:vAlign w:val="center"/>
          </w:tcPr>
          <w:p w14:paraId="625FEEA0">
            <w:pPr>
              <w:spacing w:after="0"/>
              <w:rPr>
                <w:rFonts w:hint="eastAsia" w:ascii="宋体" w:hAnsi="宋体" w:eastAsia="宋体" w:cs="宋体"/>
                <w:sz w:val="21"/>
                <w:szCs w:val="21"/>
              </w:rPr>
            </w:pPr>
          </w:p>
        </w:tc>
        <w:tc>
          <w:tcPr>
            <w:tcW w:w="959" w:type="dxa"/>
            <w:tcBorders>
              <w:top w:val="nil"/>
              <w:left w:val="nil"/>
              <w:bottom w:val="single" w:color="auto" w:sz="4" w:space="0"/>
              <w:right w:val="single" w:color="auto" w:sz="4" w:space="0"/>
            </w:tcBorders>
            <w:noWrap/>
            <w:vAlign w:val="center"/>
          </w:tcPr>
          <w:p w14:paraId="1552562E">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北环路街道</w:t>
            </w:r>
          </w:p>
        </w:tc>
        <w:tc>
          <w:tcPr>
            <w:tcW w:w="1796" w:type="dxa"/>
            <w:tcBorders>
              <w:top w:val="nil"/>
              <w:left w:val="nil"/>
              <w:bottom w:val="single" w:color="auto" w:sz="4" w:space="0"/>
              <w:right w:val="single" w:color="auto" w:sz="4" w:space="0"/>
            </w:tcBorders>
            <w:noWrap/>
            <w:vAlign w:val="center"/>
          </w:tcPr>
          <w:p w14:paraId="12C0E553">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北环路街道级体育用地A</w:t>
            </w:r>
          </w:p>
        </w:tc>
        <w:tc>
          <w:tcPr>
            <w:tcW w:w="2194" w:type="dxa"/>
            <w:tcBorders>
              <w:top w:val="nil"/>
              <w:left w:val="nil"/>
              <w:bottom w:val="single" w:color="auto" w:sz="4" w:space="0"/>
              <w:right w:val="single" w:color="auto" w:sz="4" w:space="0"/>
            </w:tcBorders>
            <w:noWrap/>
            <w:vAlign w:val="center"/>
          </w:tcPr>
          <w:p w14:paraId="0D2A66FD">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北环路街道、港城大街街道、文化路街道、西港路街道</w:t>
            </w:r>
          </w:p>
        </w:tc>
        <w:tc>
          <w:tcPr>
            <w:tcW w:w="1110" w:type="dxa"/>
            <w:tcBorders>
              <w:top w:val="nil"/>
              <w:left w:val="nil"/>
              <w:bottom w:val="single" w:color="auto" w:sz="4" w:space="0"/>
              <w:right w:val="single" w:color="auto" w:sz="4" w:space="0"/>
            </w:tcBorders>
            <w:noWrap/>
          </w:tcPr>
          <w:p w14:paraId="2EBDB67A">
            <w:pPr>
              <w:spacing w:after="0" w:line="240" w:lineRule="auto"/>
              <w:jc w:val="center"/>
              <w:rPr>
                <w:rFonts w:hint="eastAsia" w:ascii="宋体" w:hAnsi="宋体" w:eastAsia="宋体" w:cs="宋体"/>
                <w:sz w:val="21"/>
                <w:szCs w:val="21"/>
              </w:rPr>
            </w:pPr>
            <w:r>
              <w:rPr>
                <w:rFonts w:ascii="宋体" w:hAnsi="宋体" w:eastAsia="宋体" w:cs="宋体"/>
                <w:sz w:val="21"/>
                <w:szCs w:val="21"/>
              </w:rPr>
              <w:t>1.5-2.0</w:t>
            </w:r>
          </w:p>
        </w:tc>
        <w:tc>
          <w:tcPr>
            <w:tcW w:w="641" w:type="dxa"/>
            <w:tcBorders>
              <w:top w:val="nil"/>
              <w:left w:val="nil"/>
              <w:bottom w:val="single" w:color="auto" w:sz="4" w:space="0"/>
              <w:right w:val="single" w:color="auto" w:sz="4" w:space="0"/>
            </w:tcBorders>
            <w:noWrap/>
            <w:vAlign w:val="center"/>
          </w:tcPr>
          <w:p w14:paraId="3F0E337F">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规划新增</w:t>
            </w:r>
          </w:p>
        </w:tc>
      </w:tr>
      <w:tr w14:paraId="4395045A">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3C7E4A8B">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4</w:t>
            </w:r>
          </w:p>
        </w:tc>
        <w:tc>
          <w:tcPr>
            <w:tcW w:w="1147" w:type="dxa"/>
            <w:gridSpan w:val="2"/>
            <w:vMerge w:val="continue"/>
            <w:tcBorders>
              <w:top w:val="nil"/>
              <w:left w:val="single" w:color="auto" w:sz="4" w:space="0"/>
              <w:bottom w:val="single" w:color="auto" w:sz="4" w:space="0"/>
              <w:right w:val="single" w:color="auto" w:sz="4" w:space="0"/>
            </w:tcBorders>
            <w:vAlign w:val="center"/>
          </w:tcPr>
          <w:p w14:paraId="53FE9222">
            <w:pPr>
              <w:spacing w:after="0"/>
              <w:rPr>
                <w:rFonts w:hint="eastAsia" w:ascii="宋体" w:hAnsi="宋体" w:eastAsia="宋体" w:cs="宋体"/>
                <w:sz w:val="21"/>
                <w:szCs w:val="21"/>
              </w:rPr>
            </w:pPr>
          </w:p>
        </w:tc>
        <w:tc>
          <w:tcPr>
            <w:tcW w:w="959" w:type="dxa"/>
            <w:tcBorders>
              <w:top w:val="nil"/>
              <w:left w:val="single" w:color="auto" w:sz="4" w:space="0"/>
              <w:bottom w:val="single" w:color="auto" w:sz="4" w:space="0"/>
              <w:right w:val="single" w:color="auto" w:sz="4" w:space="0"/>
            </w:tcBorders>
            <w:noWrap/>
            <w:vAlign w:val="center"/>
          </w:tcPr>
          <w:p w14:paraId="683901CF">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西港路街道</w:t>
            </w:r>
          </w:p>
        </w:tc>
        <w:tc>
          <w:tcPr>
            <w:tcW w:w="1796" w:type="dxa"/>
            <w:tcBorders>
              <w:top w:val="nil"/>
              <w:left w:val="nil"/>
              <w:bottom w:val="single" w:color="auto" w:sz="4" w:space="0"/>
              <w:right w:val="single" w:color="auto" w:sz="4" w:space="0"/>
            </w:tcBorders>
            <w:noWrap/>
            <w:vAlign w:val="center"/>
          </w:tcPr>
          <w:p w14:paraId="6E074BC5">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西港路街道级体育用地A</w:t>
            </w:r>
          </w:p>
        </w:tc>
        <w:tc>
          <w:tcPr>
            <w:tcW w:w="2194" w:type="dxa"/>
            <w:tcBorders>
              <w:top w:val="nil"/>
              <w:left w:val="nil"/>
              <w:bottom w:val="single" w:color="auto" w:sz="4" w:space="0"/>
              <w:right w:val="single" w:color="auto" w:sz="4" w:space="0"/>
            </w:tcBorders>
            <w:noWrap/>
            <w:vAlign w:val="center"/>
          </w:tcPr>
          <w:p w14:paraId="28F2C226">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西港路街道</w:t>
            </w:r>
          </w:p>
        </w:tc>
        <w:tc>
          <w:tcPr>
            <w:tcW w:w="1110" w:type="dxa"/>
            <w:tcBorders>
              <w:top w:val="nil"/>
              <w:left w:val="nil"/>
              <w:bottom w:val="single" w:color="auto" w:sz="4" w:space="0"/>
              <w:right w:val="single" w:color="auto" w:sz="4" w:space="0"/>
            </w:tcBorders>
            <w:noWrap/>
          </w:tcPr>
          <w:p w14:paraId="040EEFC5">
            <w:pPr>
              <w:spacing w:after="0" w:line="240" w:lineRule="auto"/>
              <w:jc w:val="center"/>
              <w:rPr>
                <w:rFonts w:hint="eastAsia" w:ascii="宋体" w:hAnsi="宋体" w:eastAsia="宋体" w:cs="宋体"/>
                <w:sz w:val="21"/>
                <w:szCs w:val="21"/>
              </w:rPr>
            </w:pPr>
            <w:r>
              <w:rPr>
                <w:rFonts w:ascii="宋体" w:hAnsi="宋体" w:eastAsia="宋体" w:cs="宋体"/>
                <w:sz w:val="21"/>
                <w:szCs w:val="21"/>
              </w:rPr>
              <w:t>1.5-2.0</w:t>
            </w:r>
          </w:p>
        </w:tc>
        <w:tc>
          <w:tcPr>
            <w:tcW w:w="641" w:type="dxa"/>
            <w:tcBorders>
              <w:top w:val="nil"/>
              <w:left w:val="nil"/>
              <w:bottom w:val="single" w:color="auto" w:sz="4" w:space="0"/>
              <w:right w:val="single" w:color="auto" w:sz="4" w:space="0"/>
            </w:tcBorders>
            <w:noWrap/>
            <w:vAlign w:val="center"/>
          </w:tcPr>
          <w:p w14:paraId="4C110260">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规划新增</w:t>
            </w:r>
          </w:p>
        </w:tc>
      </w:tr>
      <w:tr w14:paraId="6CD34353">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46D4C49D">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5</w:t>
            </w:r>
          </w:p>
        </w:tc>
        <w:tc>
          <w:tcPr>
            <w:tcW w:w="1147" w:type="dxa"/>
            <w:gridSpan w:val="2"/>
            <w:vMerge w:val="continue"/>
            <w:tcBorders>
              <w:top w:val="nil"/>
              <w:left w:val="single" w:color="auto" w:sz="4" w:space="0"/>
              <w:bottom w:val="single" w:color="auto" w:sz="4" w:space="0"/>
              <w:right w:val="single" w:color="auto" w:sz="4" w:space="0"/>
            </w:tcBorders>
            <w:vAlign w:val="center"/>
          </w:tcPr>
          <w:p w14:paraId="6B87A5A8">
            <w:pPr>
              <w:spacing w:after="0"/>
              <w:rPr>
                <w:rFonts w:hint="eastAsia" w:ascii="宋体" w:hAnsi="宋体" w:eastAsia="宋体" w:cs="宋体"/>
                <w:sz w:val="21"/>
                <w:szCs w:val="21"/>
              </w:rPr>
            </w:pPr>
          </w:p>
        </w:tc>
        <w:tc>
          <w:tcPr>
            <w:tcW w:w="959" w:type="dxa"/>
            <w:tcBorders>
              <w:top w:val="nil"/>
              <w:left w:val="nil"/>
              <w:bottom w:val="single" w:color="auto" w:sz="4" w:space="0"/>
              <w:right w:val="single" w:color="auto" w:sz="4" w:space="0"/>
            </w:tcBorders>
            <w:noWrap/>
            <w:vAlign w:val="center"/>
          </w:tcPr>
          <w:p w14:paraId="4DEB0A14">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燕山大街街道</w:t>
            </w:r>
          </w:p>
        </w:tc>
        <w:tc>
          <w:tcPr>
            <w:tcW w:w="1796" w:type="dxa"/>
            <w:tcBorders>
              <w:top w:val="nil"/>
              <w:left w:val="nil"/>
              <w:bottom w:val="single" w:color="auto" w:sz="4" w:space="0"/>
              <w:right w:val="single" w:color="auto" w:sz="4" w:space="0"/>
            </w:tcBorders>
            <w:noWrap/>
            <w:vAlign w:val="center"/>
          </w:tcPr>
          <w:p w14:paraId="4CEE7868">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燕山大街街道级体育用地A</w:t>
            </w:r>
          </w:p>
        </w:tc>
        <w:tc>
          <w:tcPr>
            <w:tcW w:w="2194" w:type="dxa"/>
            <w:tcBorders>
              <w:top w:val="nil"/>
              <w:left w:val="nil"/>
              <w:bottom w:val="single" w:color="auto" w:sz="4" w:space="0"/>
              <w:right w:val="single" w:color="auto" w:sz="4" w:space="0"/>
            </w:tcBorders>
            <w:noWrap/>
            <w:vAlign w:val="center"/>
          </w:tcPr>
          <w:p w14:paraId="738E1122">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燕山大街街道、港城大街街道、海港镇</w:t>
            </w:r>
          </w:p>
        </w:tc>
        <w:tc>
          <w:tcPr>
            <w:tcW w:w="1110" w:type="dxa"/>
            <w:tcBorders>
              <w:top w:val="nil"/>
              <w:left w:val="nil"/>
              <w:bottom w:val="single" w:color="auto" w:sz="4" w:space="0"/>
              <w:right w:val="single" w:color="auto" w:sz="4" w:space="0"/>
            </w:tcBorders>
            <w:noWrap/>
          </w:tcPr>
          <w:p w14:paraId="2C344003">
            <w:pPr>
              <w:spacing w:after="0" w:line="240" w:lineRule="auto"/>
              <w:jc w:val="center"/>
              <w:rPr>
                <w:rFonts w:hint="eastAsia" w:ascii="宋体" w:hAnsi="宋体" w:eastAsia="宋体" w:cs="宋体"/>
                <w:sz w:val="21"/>
                <w:szCs w:val="21"/>
              </w:rPr>
            </w:pPr>
            <w:r>
              <w:rPr>
                <w:rFonts w:ascii="宋体" w:hAnsi="宋体" w:eastAsia="宋体" w:cs="宋体"/>
                <w:sz w:val="21"/>
                <w:szCs w:val="21"/>
              </w:rPr>
              <w:t>1.5-2.0</w:t>
            </w:r>
          </w:p>
        </w:tc>
        <w:tc>
          <w:tcPr>
            <w:tcW w:w="641" w:type="dxa"/>
            <w:tcBorders>
              <w:top w:val="nil"/>
              <w:left w:val="nil"/>
              <w:bottom w:val="single" w:color="auto" w:sz="4" w:space="0"/>
              <w:right w:val="single" w:color="auto" w:sz="4" w:space="0"/>
            </w:tcBorders>
            <w:noWrap/>
            <w:vAlign w:val="center"/>
          </w:tcPr>
          <w:p w14:paraId="6B8873E7">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规划新增</w:t>
            </w:r>
          </w:p>
        </w:tc>
      </w:tr>
      <w:tr w14:paraId="7CE8B129">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7FCAC242">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6</w:t>
            </w:r>
          </w:p>
        </w:tc>
        <w:tc>
          <w:tcPr>
            <w:tcW w:w="1147" w:type="dxa"/>
            <w:gridSpan w:val="2"/>
            <w:vMerge w:val="continue"/>
            <w:tcBorders>
              <w:top w:val="nil"/>
              <w:left w:val="single" w:color="auto" w:sz="4" w:space="0"/>
              <w:bottom w:val="single" w:color="auto" w:sz="4" w:space="0"/>
              <w:right w:val="single" w:color="auto" w:sz="4" w:space="0"/>
            </w:tcBorders>
            <w:vAlign w:val="center"/>
          </w:tcPr>
          <w:p w14:paraId="208B489A">
            <w:pPr>
              <w:spacing w:after="0"/>
              <w:rPr>
                <w:rFonts w:hint="eastAsia" w:ascii="宋体" w:hAnsi="宋体" w:eastAsia="宋体" w:cs="宋体"/>
                <w:sz w:val="21"/>
                <w:szCs w:val="21"/>
              </w:rPr>
            </w:pPr>
          </w:p>
        </w:tc>
        <w:tc>
          <w:tcPr>
            <w:tcW w:w="959" w:type="dxa"/>
            <w:tcBorders>
              <w:top w:val="nil"/>
              <w:left w:val="nil"/>
              <w:bottom w:val="single" w:color="auto" w:sz="4" w:space="0"/>
              <w:right w:val="single" w:color="auto" w:sz="4" w:space="0"/>
            </w:tcBorders>
            <w:noWrap/>
            <w:vAlign w:val="center"/>
          </w:tcPr>
          <w:p w14:paraId="1A6D01B5">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港城大街街道</w:t>
            </w:r>
          </w:p>
        </w:tc>
        <w:tc>
          <w:tcPr>
            <w:tcW w:w="1796" w:type="dxa"/>
            <w:tcBorders>
              <w:top w:val="nil"/>
              <w:left w:val="nil"/>
              <w:bottom w:val="single" w:color="auto" w:sz="4" w:space="0"/>
              <w:right w:val="single" w:color="auto" w:sz="4" w:space="0"/>
            </w:tcBorders>
            <w:noWrap/>
            <w:vAlign w:val="center"/>
          </w:tcPr>
          <w:p w14:paraId="62E73459">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港城大街街道级体育用地A</w:t>
            </w:r>
          </w:p>
        </w:tc>
        <w:tc>
          <w:tcPr>
            <w:tcW w:w="2194" w:type="dxa"/>
            <w:tcBorders>
              <w:top w:val="nil"/>
              <w:left w:val="nil"/>
              <w:bottom w:val="single" w:color="auto" w:sz="4" w:space="0"/>
              <w:right w:val="single" w:color="auto" w:sz="4" w:space="0"/>
            </w:tcBorders>
            <w:noWrap/>
            <w:vAlign w:val="center"/>
          </w:tcPr>
          <w:p w14:paraId="5AD031FE">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港城大街街道、东环路街道、建设大街街道</w:t>
            </w:r>
          </w:p>
        </w:tc>
        <w:tc>
          <w:tcPr>
            <w:tcW w:w="1110" w:type="dxa"/>
            <w:tcBorders>
              <w:top w:val="nil"/>
              <w:left w:val="nil"/>
              <w:bottom w:val="single" w:color="auto" w:sz="4" w:space="0"/>
              <w:right w:val="single" w:color="auto" w:sz="4" w:space="0"/>
            </w:tcBorders>
            <w:noWrap/>
          </w:tcPr>
          <w:p w14:paraId="001ABA30">
            <w:pPr>
              <w:spacing w:after="0" w:line="240" w:lineRule="auto"/>
              <w:jc w:val="center"/>
              <w:rPr>
                <w:rFonts w:hint="eastAsia" w:ascii="宋体" w:hAnsi="宋体" w:eastAsia="宋体" w:cs="宋体"/>
                <w:sz w:val="21"/>
                <w:szCs w:val="21"/>
              </w:rPr>
            </w:pPr>
            <w:r>
              <w:rPr>
                <w:rFonts w:ascii="宋体" w:hAnsi="宋体" w:eastAsia="宋体" w:cs="宋体"/>
                <w:sz w:val="21"/>
                <w:szCs w:val="21"/>
              </w:rPr>
              <w:t>1.5-2.0</w:t>
            </w:r>
          </w:p>
        </w:tc>
        <w:tc>
          <w:tcPr>
            <w:tcW w:w="641" w:type="dxa"/>
            <w:tcBorders>
              <w:top w:val="nil"/>
              <w:left w:val="nil"/>
              <w:bottom w:val="single" w:color="auto" w:sz="4" w:space="0"/>
              <w:right w:val="single" w:color="auto" w:sz="4" w:space="0"/>
            </w:tcBorders>
            <w:noWrap/>
            <w:vAlign w:val="center"/>
          </w:tcPr>
          <w:p w14:paraId="1C657FE8">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规划新增</w:t>
            </w:r>
          </w:p>
        </w:tc>
      </w:tr>
      <w:tr w14:paraId="45B09F60">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05E15DDF">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7</w:t>
            </w:r>
          </w:p>
        </w:tc>
        <w:tc>
          <w:tcPr>
            <w:tcW w:w="1147" w:type="dxa"/>
            <w:gridSpan w:val="2"/>
            <w:vMerge w:val="continue"/>
            <w:tcBorders>
              <w:top w:val="nil"/>
              <w:left w:val="single" w:color="auto" w:sz="4" w:space="0"/>
              <w:bottom w:val="single" w:color="auto" w:sz="4" w:space="0"/>
              <w:right w:val="single" w:color="auto" w:sz="4" w:space="0"/>
            </w:tcBorders>
            <w:vAlign w:val="center"/>
          </w:tcPr>
          <w:p w14:paraId="31DADDBF">
            <w:pPr>
              <w:spacing w:after="0"/>
              <w:rPr>
                <w:rFonts w:hint="eastAsia" w:ascii="宋体" w:hAnsi="宋体" w:eastAsia="宋体" w:cs="宋体"/>
                <w:sz w:val="21"/>
                <w:szCs w:val="21"/>
              </w:rPr>
            </w:pPr>
          </w:p>
        </w:tc>
        <w:tc>
          <w:tcPr>
            <w:tcW w:w="959" w:type="dxa"/>
            <w:tcBorders>
              <w:top w:val="nil"/>
              <w:left w:val="nil"/>
              <w:bottom w:val="single" w:color="auto" w:sz="4" w:space="0"/>
              <w:right w:val="single" w:color="auto" w:sz="4" w:space="0"/>
            </w:tcBorders>
            <w:noWrap/>
            <w:vAlign w:val="center"/>
          </w:tcPr>
          <w:p w14:paraId="3479C8E5">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东环路街道</w:t>
            </w:r>
          </w:p>
        </w:tc>
        <w:tc>
          <w:tcPr>
            <w:tcW w:w="1796" w:type="dxa"/>
            <w:tcBorders>
              <w:top w:val="nil"/>
              <w:left w:val="nil"/>
              <w:bottom w:val="single" w:color="auto" w:sz="4" w:space="0"/>
              <w:right w:val="single" w:color="auto" w:sz="4" w:space="0"/>
            </w:tcBorders>
            <w:noWrap/>
            <w:vAlign w:val="center"/>
          </w:tcPr>
          <w:p w14:paraId="3F1CD13C">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东环路街道级体育用地A</w:t>
            </w:r>
          </w:p>
        </w:tc>
        <w:tc>
          <w:tcPr>
            <w:tcW w:w="2194" w:type="dxa"/>
            <w:tcBorders>
              <w:top w:val="nil"/>
              <w:left w:val="nil"/>
              <w:bottom w:val="single" w:color="auto" w:sz="4" w:space="0"/>
              <w:right w:val="single" w:color="auto" w:sz="4" w:space="0"/>
            </w:tcBorders>
            <w:noWrap/>
            <w:vAlign w:val="center"/>
          </w:tcPr>
          <w:p w14:paraId="4F93AEAE">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东环路街道、河东街道</w:t>
            </w:r>
          </w:p>
        </w:tc>
        <w:tc>
          <w:tcPr>
            <w:tcW w:w="1110" w:type="dxa"/>
            <w:tcBorders>
              <w:top w:val="nil"/>
              <w:left w:val="nil"/>
              <w:bottom w:val="single" w:color="auto" w:sz="4" w:space="0"/>
              <w:right w:val="single" w:color="auto" w:sz="4" w:space="0"/>
            </w:tcBorders>
            <w:noWrap/>
          </w:tcPr>
          <w:p w14:paraId="6FA138C7">
            <w:pPr>
              <w:spacing w:after="0" w:line="240" w:lineRule="auto"/>
              <w:jc w:val="center"/>
              <w:rPr>
                <w:rFonts w:hint="eastAsia" w:ascii="宋体" w:hAnsi="宋体" w:eastAsia="宋体" w:cs="宋体"/>
                <w:sz w:val="21"/>
                <w:szCs w:val="21"/>
              </w:rPr>
            </w:pPr>
            <w:r>
              <w:rPr>
                <w:rFonts w:ascii="宋体" w:hAnsi="宋体" w:eastAsia="宋体" w:cs="宋体"/>
                <w:sz w:val="21"/>
                <w:szCs w:val="21"/>
              </w:rPr>
              <w:t>1.5-2.0</w:t>
            </w:r>
          </w:p>
        </w:tc>
        <w:tc>
          <w:tcPr>
            <w:tcW w:w="641" w:type="dxa"/>
            <w:tcBorders>
              <w:top w:val="nil"/>
              <w:left w:val="nil"/>
              <w:bottom w:val="single" w:color="auto" w:sz="4" w:space="0"/>
              <w:right w:val="single" w:color="auto" w:sz="4" w:space="0"/>
            </w:tcBorders>
            <w:noWrap/>
            <w:vAlign w:val="center"/>
          </w:tcPr>
          <w:p w14:paraId="170C15E5">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规划新增</w:t>
            </w:r>
          </w:p>
        </w:tc>
      </w:tr>
      <w:tr w14:paraId="796FA9E1">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23DEEDA9">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8</w:t>
            </w:r>
          </w:p>
        </w:tc>
        <w:tc>
          <w:tcPr>
            <w:tcW w:w="1147" w:type="dxa"/>
            <w:gridSpan w:val="2"/>
            <w:vMerge w:val="continue"/>
            <w:tcBorders>
              <w:top w:val="nil"/>
              <w:left w:val="single" w:color="auto" w:sz="4" w:space="0"/>
              <w:bottom w:val="single" w:color="auto" w:sz="4" w:space="0"/>
              <w:right w:val="single" w:color="auto" w:sz="4" w:space="0"/>
            </w:tcBorders>
            <w:vAlign w:val="center"/>
          </w:tcPr>
          <w:p w14:paraId="3A502052">
            <w:pPr>
              <w:spacing w:after="0"/>
              <w:rPr>
                <w:rFonts w:hint="eastAsia" w:ascii="宋体" w:hAnsi="宋体" w:eastAsia="宋体" w:cs="宋体"/>
                <w:sz w:val="21"/>
                <w:szCs w:val="21"/>
              </w:rPr>
            </w:pPr>
          </w:p>
        </w:tc>
        <w:tc>
          <w:tcPr>
            <w:tcW w:w="959" w:type="dxa"/>
            <w:tcBorders>
              <w:top w:val="nil"/>
              <w:left w:val="single" w:color="auto" w:sz="4" w:space="0"/>
              <w:bottom w:val="single" w:color="auto" w:sz="4" w:space="0"/>
              <w:right w:val="single" w:color="auto" w:sz="4" w:space="0"/>
            </w:tcBorders>
            <w:noWrap/>
            <w:vAlign w:val="center"/>
          </w:tcPr>
          <w:p w14:paraId="2EF4BEE9">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白塔岭街道</w:t>
            </w:r>
          </w:p>
        </w:tc>
        <w:tc>
          <w:tcPr>
            <w:tcW w:w="1796" w:type="dxa"/>
            <w:tcBorders>
              <w:top w:val="nil"/>
              <w:left w:val="nil"/>
              <w:bottom w:val="single" w:color="auto" w:sz="4" w:space="0"/>
              <w:right w:val="single" w:color="auto" w:sz="4" w:space="0"/>
            </w:tcBorders>
            <w:noWrap/>
            <w:vAlign w:val="center"/>
          </w:tcPr>
          <w:p w14:paraId="7E4CB14E">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白塔岭街道级体育用地A</w:t>
            </w:r>
          </w:p>
        </w:tc>
        <w:tc>
          <w:tcPr>
            <w:tcW w:w="2194" w:type="dxa"/>
            <w:tcBorders>
              <w:top w:val="nil"/>
              <w:left w:val="nil"/>
              <w:bottom w:val="single" w:color="auto" w:sz="4" w:space="0"/>
              <w:right w:val="single" w:color="auto" w:sz="4" w:space="0"/>
            </w:tcBorders>
            <w:noWrap/>
            <w:vAlign w:val="center"/>
          </w:tcPr>
          <w:p w14:paraId="5F3AF42C">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白塔岭街道</w:t>
            </w:r>
          </w:p>
        </w:tc>
        <w:tc>
          <w:tcPr>
            <w:tcW w:w="1110" w:type="dxa"/>
            <w:tcBorders>
              <w:top w:val="nil"/>
              <w:left w:val="nil"/>
              <w:bottom w:val="single" w:color="auto" w:sz="4" w:space="0"/>
              <w:right w:val="single" w:color="auto" w:sz="4" w:space="0"/>
            </w:tcBorders>
            <w:noWrap/>
          </w:tcPr>
          <w:p w14:paraId="73B6191E">
            <w:pPr>
              <w:spacing w:after="0" w:line="240" w:lineRule="auto"/>
              <w:jc w:val="center"/>
              <w:rPr>
                <w:rFonts w:hint="eastAsia" w:ascii="宋体" w:hAnsi="宋体" w:eastAsia="宋体" w:cs="宋体"/>
                <w:sz w:val="21"/>
                <w:szCs w:val="21"/>
              </w:rPr>
            </w:pPr>
            <w:r>
              <w:rPr>
                <w:rFonts w:ascii="宋体" w:hAnsi="宋体" w:eastAsia="宋体" w:cs="宋体"/>
                <w:sz w:val="21"/>
                <w:szCs w:val="21"/>
              </w:rPr>
              <w:t>1.5-2.0</w:t>
            </w:r>
          </w:p>
        </w:tc>
        <w:tc>
          <w:tcPr>
            <w:tcW w:w="641" w:type="dxa"/>
            <w:tcBorders>
              <w:top w:val="nil"/>
              <w:left w:val="nil"/>
              <w:bottom w:val="single" w:color="auto" w:sz="4" w:space="0"/>
              <w:right w:val="single" w:color="auto" w:sz="4" w:space="0"/>
            </w:tcBorders>
            <w:noWrap/>
            <w:vAlign w:val="center"/>
          </w:tcPr>
          <w:p w14:paraId="2BEE8BA3">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规划新增</w:t>
            </w:r>
          </w:p>
        </w:tc>
      </w:tr>
      <w:tr w14:paraId="57081F8E">
        <w:tblPrEx>
          <w:tblCellMar>
            <w:top w:w="0" w:type="dxa"/>
            <w:left w:w="108" w:type="dxa"/>
            <w:bottom w:w="0" w:type="dxa"/>
            <w:right w:w="108" w:type="dxa"/>
          </w:tblCellMar>
        </w:tblPrEx>
        <w:trPr>
          <w:trHeight w:val="276"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4BD50962">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9</w:t>
            </w:r>
          </w:p>
        </w:tc>
        <w:tc>
          <w:tcPr>
            <w:tcW w:w="1147" w:type="dxa"/>
            <w:gridSpan w:val="2"/>
            <w:vMerge w:val="continue"/>
            <w:tcBorders>
              <w:top w:val="single" w:color="auto" w:sz="4" w:space="0"/>
              <w:left w:val="single" w:color="auto" w:sz="4" w:space="0"/>
              <w:bottom w:val="single" w:color="auto" w:sz="4" w:space="0"/>
              <w:right w:val="single" w:color="auto" w:sz="4" w:space="0"/>
            </w:tcBorders>
            <w:vAlign w:val="center"/>
          </w:tcPr>
          <w:p w14:paraId="46D5DD20">
            <w:pPr>
              <w:spacing w:after="0"/>
              <w:rPr>
                <w:rFonts w:hint="eastAsia" w:ascii="宋体" w:hAnsi="宋体" w:eastAsia="宋体" w:cs="宋体"/>
                <w:sz w:val="21"/>
                <w:szCs w:val="21"/>
              </w:rPr>
            </w:pPr>
          </w:p>
        </w:tc>
        <w:tc>
          <w:tcPr>
            <w:tcW w:w="959" w:type="dxa"/>
            <w:tcBorders>
              <w:top w:val="single" w:color="auto" w:sz="4" w:space="0"/>
              <w:left w:val="single" w:color="auto" w:sz="4" w:space="0"/>
              <w:bottom w:val="single" w:color="auto" w:sz="4" w:space="0"/>
              <w:right w:val="single" w:color="auto" w:sz="4" w:space="0"/>
            </w:tcBorders>
            <w:noWrap/>
            <w:vAlign w:val="center"/>
          </w:tcPr>
          <w:p w14:paraId="1590FD61">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海港镇</w:t>
            </w:r>
          </w:p>
        </w:tc>
        <w:tc>
          <w:tcPr>
            <w:tcW w:w="1796" w:type="dxa"/>
            <w:tcBorders>
              <w:top w:val="single" w:color="auto" w:sz="4" w:space="0"/>
              <w:left w:val="nil"/>
              <w:bottom w:val="single" w:color="auto" w:sz="4" w:space="0"/>
              <w:right w:val="single" w:color="auto" w:sz="4" w:space="0"/>
            </w:tcBorders>
            <w:noWrap/>
            <w:vAlign w:val="center"/>
          </w:tcPr>
          <w:p w14:paraId="7655232A">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海港镇街道级体育用地A</w:t>
            </w:r>
          </w:p>
        </w:tc>
        <w:tc>
          <w:tcPr>
            <w:tcW w:w="2194" w:type="dxa"/>
            <w:tcBorders>
              <w:top w:val="single" w:color="auto" w:sz="4" w:space="0"/>
              <w:left w:val="nil"/>
              <w:bottom w:val="single" w:color="auto" w:sz="4" w:space="0"/>
              <w:right w:val="single" w:color="auto" w:sz="4" w:space="0"/>
            </w:tcBorders>
            <w:noWrap/>
            <w:vAlign w:val="center"/>
          </w:tcPr>
          <w:p w14:paraId="3B32F38D">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海港镇、北港镇、北环路</w:t>
            </w:r>
          </w:p>
        </w:tc>
        <w:tc>
          <w:tcPr>
            <w:tcW w:w="1110" w:type="dxa"/>
            <w:tcBorders>
              <w:top w:val="single" w:color="auto" w:sz="4" w:space="0"/>
              <w:left w:val="nil"/>
              <w:bottom w:val="single" w:color="auto" w:sz="4" w:space="0"/>
              <w:right w:val="single" w:color="auto" w:sz="4" w:space="0"/>
            </w:tcBorders>
            <w:noWrap/>
          </w:tcPr>
          <w:p w14:paraId="2CB63447">
            <w:pPr>
              <w:spacing w:after="0" w:line="240" w:lineRule="auto"/>
              <w:jc w:val="center"/>
              <w:rPr>
                <w:rFonts w:hint="eastAsia" w:ascii="宋体" w:hAnsi="宋体" w:eastAsia="宋体" w:cs="宋体"/>
                <w:sz w:val="21"/>
                <w:szCs w:val="21"/>
              </w:rPr>
            </w:pPr>
            <w:r>
              <w:rPr>
                <w:rFonts w:ascii="宋体" w:hAnsi="宋体" w:eastAsia="宋体" w:cs="宋体"/>
                <w:sz w:val="21"/>
                <w:szCs w:val="21"/>
              </w:rPr>
              <w:t>1.5-2.0</w:t>
            </w:r>
          </w:p>
        </w:tc>
        <w:tc>
          <w:tcPr>
            <w:tcW w:w="641" w:type="dxa"/>
            <w:tcBorders>
              <w:top w:val="single" w:color="auto" w:sz="4" w:space="0"/>
              <w:left w:val="nil"/>
              <w:bottom w:val="single" w:color="auto" w:sz="4" w:space="0"/>
              <w:right w:val="single" w:color="auto" w:sz="4" w:space="0"/>
            </w:tcBorders>
            <w:noWrap/>
            <w:vAlign w:val="center"/>
          </w:tcPr>
          <w:p w14:paraId="65004947">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规划新增</w:t>
            </w:r>
          </w:p>
        </w:tc>
      </w:tr>
      <w:tr w14:paraId="7FB8B48A">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6DAF609A">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10</w:t>
            </w:r>
          </w:p>
        </w:tc>
        <w:tc>
          <w:tcPr>
            <w:tcW w:w="1147" w:type="dxa"/>
            <w:gridSpan w:val="2"/>
            <w:vMerge w:val="continue"/>
            <w:tcBorders>
              <w:top w:val="nil"/>
              <w:left w:val="single" w:color="auto" w:sz="4" w:space="0"/>
              <w:bottom w:val="single" w:color="auto" w:sz="4" w:space="0"/>
              <w:right w:val="single" w:color="auto" w:sz="4" w:space="0"/>
            </w:tcBorders>
            <w:vAlign w:val="center"/>
          </w:tcPr>
          <w:p w14:paraId="7C19E1DD">
            <w:pPr>
              <w:spacing w:after="0"/>
              <w:rPr>
                <w:rFonts w:hint="eastAsia" w:ascii="宋体" w:hAnsi="宋体" w:eastAsia="宋体" w:cs="宋体"/>
                <w:sz w:val="21"/>
                <w:szCs w:val="21"/>
              </w:rPr>
            </w:pPr>
          </w:p>
        </w:tc>
        <w:tc>
          <w:tcPr>
            <w:tcW w:w="959" w:type="dxa"/>
            <w:tcBorders>
              <w:top w:val="nil"/>
              <w:left w:val="single" w:color="auto" w:sz="4" w:space="0"/>
              <w:bottom w:val="single" w:color="auto" w:sz="4" w:space="0"/>
              <w:right w:val="single" w:color="auto" w:sz="4" w:space="0"/>
            </w:tcBorders>
            <w:noWrap/>
            <w:vAlign w:val="center"/>
          </w:tcPr>
          <w:p w14:paraId="07FAC71C">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西港镇街道</w:t>
            </w:r>
          </w:p>
        </w:tc>
        <w:tc>
          <w:tcPr>
            <w:tcW w:w="1796" w:type="dxa"/>
            <w:tcBorders>
              <w:top w:val="nil"/>
              <w:left w:val="nil"/>
              <w:bottom w:val="single" w:color="auto" w:sz="4" w:space="0"/>
              <w:right w:val="single" w:color="auto" w:sz="4" w:space="0"/>
            </w:tcBorders>
            <w:noWrap/>
            <w:vAlign w:val="center"/>
          </w:tcPr>
          <w:p w14:paraId="3AB53F56">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西港镇街道级体育用地A</w:t>
            </w:r>
          </w:p>
        </w:tc>
        <w:tc>
          <w:tcPr>
            <w:tcW w:w="2194" w:type="dxa"/>
            <w:tcBorders>
              <w:top w:val="nil"/>
              <w:left w:val="nil"/>
              <w:bottom w:val="single" w:color="auto" w:sz="4" w:space="0"/>
              <w:right w:val="single" w:color="auto" w:sz="4" w:space="0"/>
            </w:tcBorders>
            <w:noWrap/>
            <w:vAlign w:val="center"/>
          </w:tcPr>
          <w:p w14:paraId="564B88A1">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西港镇街道、白塔岭街道</w:t>
            </w:r>
          </w:p>
        </w:tc>
        <w:tc>
          <w:tcPr>
            <w:tcW w:w="1110" w:type="dxa"/>
            <w:tcBorders>
              <w:top w:val="nil"/>
              <w:left w:val="nil"/>
              <w:bottom w:val="single" w:color="auto" w:sz="4" w:space="0"/>
              <w:right w:val="single" w:color="auto" w:sz="4" w:space="0"/>
            </w:tcBorders>
            <w:noWrap/>
          </w:tcPr>
          <w:p w14:paraId="2AC55FC8">
            <w:pPr>
              <w:spacing w:after="0" w:line="240" w:lineRule="auto"/>
              <w:jc w:val="center"/>
              <w:rPr>
                <w:rFonts w:hint="eastAsia" w:ascii="宋体" w:hAnsi="宋体" w:eastAsia="宋体" w:cs="宋体"/>
                <w:sz w:val="21"/>
                <w:szCs w:val="21"/>
              </w:rPr>
            </w:pPr>
            <w:r>
              <w:rPr>
                <w:rFonts w:ascii="宋体" w:hAnsi="宋体" w:eastAsia="宋体" w:cs="宋体"/>
                <w:sz w:val="21"/>
                <w:szCs w:val="21"/>
              </w:rPr>
              <w:t>1.5-2.0</w:t>
            </w:r>
          </w:p>
        </w:tc>
        <w:tc>
          <w:tcPr>
            <w:tcW w:w="641" w:type="dxa"/>
            <w:tcBorders>
              <w:top w:val="nil"/>
              <w:left w:val="nil"/>
              <w:bottom w:val="single" w:color="auto" w:sz="4" w:space="0"/>
              <w:right w:val="single" w:color="auto" w:sz="4" w:space="0"/>
            </w:tcBorders>
            <w:noWrap/>
            <w:vAlign w:val="center"/>
          </w:tcPr>
          <w:p w14:paraId="70F84695">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规划新增</w:t>
            </w:r>
          </w:p>
        </w:tc>
      </w:tr>
      <w:tr w14:paraId="0B873912">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6BF3206B">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11</w:t>
            </w:r>
          </w:p>
        </w:tc>
        <w:tc>
          <w:tcPr>
            <w:tcW w:w="1147" w:type="dxa"/>
            <w:gridSpan w:val="2"/>
            <w:vMerge w:val="continue"/>
            <w:tcBorders>
              <w:top w:val="nil"/>
              <w:left w:val="single" w:color="auto" w:sz="4" w:space="0"/>
              <w:bottom w:val="single" w:color="auto" w:sz="4" w:space="0"/>
              <w:right w:val="single" w:color="auto" w:sz="4" w:space="0"/>
            </w:tcBorders>
            <w:vAlign w:val="center"/>
          </w:tcPr>
          <w:p w14:paraId="692FA6AC">
            <w:pPr>
              <w:spacing w:after="0"/>
              <w:rPr>
                <w:rFonts w:hint="eastAsia" w:ascii="宋体" w:hAnsi="宋体" w:eastAsia="宋体" w:cs="宋体"/>
                <w:sz w:val="21"/>
                <w:szCs w:val="21"/>
              </w:rPr>
            </w:pPr>
          </w:p>
        </w:tc>
        <w:tc>
          <w:tcPr>
            <w:tcW w:w="959" w:type="dxa"/>
            <w:tcBorders>
              <w:top w:val="nil"/>
              <w:left w:val="nil"/>
              <w:bottom w:val="single" w:color="auto" w:sz="4" w:space="0"/>
              <w:right w:val="single" w:color="auto" w:sz="4" w:space="0"/>
            </w:tcBorders>
            <w:noWrap/>
            <w:vAlign w:val="center"/>
          </w:tcPr>
          <w:p w14:paraId="641A13C9">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海阳镇</w:t>
            </w:r>
          </w:p>
        </w:tc>
        <w:tc>
          <w:tcPr>
            <w:tcW w:w="1796" w:type="dxa"/>
            <w:tcBorders>
              <w:top w:val="nil"/>
              <w:left w:val="nil"/>
              <w:bottom w:val="single" w:color="auto" w:sz="4" w:space="0"/>
              <w:right w:val="single" w:color="auto" w:sz="4" w:space="0"/>
            </w:tcBorders>
            <w:noWrap/>
            <w:vAlign w:val="center"/>
          </w:tcPr>
          <w:p w14:paraId="5775F729">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海阳镇街道级体育用地A</w:t>
            </w:r>
          </w:p>
        </w:tc>
        <w:tc>
          <w:tcPr>
            <w:tcW w:w="2194" w:type="dxa"/>
            <w:tcBorders>
              <w:top w:val="nil"/>
              <w:left w:val="nil"/>
              <w:bottom w:val="single" w:color="auto" w:sz="4" w:space="0"/>
              <w:right w:val="single" w:color="auto" w:sz="4" w:space="0"/>
            </w:tcBorders>
            <w:noWrap/>
            <w:vAlign w:val="center"/>
          </w:tcPr>
          <w:p w14:paraId="6397C45F">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海阳镇</w:t>
            </w:r>
          </w:p>
        </w:tc>
        <w:tc>
          <w:tcPr>
            <w:tcW w:w="1110" w:type="dxa"/>
            <w:tcBorders>
              <w:top w:val="nil"/>
              <w:left w:val="nil"/>
              <w:bottom w:val="single" w:color="auto" w:sz="4" w:space="0"/>
              <w:right w:val="single" w:color="auto" w:sz="4" w:space="0"/>
            </w:tcBorders>
            <w:noWrap/>
          </w:tcPr>
          <w:p w14:paraId="5055609B">
            <w:pPr>
              <w:spacing w:after="0" w:line="240" w:lineRule="auto"/>
              <w:jc w:val="center"/>
              <w:rPr>
                <w:rFonts w:hint="eastAsia" w:ascii="宋体" w:hAnsi="宋体" w:eastAsia="宋体" w:cs="宋体"/>
                <w:sz w:val="21"/>
                <w:szCs w:val="21"/>
              </w:rPr>
            </w:pPr>
            <w:r>
              <w:rPr>
                <w:rFonts w:ascii="宋体" w:hAnsi="宋体" w:eastAsia="宋体" w:cs="宋体"/>
                <w:sz w:val="21"/>
                <w:szCs w:val="21"/>
              </w:rPr>
              <w:t>1.5-2.0</w:t>
            </w:r>
          </w:p>
        </w:tc>
        <w:tc>
          <w:tcPr>
            <w:tcW w:w="641" w:type="dxa"/>
            <w:tcBorders>
              <w:top w:val="nil"/>
              <w:left w:val="nil"/>
              <w:bottom w:val="single" w:color="auto" w:sz="4" w:space="0"/>
              <w:right w:val="single" w:color="auto" w:sz="4" w:space="0"/>
            </w:tcBorders>
            <w:noWrap/>
            <w:vAlign w:val="center"/>
          </w:tcPr>
          <w:p w14:paraId="7667E9F4">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规划新增</w:t>
            </w:r>
          </w:p>
        </w:tc>
      </w:tr>
      <w:tr w14:paraId="3F9D1E42">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5DA50BBA">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12</w:t>
            </w:r>
          </w:p>
        </w:tc>
        <w:tc>
          <w:tcPr>
            <w:tcW w:w="1147" w:type="dxa"/>
            <w:gridSpan w:val="2"/>
            <w:vMerge w:val="continue"/>
            <w:tcBorders>
              <w:top w:val="nil"/>
              <w:left w:val="single" w:color="auto" w:sz="4" w:space="0"/>
              <w:bottom w:val="single" w:color="auto" w:sz="4" w:space="0"/>
              <w:right w:val="single" w:color="auto" w:sz="4" w:space="0"/>
            </w:tcBorders>
            <w:vAlign w:val="center"/>
          </w:tcPr>
          <w:p w14:paraId="1FBFD482">
            <w:pPr>
              <w:spacing w:after="0"/>
              <w:rPr>
                <w:rFonts w:hint="eastAsia" w:ascii="宋体" w:hAnsi="宋体" w:eastAsia="宋体" w:cs="宋体"/>
                <w:sz w:val="21"/>
                <w:szCs w:val="21"/>
              </w:rPr>
            </w:pPr>
          </w:p>
        </w:tc>
        <w:tc>
          <w:tcPr>
            <w:tcW w:w="959" w:type="dxa"/>
            <w:tcBorders>
              <w:top w:val="nil"/>
              <w:left w:val="nil"/>
              <w:bottom w:val="single" w:color="auto" w:sz="4" w:space="0"/>
              <w:right w:val="single" w:color="auto" w:sz="4" w:space="0"/>
            </w:tcBorders>
            <w:noWrap/>
            <w:vAlign w:val="center"/>
          </w:tcPr>
          <w:p w14:paraId="1D485552">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北港镇</w:t>
            </w:r>
          </w:p>
        </w:tc>
        <w:tc>
          <w:tcPr>
            <w:tcW w:w="1796" w:type="dxa"/>
            <w:tcBorders>
              <w:top w:val="nil"/>
              <w:left w:val="nil"/>
              <w:bottom w:val="single" w:color="auto" w:sz="4" w:space="0"/>
              <w:right w:val="single" w:color="auto" w:sz="4" w:space="0"/>
            </w:tcBorders>
            <w:noWrap/>
            <w:vAlign w:val="center"/>
          </w:tcPr>
          <w:p w14:paraId="7AFDF950">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北港镇街道级体育用地A</w:t>
            </w:r>
          </w:p>
        </w:tc>
        <w:tc>
          <w:tcPr>
            <w:tcW w:w="2194" w:type="dxa"/>
            <w:tcBorders>
              <w:top w:val="nil"/>
              <w:left w:val="nil"/>
              <w:bottom w:val="single" w:color="auto" w:sz="4" w:space="0"/>
              <w:right w:val="single" w:color="auto" w:sz="4" w:space="0"/>
            </w:tcBorders>
            <w:noWrap/>
            <w:vAlign w:val="center"/>
          </w:tcPr>
          <w:p w14:paraId="7C5259AF">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北港镇</w:t>
            </w:r>
          </w:p>
        </w:tc>
        <w:tc>
          <w:tcPr>
            <w:tcW w:w="1110" w:type="dxa"/>
            <w:tcBorders>
              <w:top w:val="nil"/>
              <w:left w:val="nil"/>
              <w:bottom w:val="single" w:color="auto" w:sz="4" w:space="0"/>
              <w:right w:val="single" w:color="auto" w:sz="4" w:space="0"/>
            </w:tcBorders>
            <w:noWrap/>
          </w:tcPr>
          <w:p w14:paraId="7E4796DE">
            <w:pPr>
              <w:spacing w:after="0" w:line="240" w:lineRule="auto"/>
              <w:jc w:val="center"/>
              <w:rPr>
                <w:rFonts w:hint="eastAsia" w:ascii="宋体" w:hAnsi="宋体" w:eastAsia="宋体" w:cs="宋体"/>
                <w:sz w:val="21"/>
                <w:szCs w:val="21"/>
              </w:rPr>
            </w:pPr>
            <w:r>
              <w:rPr>
                <w:rFonts w:ascii="宋体" w:hAnsi="宋体" w:eastAsia="宋体" w:cs="宋体"/>
                <w:sz w:val="21"/>
                <w:szCs w:val="21"/>
              </w:rPr>
              <w:t>1.5-2.0</w:t>
            </w:r>
          </w:p>
        </w:tc>
        <w:tc>
          <w:tcPr>
            <w:tcW w:w="641" w:type="dxa"/>
            <w:tcBorders>
              <w:top w:val="nil"/>
              <w:left w:val="nil"/>
              <w:bottom w:val="single" w:color="auto" w:sz="4" w:space="0"/>
              <w:right w:val="single" w:color="auto" w:sz="4" w:space="0"/>
            </w:tcBorders>
            <w:noWrap/>
            <w:vAlign w:val="center"/>
          </w:tcPr>
          <w:p w14:paraId="1B73AC13">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规划新增</w:t>
            </w:r>
          </w:p>
        </w:tc>
      </w:tr>
      <w:tr w14:paraId="64E00E57">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099E9D27">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13</w:t>
            </w:r>
          </w:p>
        </w:tc>
        <w:tc>
          <w:tcPr>
            <w:tcW w:w="1147" w:type="dxa"/>
            <w:gridSpan w:val="2"/>
            <w:vMerge w:val="continue"/>
            <w:tcBorders>
              <w:top w:val="nil"/>
              <w:left w:val="single" w:color="auto" w:sz="4" w:space="0"/>
              <w:bottom w:val="single" w:color="auto" w:sz="4" w:space="0"/>
              <w:right w:val="single" w:color="auto" w:sz="4" w:space="0"/>
            </w:tcBorders>
            <w:vAlign w:val="center"/>
          </w:tcPr>
          <w:p w14:paraId="24FF861C">
            <w:pPr>
              <w:spacing w:after="0"/>
              <w:rPr>
                <w:rFonts w:hint="eastAsia" w:ascii="宋体" w:hAnsi="宋体" w:eastAsia="宋体" w:cs="宋体"/>
                <w:sz w:val="21"/>
                <w:szCs w:val="21"/>
              </w:rPr>
            </w:pPr>
          </w:p>
        </w:tc>
        <w:tc>
          <w:tcPr>
            <w:tcW w:w="959" w:type="dxa"/>
            <w:tcBorders>
              <w:top w:val="nil"/>
              <w:left w:val="nil"/>
              <w:bottom w:val="single" w:color="auto" w:sz="4" w:space="0"/>
              <w:right w:val="single" w:color="auto" w:sz="4" w:space="0"/>
            </w:tcBorders>
            <w:noWrap/>
            <w:vAlign w:val="center"/>
          </w:tcPr>
          <w:p w14:paraId="79C8A8B3">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杜庄镇</w:t>
            </w:r>
          </w:p>
        </w:tc>
        <w:tc>
          <w:tcPr>
            <w:tcW w:w="1796" w:type="dxa"/>
            <w:tcBorders>
              <w:top w:val="nil"/>
              <w:left w:val="nil"/>
              <w:bottom w:val="single" w:color="auto" w:sz="4" w:space="0"/>
              <w:right w:val="single" w:color="auto" w:sz="4" w:space="0"/>
            </w:tcBorders>
            <w:noWrap/>
            <w:vAlign w:val="center"/>
          </w:tcPr>
          <w:p w14:paraId="21FCD4A3">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杜庄镇街道级体育用地A</w:t>
            </w:r>
          </w:p>
        </w:tc>
        <w:tc>
          <w:tcPr>
            <w:tcW w:w="2194" w:type="dxa"/>
            <w:tcBorders>
              <w:top w:val="nil"/>
              <w:left w:val="nil"/>
              <w:bottom w:val="single" w:color="auto" w:sz="4" w:space="0"/>
              <w:right w:val="single" w:color="auto" w:sz="4" w:space="0"/>
            </w:tcBorders>
            <w:noWrap/>
            <w:vAlign w:val="center"/>
          </w:tcPr>
          <w:p w14:paraId="7B76438F">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杜庄镇</w:t>
            </w:r>
          </w:p>
        </w:tc>
        <w:tc>
          <w:tcPr>
            <w:tcW w:w="1110" w:type="dxa"/>
            <w:tcBorders>
              <w:top w:val="nil"/>
              <w:left w:val="nil"/>
              <w:bottom w:val="single" w:color="auto" w:sz="4" w:space="0"/>
              <w:right w:val="single" w:color="auto" w:sz="4" w:space="0"/>
            </w:tcBorders>
            <w:noWrap/>
          </w:tcPr>
          <w:p w14:paraId="030AB6B2">
            <w:pPr>
              <w:spacing w:after="0" w:line="240" w:lineRule="auto"/>
              <w:jc w:val="center"/>
              <w:rPr>
                <w:rFonts w:hint="eastAsia" w:ascii="宋体" w:hAnsi="宋体" w:eastAsia="宋体" w:cs="宋体"/>
                <w:sz w:val="21"/>
                <w:szCs w:val="21"/>
              </w:rPr>
            </w:pPr>
            <w:r>
              <w:rPr>
                <w:rFonts w:ascii="宋体" w:hAnsi="宋体" w:eastAsia="宋体" w:cs="宋体"/>
                <w:sz w:val="21"/>
                <w:szCs w:val="21"/>
              </w:rPr>
              <w:t>1.5-2.0</w:t>
            </w:r>
          </w:p>
        </w:tc>
        <w:tc>
          <w:tcPr>
            <w:tcW w:w="641" w:type="dxa"/>
            <w:tcBorders>
              <w:top w:val="nil"/>
              <w:left w:val="nil"/>
              <w:bottom w:val="single" w:color="auto" w:sz="4" w:space="0"/>
              <w:right w:val="single" w:color="auto" w:sz="4" w:space="0"/>
            </w:tcBorders>
            <w:noWrap/>
            <w:vAlign w:val="center"/>
          </w:tcPr>
          <w:p w14:paraId="4D0F73F3">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规划新增</w:t>
            </w:r>
          </w:p>
        </w:tc>
      </w:tr>
      <w:tr w14:paraId="6450BB50">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02930104">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14</w:t>
            </w:r>
          </w:p>
        </w:tc>
        <w:tc>
          <w:tcPr>
            <w:tcW w:w="1147" w:type="dxa"/>
            <w:gridSpan w:val="2"/>
            <w:vMerge w:val="continue"/>
            <w:tcBorders>
              <w:top w:val="nil"/>
              <w:left w:val="single" w:color="auto" w:sz="4" w:space="0"/>
              <w:bottom w:val="single" w:color="auto" w:sz="4" w:space="0"/>
              <w:right w:val="single" w:color="auto" w:sz="4" w:space="0"/>
            </w:tcBorders>
            <w:vAlign w:val="center"/>
          </w:tcPr>
          <w:p w14:paraId="5C9AAF06">
            <w:pPr>
              <w:spacing w:after="0"/>
              <w:rPr>
                <w:rFonts w:hint="eastAsia" w:ascii="宋体" w:hAnsi="宋体" w:eastAsia="宋体" w:cs="宋体"/>
                <w:sz w:val="21"/>
                <w:szCs w:val="21"/>
              </w:rPr>
            </w:pPr>
          </w:p>
        </w:tc>
        <w:tc>
          <w:tcPr>
            <w:tcW w:w="959" w:type="dxa"/>
            <w:tcBorders>
              <w:top w:val="nil"/>
              <w:left w:val="single" w:color="auto" w:sz="4" w:space="0"/>
              <w:bottom w:val="single" w:color="auto" w:sz="4" w:space="0"/>
              <w:right w:val="single" w:color="auto" w:sz="4" w:space="0"/>
            </w:tcBorders>
            <w:noWrap/>
            <w:vAlign w:val="center"/>
          </w:tcPr>
          <w:p w14:paraId="35395858">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海港经济开发区</w:t>
            </w:r>
          </w:p>
        </w:tc>
        <w:tc>
          <w:tcPr>
            <w:tcW w:w="1796" w:type="dxa"/>
            <w:tcBorders>
              <w:top w:val="nil"/>
              <w:left w:val="nil"/>
              <w:bottom w:val="single" w:color="auto" w:sz="4" w:space="0"/>
              <w:right w:val="single" w:color="auto" w:sz="4" w:space="0"/>
            </w:tcBorders>
            <w:noWrap/>
            <w:vAlign w:val="center"/>
          </w:tcPr>
          <w:p w14:paraId="73FEE64E">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海港经济开发区街道级体育用地A</w:t>
            </w:r>
          </w:p>
        </w:tc>
        <w:tc>
          <w:tcPr>
            <w:tcW w:w="2194" w:type="dxa"/>
            <w:tcBorders>
              <w:top w:val="nil"/>
              <w:left w:val="nil"/>
              <w:bottom w:val="single" w:color="auto" w:sz="4" w:space="0"/>
              <w:right w:val="single" w:color="auto" w:sz="4" w:space="0"/>
            </w:tcBorders>
            <w:noWrap/>
            <w:vAlign w:val="center"/>
          </w:tcPr>
          <w:p w14:paraId="14D64356">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海港经济开发区</w:t>
            </w:r>
          </w:p>
        </w:tc>
        <w:tc>
          <w:tcPr>
            <w:tcW w:w="1110" w:type="dxa"/>
            <w:tcBorders>
              <w:top w:val="nil"/>
              <w:left w:val="nil"/>
              <w:bottom w:val="single" w:color="auto" w:sz="4" w:space="0"/>
              <w:right w:val="single" w:color="auto" w:sz="4" w:space="0"/>
            </w:tcBorders>
            <w:noWrap/>
            <w:vAlign w:val="center"/>
          </w:tcPr>
          <w:p w14:paraId="7AE1FD99">
            <w:pPr>
              <w:spacing w:after="0" w:line="240" w:lineRule="auto"/>
              <w:jc w:val="center"/>
              <w:rPr>
                <w:rFonts w:hint="eastAsia" w:ascii="宋体" w:hAnsi="宋体" w:eastAsia="宋体" w:cs="宋体"/>
                <w:sz w:val="21"/>
                <w:szCs w:val="21"/>
              </w:rPr>
            </w:pPr>
            <w:r>
              <w:rPr>
                <w:rFonts w:ascii="宋体" w:hAnsi="宋体" w:eastAsia="宋体" w:cs="宋体"/>
                <w:sz w:val="21"/>
                <w:szCs w:val="21"/>
              </w:rPr>
              <w:t>1.5-2.0</w:t>
            </w:r>
          </w:p>
        </w:tc>
        <w:tc>
          <w:tcPr>
            <w:tcW w:w="641" w:type="dxa"/>
            <w:tcBorders>
              <w:top w:val="nil"/>
              <w:left w:val="nil"/>
              <w:bottom w:val="single" w:color="auto" w:sz="4" w:space="0"/>
              <w:right w:val="single" w:color="auto" w:sz="4" w:space="0"/>
            </w:tcBorders>
            <w:noWrap/>
            <w:vAlign w:val="center"/>
          </w:tcPr>
          <w:p w14:paraId="4ACAE219">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规划新增</w:t>
            </w:r>
          </w:p>
        </w:tc>
      </w:tr>
      <w:tr w14:paraId="310F4728">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082ECAED">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15</w:t>
            </w:r>
          </w:p>
        </w:tc>
        <w:tc>
          <w:tcPr>
            <w:tcW w:w="400" w:type="dxa"/>
            <w:vMerge w:val="restart"/>
            <w:tcBorders>
              <w:top w:val="nil"/>
              <w:left w:val="single" w:color="auto" w:sz="4" w:space="0"/>
              <w:bottom w:val="single" w:color="auto" w:sz="4" w:space="0"/>
              <w:right w:val="single" w:color="auto" w:sz="4" w:space="0"/>
            </w:tcBorders>
            <w:noWrap/>
            <w:vAlign w:val="center"/>
          </w:tcPr>
          <w:p w14:paraId="062B97EE">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北戴河地区</w:t>
            </w:r>
          </w:p>
        </w:tc>
        <w:tc>
          <w:tcPr>
            <w:tcW w:w="747" w:type="dxa"/>
            <w:vMerge w:val="restart"/>
            <w:tcBorders>
              <w:top w:val="nil"/>
              <w:left w:val="single" w:color="auto" w:sz="4" w:space="0"/>
              <w:bottom w:val="single" w:color="auto" w:sz="4" w:space="0"/>
              <w:right w:val="single" w:color="auto" w:sz="4" w:space="0"/>
            </w:tcBorders>
            <w:noWrap/>
            <w:vAlign w:val="center"/>
          </w:tcPr>
          <w:p w14:paraId="517030EB">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北戴河区</w:t>
            </w:r>
          </w:p>
        </w:tc>
        <w:tc>
          <w:tcPr>
            <w:tcW w:w="959" w:type="dxa"/>
            <w:tcBorders>
              <w:top w:val="nil"/>
              <w:left w:val="nil"/>
              <w:bottom w:val="single" w:color="auto" w:sz="4" w:space="0"/>
              <w:right w:val="single" w:color="auto" w:sz="4" w:space="0"/>
            </w:tcBorders>
            <w:noWrap/>
            <w:vAlign w:val="center"/>
          </w:tcPr>
          <w:p w14:paraId="58118EB2">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海滨镇</w:t>
            </w:r>
          </w:p>
        </w:tc>
        <w:tc>
          <w:tcPr>
            <w:tcW w:w="1796" w:type="dxa"/>
            <w:tcBorders>
              <w:top w:val="nil"/>
              <w:left w:val="nil"/>
              <w:bottom w:val="single" w:color="auto" w:sz="4" w:space="0"/>
              <w:right w:val="single" w:color="auto" w:sz="4" w:space="0"/>
            </w:tcBorders>
            <w:noWrap/>
            <w:vAlign w:val="center"/>
          </w:tcPr>
          <w:p w14:paraId="349C2F03">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海滨街道级体育用地A</w:t>
            </w:r>
          </w:p>
        </w:tc>
        <w:tc>
          <w:tcPr>
            <w:tcW w:w="2194" w:type="dxa"/>
            <w:tcBorders>
              <w:top w:val="nil"/>
              <w:left w:val="nil"/>
              <w:bottom w:val="single" w:color="auto" w:sz="4" w:space="0"/>
              <w:right w:val="single" w:color="auto" w:sz="4" w:space="0"/>
            </w:tcBorders>
            <w:noWrap/>
            <w:vAlign w:val="center"/>
          </w:tcPr>
          <w:p w14:paraId="66C45297">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海滨西区</w:t>
            </w:r>
          </w:p>
        </w:tc>
        <w:tc>
          <w:tcPr>
            <w:tcW w:w="1110" w:type="dxa"/>
            <w:tcBorders>
              <w:top w:val="nil"/>
              <w:left w:val="nil"/>
              <w:bottom w:val="single" w:color="auto" w:sz="4" w:space="0"/>
              <w:right w:val="single" w:color="auto" w:sz="4" w:space="0"/>
            </w:tcBorders>
            <w:noWrap/>
            <w:vAlign w:val="center"/>
          </w:tcPr>
          <w:p w14:paraId="14A15628">
            <w:pPr>
              <w:spacing w:after="0" w:line="240" w:lineRule="auto"/>
              <w:jc w:val="center"/>
              <w:rPr>
                <w:rFonts w:hint="eastAsia" w:ascii="宋体" w:hAnsi="宋体" w:eastAsia="宋体" w:cs="宋体"/>
                <w:sz w:val="21"/>
                <w:szCs w:val="21"/>
              </w:rPr>
            </w:pPr>
            <w:r>
              <w:rPr>
                <w:rFonts w:ascii="宋体" w:hAnsi="宋体" w:eastAsia="宋体" w:cs="宋体"/>
                <w:sz w:val="21"/>
                <w:szCs w:val="21"/>
              </w:rPr>
              <w:t>1.5-2.0</w:t>
            </w:r>
          </w:p>
        </w:tc>
        <w:tc>
          <w:tcPr>
            <w:tcW w:w="641" w:type="dxa"/>
            <w:tcBorders>
              <w:top w:val="nil"/>
              <w:left w:val="nil"/>
              <w:bottom w:val="single" w:color="auto" w:sz="4" w:space="0"/>
              <w:right w:val="single" w:color="auto" w:sz="4" w:space="0"/>
            </w:tcBorders>
            <w:noWrap/>
            <w:vAlign w:val="center"/>
          </w:tcPr>
          <w:p w14:paraId="0C72F435">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规划新增</w:t>
            </w:r>
          </w:p>
        </w:tc>
      </w:tr>
      <w:tr w14:paraId="78B79FA0">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3229A253">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16</w:t>
            </w:r>
          </w:p>
        </w:tc>
        <w:tc>
          <w:tcPr>
            <w:tcW w:w="400" w:type="dxa"/>
            <w:vMerge w:val="continue"/>
            <w:tcBorders>
              <w:top w:val="nil"/>
              <w:left w:val="single" w:color="auto" w:sz="4" w:space="0"/>
              <w:bottom w:val="single" w:color="auto" w:sz="4" w:space="0"/>
              <w:right w:val="single" w:color="auto" w:sz="4" w:space="0"/>
            </w:tcBorders>
            <w:vAlign w:val="center"/>
          </w:tcPr>
          <w:p w14:paraId="02450700">
            <w:pPr>
              <w:spacing w:after="0"/>
              <w:rPr>
                <w:rFonts w:hint="eastAsia" w:ascii="宋体" w:hAnsi="宋体" w:eastAsia="宋体" w:cs="宋体"/>
                <w:sz w:val="21"/>
                <w:szCs w:val="21"/>
              </w:rPr>
            </w:pPr>
          </w:p>
        </w:tc>
        <w:tc>
          <w:tcPr>
            <w:tcW w:w="747" w:type="dxa"/>
            <w:vMerge w:val="continue"/>
            <w:tcBorders>
              <w:top w:val="nil"/>
              <w:left w:val="single" w:color="auto" w:sz="4" w:space="0"/>
              <w:bottom w:val="single" w:color="auto" w:sz="4" w:space="0"/>
              <w:right w:val="single" w:color="auto" w:sz="4" w:space="0"/>
            </w:tcBorders>
            <w:vAlign w:val="center"/>
          </w:tcPr>
          <w:p w14:paraId="2D2A2AFF">
            <w:pPr>
              <w:spacing w:after="0"/>
              <w:rPr>
                <w:rFonts w:hint="eastAsia" w:ascii="宋体" w:hAnsi="宋体" w:eastAsia="宋体" w:cs="宋体"/>
                <w:sz w:val="21"/>
                <w:szCs w:val="21"/>
              </w:rPr>
            </w:pPr>
          </w:p>
        </w:tc>
        <w:tc>
          <w:tcPr>
            <w:tcW w:w="959" w:type="dxa"/>
            <w:vMerge w:val="restart"/>
            <w:tcBorders>
              <w:top w:val="nil"/>
              <w:left w:val="single" w:color="auto" w:sz="4" w:space="0"/>
              <w:bottom w:val="single" w:color="auto" w:sz="4" w:space="0"/>
              <w:right w:val="single" w:color="auto" w:sz="4" w:space="0"/>
            </w:tcBorders>
            <w:noWrap/>
            <w:vAlign w:val="center"/>
          </w:tcPr>
          <w:p w14:paraId="45C0419F">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戴河镇</w:t>
            </w:r>
          </w:p>
          <w:p w14:paraId="7BA23817">
            <w:pPr>
              <w:spacing w:after="0" w:line="240" w:lineRule="auto"/>
              <w:rPr>
                <w:rFonts w:hint="eastAsia" w:ascii="宋体" w:hAnsi="宋体" w:eastAsia="宋体" w:cs="宋体"/>
                <w:sz w:val="21"/>
                <w:szCs w:val="21"/>
              </w:rPr>
            </w:pPr>
            <w:r>
              <w:rPr>
                <w:rFonts w:hint="eastAsia" w:ascii="宋体" w:hAnsi="宋体" w:eastAsia="宋体" w:cs="宋体"/>
                <w:sz w:val="21"/>
                <w:szCs w:val="21"/>
              </w:rPr>
              <w:t>戴河镇</w:t>
            </w:r>
          </w:p>
        </w:tc>
        <w:tc>
          <w:tcPr>
            <w:tcW w:w="1796" w:type="dxa"/>
            <w:tcBorders>
              <w:top w:val="nil"/>
              <w:left w:val="nil"/>
              <w:bottom w:val="single" w:color="auto" w:sz="4" w:space="0"/>
              <w:right w:val="single" w:color="auto" w:sz="4" w:space="0"/>
            </w:tcBorders>
            <w:noWrap/>
            <w:vAlign w:val="center"/>
          </w:tcPr>
          <w:p w14:paraId="194EC790">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戴河街道级体育用地A</w:t>
            </w:r>
          </w:p>
        </w:tc>
        <w:tc>
          <w:tcPr>
            <w:tcW w:w="2194" w:type="dxa"/>
            <w:tcBorders>
              <w:top w:val="nil"/>
              <w:left w:val="nil"/>
              <w:bottom w:val="single" w:color="auto" w:sz="4" w:space="0"/>
              <w:right w:val="single" w:color="auto" w:sz="4" w:space="0"/>
            </w:tcBorders>
            <w:noWrap/>
            <w:vAlign w:val="center"/>
          </w:tcPr>
          <w:p w14:paraId="7E4AA6DE">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戴河镇开发边界内北区</w:t>
            </w:r>
          </w:p>
        </w:tc>
        <w:tc>
          <w:tcPr>
            <w:tcW w:w="1110" w:type="dxa"/>
            <w:tcBorders>
              <w:top w:val="nil"/>
              <w:left w:val="nil"/>
              <w:bottom w:val="single" w:color="auto" w:sz="4" w:space="0"/>
              <w:right w:val="single" w:color="auto" w:sz="4" w:space="0"/>
            </w:tcBorders>
            <w:noWrap/>
            <w:vAlign w:val="center"/>
          </w:tcPr>
          <w:p w14:paraId="10F07E66">
            <w:pPr>
              <w:spacing w:after="0" w:line="240" w:lineRule="auto"/>
              <w:jc w:val="center"/>
              <w:rPr>
                <w:rFonts w:hint="eastAsia" w:ascii="宋体" w:hAnsi="宋体" w:eastAsia="宋体" w:cs="宋体"/>
                <w:sz w:val="21"/>
                <w:szCs w:val="21"/>
              </w:rPr>
            </w:pPr>
            <w:r>
              <w:rPr>
                <w:rFonts w:ascii="宋体" w:hAnsi="宋体" w:eastAsia="宋体" w:cs="宋体"/>
                <w:sz w:val="21"/>
                <w:szCs w:val="21"/>
              </w:rPr>
              <w:t>1.5-2.0</w:t>
            </w:r>
          </w:p>
        </w:tc>
        <w:tc>
          <w:tcPr>
            <w:tcW w:w="641" w:type="dxa"/>
            <w:tcBorders>
              <w:top w:val="nil"/>
              <w:left w:val="nil"/>
              <w:bottom w:val="single" w:color="auto" w:sz="4" w:space="0"/>
              <w:right w:val="single" w:color="auto" w:sz="4" w:space="0"/>
            </w:tcBorders>
            <w:noWrap/>
            <w:vAlign w:val="center"/>
          </w:tcPr>
          <w:p w14:paraId="752DCA52">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规划新增</w:t>
            </w:r>
          </w:p>
        </w:tc>
      </w:tr>
      <w:tr w14:paraId="0E415398">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3773B66F">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17</w:t>
            </w:r>
          </w:p>
        </w:tc>
        <w:tc>
          <w:tcPr>
            <w:tcW w:w="400" w:type="dxa"/>
            <w:vMerge w:val="continue"/>
            <w:tcBorders>
              <w:top w:val="nil"/>
              <w:left w:val="single" w:color="auto" w:sz="4" w:space="0"/>
              <w:bottom w:val="single" w:color="auto" w:sz="4" w:space="0"/>
              <w:right w:val="single" w:color="auto" w:sz="4" w:space="0"/>
            </w:tcBorders>
            <w:vAlign w:val="center"/>
          </w:tcPr>
          <w:p w14:paraId="6D2A9D28">
            <w:pPr>
              <w:spacing w:after="0"/>
              <w:rPr>
                <w:rFonts w:hint="eastAsia" w:ascii="宋体" w:hAnsi="宋体" w:eastAsia="宋体" w:cs="宋体"/>
                <w:sz w:val="21"/>
                <w:szCs w:val="21"/>
              </w:rPr>
            </w:pPr>
          </w:p>
        </w:tc>
        <w:tc>
          <w:tcPr>
            <w:tcW w:w="747" w:type="dxa"/>
            <w:vMerge w:val="continue"/>
            <w:tcBorders>
              <w:top w:val="nil"/>
              <w:left w:val="single" w:color="auto" w:sz="4" w:space="0"/>
              <w:bottom w:val="single" w:color="auto" w:sz="4" w:space="0"/>
              <w:right w:val="single" w:color="auto" w:sz="4" w:space="0"/>
            </w:tcBorders>
            <w:vAlign w:val="center"/>
          </w:tcPr>
          <w:p w14:paraId="16DC09C2">
            <w:pPr>
              <w:spacing w:after="0"/>
              <w:rPr>
                <w:rFonts w:hint="eastAsia" w:ascii="宋体" w:hAnsi="宋体" w:eastAsia="宋体" w:cs="宋体"/>
                <w:sz w:val="21"/>
                <w:szCs w:val="21"/>
              </w:rPr>
            </w:pPr>
          </w:p>
        </w:tc>
        <w:tc>
          <w:tcPr>
            <w:tcW w:w="959" w:type="dxa"/>
            <w:vMerge w:val="continue"/>
            <w:tcBorders>
              <w:top w:val="nil"/>
              <w:left w:val="single" w:color="auto" w:sz="4" w:space="0"/>
              <w:bottom w:val="single" w:color="auto" w:sz="4" w:space="0"/>
              <w:right w:val="single" w:color="auto" w:sz="4" w:space="0"/>
            </w:tcBorders>
            <w:vAlign w:val="center"/>
          </w:tcPr>
          <w:p w14:paraId="126F25A1">
            <w:pPr>
              <w:spacing w:after="0"/>
              <w:rPr>
                <w:rFonts w:hint="eastAsia" w:ascii="宋体" w:hAnsi="宋体" w:eastAsia="宋体" w:cs="宋体"/>
                <w:sz w:val="21"/>
                <w:szCs w:val="21"/>
              </w:rPr>
            </w:pPr>
          </w:p>
        </w:tc>
        <w:tc>
          <w:tcPr>
            <w:tcW w:w="1796" w:type="dxa"/>
            <w:tcBorders>
              <w:top w:val="nil"/>
              <w:left w:val="nil"/>
              <w:bottom w:val="single" w:color="auto" w:sz="4" w:space="0"/>
              <w:right w:val="single" w:color="auto" w:sz="4" w:space="0"/>
            </w:tcBorders>
            <w:noWrap/>
            <w:vAlign w:val="center"/>
          </w:tcPr>
          <w:p w14:paraId="4D035646">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戴河街道级体育用地B</w:t>
            </w:r>
          </w:p>
        </w:tc>
        <w:tc>
          <w:tcPr>
            <w:tcW w:w="2194" w:type="dxa"/>
            <w:tcBorders>
              <w:top w:val="nil"/>
              <w:left w:val="nil"/>
              <w:bottom w:val="single" w:color="auto" w:sz="4" w:space="0"/>
              <w:right w:val="single" w:color="auto" w:sz="4" w:space="0"/>
            </w:tcBorders>
            <w:noWrap/>
            <w:vAlign w:val="center"/>
          </w:tcPr>
          <w:p w14:paraId="14118B88">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戴河镇开发边界内南区</w:t>
            </w:r>
          </w:p>
        </w:tc>
        <w:tc>
          <w:tcPr>
            <w:tcW w:w="1110" w:type="dxa"/>
            <w:tcBorders>
              <w:top w:val="nil"/>
              <w:left w:val="nil"/>
              <w:bottom w:val="single" w:color="auto" w:sz="4" w:space="0"/>
              <w:right w:val="single" w:color="auto" w:sz="4" w:space="0"/>
            </w:tcBorders>
            <w:noWrap/>
            <w:vAlign w:val="center"/>
          </w:tcPr>
          <w:p w14:paraId="00229A8E">
            <w:pPr>
              <w:spacing w:after="0" w:line="240" w:lineRule="auto"/>
              <w:jc w:val="center"/>
              <w:rPr>
                <w:rFonts w:hint="eastAsia" w:ascii="宋体" w:hAnsi="宋体" w:eastAsia="宋体" w:cs="宋体"/>
                <w:sz w:val="21"/>
                <w:szCs w:val="21"/>
              </w:rPr>
            </w:pPr>
            <w:r>
              <w:rPr>
                <w:rFonts w:ascii="宋体" w:hAnsi="宋体" w:eastAsia="宋体" w:cs="宋体"/>
                <w:sz w:val="21"/>
                <w:szCs w:val="21"/>
              </w:rPr>
              <w:t>1.5-2.0</w:t>
            </w:r>
          </w:p>
        </w:tc>
        <w:tc>
          <w:tcPr>
            <w:tcW w:w="641" w:type="dxa"/>
            <w:tcBorders>
              <w:top w:val="nil"/>
              <w:left w:val="nil"/>
              <w:bottom w:val="single" w:color="auto" w:sz="4" w:space="0"/>
              <w:right w:val="single" w:color="auto" w:sz="4" w:space="0"/>
            </w:tcBorders>
            <w:noWrap/>
            <w:vAlign w:val="center"/>
          </w:tcPr>
          <w:p w14:paraId="4A8FEB43">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规划新增</w:t>
            </w:r>
          </w:p>
        </w:tc>
      </w:tr>
      <w:tr w14:paraId="5D5A07A3">
        <w:tblPrEx>
          <w:tblCellMar>
            <w:top w:w="0" w:type="dxa"/>
            <w:left w:w="108" w:type="dxa"/>
            <w:bottom w:w="0" w:type="dxa"/>
            <w:right w:w="108" w:type="dxa"/>
          </w:tblCellMar>
        </w:tblPrEx>
        <w:trPr>
          <w:trHeight w:val="276"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7B309F71">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18</w:t>
            </w:r>
          </w:p>
        </w:tc>
        <w:tc>
          <w:tcPr>
            <w:tcW w:w="400" w:type="dxa"/>
            <w:vMerge w:val="continue"/>
            <w:tcBorders>
              <w:top w:val="single" w:color="auto" w:sz="4" w:space="0"/>
              <w:left w:val="single" w:color="auto" w:sz="4" w:space="0"/>
              <w:bottom w:val="single" w:color="auto" w:sz="4" w:space="0"/>
              <w:right w:val="single" w:color="auto" w:sz="4" w:space="0"/>
            </w:tcBorders>
            <w:vAlign w:val="center"/>
          </w:tcPr>
          <w:p w14:paraId="1361BF38">
            <w:pPr>
              <w:spacing w:after="0"/>
              <w:rPr>
                <w:rFonts w:hint="eastAsia" w:ascii="宋体" w:hAnsi="宋体" w:eastAsia="宋体" w:cs="宋体"/>
                <w:sz w:val="21"/>
                <w:szCs w:val="21"/>
              </w:rPr>
            </w:pPr>
          </w:p>
        </w:tc>
        <w:tc>
          <w:tcPr>
            <w:tcW w:w="747" w:type="dxa"/>
            <w:vMerge w:val="continue"/>
            <w:tcBorders>
              <w:top w:val="single" w:color="auto" w:sz="4" w:space="0"/>
              <w:left w:val="single" w:color="auto" w:sz="4" w:space="0"/>
              <w:bottom w:val="single" w:color="auto" w:sz="4" w:space="0"/>
              <w:right w:val="single" w:color="auto" w:sz="4" w:space="0"/>
            </w:tcBorders>
            <w:vAlign w:val="center"/>
          </w:tcPr>
          <w:p w14:paraId="27F182EA">
            <w:pPr>
              <w:spacing w:after="0"/>
              <w:rPr>
                <w:rFonts w:hint="eastAsia" w:ascii="宋体" w:hAnsi="宋体" w:eastAsia="宋体" w:cs="宋体"/>
                <w:sz w:val="21"/>
                <w:szCs w:val="21"/>
              </w:rPr>
            </w:pPr>
          </w:p>
        </w:tc>
        <w:tc>
          <w:tcPr>
            <w:tcW w:w="959" w:type="dxa"/>
            <w:tcBorders>
              <w:top w:val="single" w:color="auto" w:sz="4" w:space="0"/>
              <w:left w:val="single" w:color="auto" w:sz="4" w:space="0"/>
              <w:bottom w:val="single" w:color="auto" w:sz="4" w:space="0"/>
              <w:right w:val="single" w:color="auto" w:sz="4" w:space="0"/>
            </w:tcBorders>
            <w:vAlign w:val="center"/>
          </w:tcPr>
          <w:p w14:paraId="77380DFE">
            <w:pPr>
              <w:spacing w:after="0" w:line="240" w:lineRule="auto"/>
              <w:rPr>
                <w:rFonts w:hint="eastAsia" w:ascii="宋体" w:hAnsi="宋体" w:eastAsia="宋体" w:cs="宋体"/>
                <w:sz w:val="21"/>
                <w:szCs w:val="21"/>
              </w:rPr>
            </w:pPr>
            <w:r>
              <w:rPr>
                <w:rFonts w:hint="eastAsia" w:ascii="宋体" w:hAnsi="宋体" w:eastAsia="宋体" w:cs="宋体"/>
                <w:sz w:val="21"/>
                <w:szCs w:val="21"/>
              </w:rPr>
              <w:t>牛头崖镇</w:t>
            </w:r>
          </w:p>
        </w:tc>
        <w:tc>
          <w:tcPr>
            <w:tcW w:w="1796" w:type="dxa"/>
            <w:tcBorders>
              <w:top w:val="single" w:color="auto" w:sz="4" w:space="0"/>
              <w:left w:val="single" w:color="auto" w:sz="4" w:space="0"/>
              <w:bottom w:val="single" w:color="auto" w:sz="4" w:space="0"/>
              <w:right w:val="single" w:color="auto" w:sz="4" w:space="0"/>
            </w:tcBorders>
            <w:noWrap/>
            <w:vAlign w:val="center"/>
          </w:tcPr>
          <w:p w14:paraId="3C7DB1F3">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牛头崖街道级体育用地A</w:t>
            </w:r>
          </w:p>
        </w:tc>
        <w:tc>
          <w:tcPr>
            <w:tcW w:w="2194" w:type="dxa"/>
            <w:tcBorders>
              <w:top w:val="single" w:color="auto" w:sz="4" w:space="0"/>
              <w:left w:val="single" w:color="auto" w:sz="4" w:space="0"/>
              <w:bottom w:val="single" w:color="auto" w:sz="4" w:space="0"/>
              <w:right w:val="single" w:color="auto" w:sz="4" w:space="0"/>
            </w:tcBorders>
            <w:noWrap/>
            <w:vAlign w:val="center"/>
          </w:tcPr>
          <w:p w14:paraId="3D2087AD">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牛头崖镇开发边界内</w:t>
            </w:r>
          </w:p>
        </w:tc>
        <w:tc>
          <w:tcPr>
            <w:tcW w:w="1110" w:type="dxa"/>
            <w:tcBorders>
              <w:top w:val="single" w:color="auto" w:sz="4" w:space="0"/>
              <w:left w:val="single" w:color="auto" w:sz="4" w:space="0"/>
              <w:bottom w:val="single" w:color="auto" w:sz="4" w:space="0"/>
              <w:right w:val="single" w:color="auto" w:sz="4" w:space="0"/>
            </w:tcBorders>
            <w:noWrap/>
          </w:tcPr>
          <w:p w14:paraId="2401CDDE">
            <w:pPr>
              <w:spacing w:after="0" w:line="240" w:lineRule="auto"/>
              <w:jc w:val="center"/>
              <w:rPr>
                <w:rFonts w:hint="eastAsia" w:ascii="宋体" w:hAnsi="宋体" w:eastAsia="宋体" w:cs="宋体"/>
                <w:sz w:val="21"/>
                <w:szCs w:val="21"/>
              </w:rPr>
            </w:pPr>
            <w:r>
              <w:rPr>
                <w:rFonts w:ascii="宋体" w:hAnsi="宋体" w:eastAsia="宋体" w:cs="宋体"/>
                <w:sz w:val="21"/>
                <w:szCs w:val="21"/>
              </w:rPr>
              <w:t>1.5-2.0</w:t>
            </w:r>
          </w:p>
        </w:tc>
        <w:tc>
          <w:tcPr>
            <w:tcW w:w="641" w:type="dxa"/>
            <w:tcBorders>
              <w:top w:val="single" w:color="auto" w:sz="4" w:space="0"/>
              <w:left w:val="single" w:color="auto" w:sz="4" w:space="0"/>
              <w:bottom w:val="single" w:color="auto" w:sz="4" w:space="0"/>
              <w:right w:val="single" w:color="auto" w:sz="4" w:space="0"/>
            </w:tcBorders>
            <w:noWrap/>
            <w:vAlign w:val="center"/>
          </w:tcPr>
          <w:p w14:paraId="74438534">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规划新增</w:t>
            </w:r>
          </w:p>
        </w:tc>
      </w:tr>
      <w:tr w14:paraId="0CD896E0">
        <w:tblPrEx>
          <w:tblCellMar>
            <w:top w:w="0" w:type="dxa"/>
            <w:left w:w="108" w:type="dxa"/>
            <w:bottom w:w="0" w:type="dxa"/>
            <w:right w:w="108" w:type="dxa"/>
          </w:tblCellMar>
        </w:tblPrEx>
        <w:trPr>
          <w:trHeight w:val="276"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61E3D9D8">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19</w:t>
            </w:r>
          </w:p>
        </w:tc>
        <w:tc>
          <w:tcPr>
            <w:tcW w:w="400" w:type="dxa"/>
            <w:vMerge w:val="continue"/>
            <w:tcBorders>
              <w:top w:val="single" w:color="auto" w:sz="4" w:space="0"/>
              <w:left w:val="single" w:color="auto" w:sz="4" w:space="0"/>
              <w:bottom w:val="single" w:color="auto" w:sz="4" w:space="0"/>
              <w:right w:val="single" w:color="auto" w:sz="4" w:space="0"/>
            </w:tcBorders>
            <w:vAlign w:val="center"/>
          </w:tcPr>
          <w:p w14:paraId="7D29274E">
            <w:pPr>
              <w:spacing w:after="0"/>
              <w:rPr>
                <w:rFonts w:hint="eastAsia" w:ascii="宋体" w:hAnsi="宋体" w:eastAsia="宋体" w:cs="宋体"/>
                <w:sz w:val="21"/>
                <w:szCs w:val="21"/>
              </w:rPr>
            </w:pPr>
          </w:p>
        </w:tc>
        <w:tc>
          <w:tcPr>
            <w:tcW w:w="747" w:type="dxa"/>
            <w:tcBorders>
              <w:top w:val="single" w:color="auto" w:sz="4" w:space="0"/>
              <w:left w:val="single" w:color="auto" w:sz="4" w:space="0"/>
              <w:bottom w:val="single" w:color="auto" w:sz="4" w:space="0"/>
              <w:right w:val="single" w:color="auto" w:sz="4" w:space="0"/>
            </w:tcBorders>
            <w:noWrap/>
            <w:vAlign w:val="center"/>
          </w:tcPr>
          <w:p w14:paraId="2ED5D47F">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北戴河新区</w:t>
            </w:r>
          </w:p>
        </w:tc>
        <w:tc>
          <w:tcPr>
            <w:tcW w:w="959" w:type="dxa"/>
            <w:tcBorders>
              <w:top w:val="single" w:color="auto" w:sz="4" w:space="0"/>
              <w:left w:val="nil"/>
              <w:bottom w:val="single" w:color="auto" w:sz="4" w:space="0"/>
              <w:right w:val="single" w:color="auto" w:sz="4" w:space="0"/>
            </w:tcBorders>
            <w:noWrap/>
            <w:vAlign w:val="center"/>
          </w:tcPr>
          <w:p w14:paraId="5C45DB09">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南戴河街道</w:t>
            </w:r>
          </w:p>
        </w:tc>
        <w:tc>
          <w:tcPr>
            <w:tcW w:w="1796" w:type="dxa"/>
            <w:tcBorders>
              <w:top w:val="single" w:color="auto" w:sz="4" w:space="0"/>
              <w:left w:val="nil"/>
              <w:bottom w:val="single" w:color="auto" w:sz="4" w:space="0"/>
              <w:right w:val="single" w:color="auto" w:sz="4" w:space="0"/>
            </w:tcBorders>
            <w:noWrap/>
            <w:vAlign w:val="center"/>
          </w:tcPr>
          <w:p w14:paraId="7EF0CC5F">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南戴河街道级体育用地A</w:t>
            </w:r>
          </w:p>
        </w:tc>
        <w:tc>
          <w:tcPr>
            <w:tcW w:w="2194" w:type="dxa"/>
            <w:tcBorders>
              <w:top w:val="single" w:color="auto" w:sz="4" w:space="0"/>
              <w:left w:val="nil"/>
              <w:bottom w:val="single" w:color="auto" w:sz="4" w:space="0"/>
              <w:right w:val="single" w:color="auto" w:sz="4" w:space="0"/>
            </w:tcBorders>
            <w:noWrap/>
            <w:vAlign w:val="center"/>
          </w:tcPr>
          <w:p w14:paraId="76DD4C20">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南戴河街道</w:t>
            </w:r>
          </w:p>
        </w:tc>
        <w:tc>
          <w:tcPr>
            <w:tcW w:w="1110" w:type="dxa"/>
            <w:tcBorders>
              <w:top w:val="single" w:color="auto" w:sz="4" w:space="0"/>
              <w:left w:val="nil"/>
              <w:bottom w:val="single" w:color="auto" w:sz="4" w:space="0"/>
              <w:right w:val="single" w:color="auto" w:sz="4" w:space="0"/>
            </w:tcBorders>
            <w:noWrap/>
          </w:tcPr>
          <w:p w14:paraId="22BE4BF5">
            <w:pPr>
              <w:spacing w:after="0" w:line="240" w:lineRule="auto"/>
              <w:jc w:val="center"/>
              <w:rPr>
                <w:rFonts w:hint="eastAsia" w:ascii="宋体" w:hAnsi="宋体" w:eastAsia="宋体" w:cs="宋体"/>
                <w:sz w:val="21"/>
                <w:szCs w:val="21"/>
              </w:rPr>
            </w:pPr>
            <w:r>
              <w:rPr>
                <w:rFonts w:ascii="宋体" w:hAnsi="宋体" w:eastAsia="宋体" w:cs="宋体"/>
                <w:sz w:val="21"/>
                <w:szCs w:val="21"/>
              </w:rPr>
              <w:t>1.5-2.0</w:t>
            </w:r>
          </w:p>
        </w:tc>
        <w:tc>
          <w:tcPr>
            <w:tcW w:w="641" w:type="dxa"/>
            <w:tcBorders>
              <w:top w:val="single" w:color="auto" w:sz="4" w:space="0"/>
              <w:left w:val="nil"/>
              <w:bottom w:val="single" w:color="auto" w:sz="4" w:space="0"/>
              <w:right w:val="single" w:color="auto" w:sz="4" w:space="0"/>
            </w:tcBorders>
            <w:noWrap/>
            <w:vAlign w:val="center"/>
          </w:tcPr>
          <w:p w14:paraId="7974B1DE">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规划新增</w:t>
            </w:r>
          </w:p>
        </w:tc>
      </w:tr>
      <w:tr w14:paraId="65ED130B">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6C20C15A">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20</w:t>
            </w:r>
          </w:p>
        </w:tc>
        <w:tc>
          <w:tcPr>
            <w:tcW w:w="1147" w:type="dxa"/>
            <w:gridSpan w:val="2"/>
            <w:vMerge w:val="restart"/>
            <w:tcBorders>
              <w:top w:val="single" w:color="auto" w:sz="4" w:space="0"/>
              <w:left w:val="single" w:color="auto" w:sz="4" w:space="0"/>
              <w:bottom w:val="single" w:color="auto" w:sz="4" w:space="0"/>
              <w:right w:val="single" w:color="auto" w:sz="4" w:space="0"/>
            </w:tcBorders>
            <w:noWrap/>
            <w:vAlign w:val="center"/>
          </w:tcPr>
          <w:p w14:paraId="3FA67974">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抚宁区</w:t>
            </w:r>
          </w:p>
        </w:tc>
        <w:tc>
          <w:tcPr>
            <w:tcW w:w="959" w:type="dxa"/>
            <w:tcBorders>
              <w:top w:val="nil"/>
              <w:left w:val="single" w:color="auto" w:sz="4" w:space="0"/>
              <w:bottom w:val="single" w:color="auto" w:sz="4" w:space="0"/>
              <w:right w:val="single" w:color="auto" w:sz="4" w:space="0"/>
            </w:tcBorders>
            <w:noWrap/>
            <w:vAlign w:val="center"/>
          </w:tcPr>
          <w:p w14:paraId="708E365F">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骊城街道</w:t>
            </w:r>
          </w:p>
        </w:tc>
        <w:tc>
          <w:tcPr>
            <w:tcW w:w="1796" w:type="dxa"/>
            <w:tcBorders>
              <w:top w:val="nil"/>
              <w:left w:val="nil"/>
              <w:bottom w:val="single" w:color="auto" w:sz="4" w:space="0"/>
              <w:right w:val="single" w:color="auto" w:sz="4" w:space="0"/>
            </w:tcBorders>
            <w:noWrap/>
            <w:vAlign w:val="center"/>
          </w:tcPr>
          <w:p w14:paraId="1AC8D58C">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骊城街道级体育用地A</w:t>
            </w:r>
          </w:p>
        </w:tc>
        <w:tc>
          <w:tcPr>
            <w:tcW w:w="2194" w:type="dxa"/>
            <w:tcBorders>
              <w:top w:val="nil"/>
              <w:left w:val="nil"/>
              <w:bottom w:val="single" w:color="auto" w:sz="4" w:space="0"/>
              <w:right w:val="single" w:color="auto" w:sz="4" w:space="0"/>
            </w:tcBorders>
            <w:noWrap/>
            <w:vAlign w:val="center"/>
          </w:tcPr>
          <w:p w14:paraId="25B5193A">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骊城街道</w:t>
            </w:r>
          </w:p>
        </w:tc>
        <w:tc>
          <w:tcPr>
            <w:tcW w:w="1110" w:type="dxa"/>
            <w:tcBorders>
              <w:top w:val="nil"/>
              <w:left w:val="nil"/>
              <w:bottom w:val="single" w:color="auto" w:sz="4" w:space="0"/>
              <w:right w:val="single" w:color="auto" w:sz="4" w:space="0"/>
            </w:tcBorders>
            <w:noWrap/>
            <w:vAlign w:val="center"/>
          </w:tcPr>
          <w:p w14:paraId="2F9596D8">
            <w:pPr>
              <w:spacing w:after="0" w:line="240" w:lineRule="auto"/>
              <w:jc w:val="center"/>
              <w:rPr>
                <w:rFonts w:hint="eastAsia" w:ascii="宋体" w:hAnsi="宋体" w:eastAsia="宋体" w:cs="宋体"/>
                <w:sz w:val="21"/>
                <w:szCs w:val="21"/>
              </w:rPr>
            </w:pPr>
            <w:r>
              <w:rPr>
                <w:rFonts w:ascii="宋体" w:hAnsi="宋体" w:eastAsia="宋体" w:cs="宋体"/>
                <w:sz w:val="21"/>
                <w:szCs w:val="21"/>
              </w:rPr>
              <w:t>1.5-2.0</w:t>
            </w:r>
          </w:p>
        </w:tc>
        <w:tc>
          <w:tcPr>
            <w:tcW w:w="641" w:type="dxa"/>
            <w:tcBorders>
              <w:top w:val="nil"/>
              <w:left w:val="nil"/>
              <w:bottom w:val="single" w:color="auto" w:sz="4" w:space="0"/>
              <w:right w:val="single" w:color="auto" w:sz="4" w:space="0"/>
            </w:tcBorders>
            <w:noWrap/>
            <w:vAlign w:val="center"/>
          </w:tcPr>
          <w:p w14:paraId="18C8AEF8">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规划新增</w:t>
            </w:r>
          </w:p>
        </w:tc>
      </w:tr>
      <w:tr w14:paraId="5025648D">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53007A9E">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21</w:t>
            </w:r>
          </w:p>
        </w:tc>
        <w:tc>
          <w:tcPr>
            <w:tcW w:w="1147" w:type="dxa"/>
            <w:gridSpan w:val="2"/>
            <w:vMerge w:val="continue"/>
            <w:tcBorders>
              <w:top w:val="nil"/>
              <w:left w:val="single" w:color="auto" w:sz="4" w:space="0"/>
              <w:bottom w:val="single" w:color="auto" w:sz="4" w:space="0"/>
              <w:right w:val="single" w:color="auto" w:sz="4" w:space="0"/>
            </w:tcBorders>
            <w:vAlign w:val="center"/>
          </w:tcPr>
          <w:p w14:paraId="546CCF45">
            <w:pPr>
              <w:spacing w:after="0"/>
              <w:rPr>
                <w:rFonts w:hint="eastAsia" w:ascii="宋体" w:hAnsi="宋体" w:eastAsia="宋体" w:cs="宋体"/>
                <w:sz w:val="21"/>
                <w:szCs w:val="21"/>
              </w:rPr>
            </w:pPr>
          </w:p>
        </w:tc>
        <w:tc>
          <w:tcPr>
            <w:tcW w:w="959" w:type="dxa"/>
            <w:vMerge w:val="restart"/>
            <w:tcBorders>
              <w:top w:val="nil"/>
              <w:left w:val="single" w:color="auto" w:sz="4" w:space="0"/>
              <w:bottom w:val="single" w:color="auto" w:sz="4" w:space="0"/>
              <w:right w:val="single" w:color="auto" w:sz="4" w:space="0"/>
            </w:tcBorders>
            <w:noWrap/>
            <w:vAlign w:val="center"/>
          </w:tcPr>
          <w:p w14:paraId="6D587C08">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抚宁镇</w:t>
            </w:r>
          </w:p>
        </w:tc>
        <w:tc>
          <w:tcPr>
            <w:tcW w:w="1796" w:type="dxa"/>
            <w:tcBorders>
              <w:top w:val="nil"/>
              <w:left w:val="nil"/>
              <w:bottom w:val="single" w:color="auto" w:sz="4" w:space="0"/>
              <w:right w:val="single" w:color="auto" w:sz="4" w:space="0"/>
            </w:tcBorders>
            <w:noWrap/>
            <w:vAlign w:val="center"/>
          </w:tcPr>
          <w:p w14:paraId="769B234F">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抚宁镇街道级体育用地A</w:t>
            </w:r>
          </w:p>
        </w:tc>
        <w:tc>
          <w:tcPr>
            <w:tcW w:w="2194" w:type="dxa"/>
            <w:tcBorders>
              <w:top w:val="nil"/>
              <w:left w:val="nil"/>
              <w:bottom w:val="single" w:color="auto" w:sz="4" w:space="0"/>
              <w:right w:val="single" w:color="auto" w:sz="4" w:space="0"/>
            </w:tcBorders>
            <w:noWrap/>
            <w:vAlign w:val="center"/>
          </w:tcPr>
          <w:p w14:paraId="38A676D3">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城镇开发边界内抚宁镇西片区</w:t>
            </w:r>
          </w:p>
        </w:tc>
        <w:tc>
          <w:tcPr>
            <w:tcW w:w="1110" w:type="dxa"/>
            <w:tcBorders>
              <w:top w:val="nil"/>
              <w:left w:val="nil"/>
              <w:bottom w:val="single" w:color="auto" w:sz="4" w:space="0"/>
              <w:right w:val="single" w:color="auto" w:sz="4" w:space="0"/>
            </w:tcBorders>
            <w:noWrap/>
          </w:tcPr>
          <w:p w14:paraId="6529507F">
            <w:pPr>
              <w:spacing w:after="0" w:line="240" w:lineRule="auto"/>
              <w:jc w:val="center"/>
              <w:rPr>
                <w:rFonts w:hint="eastAsia" w:ascii="宋体" w:hAnsi="宋体" w:eastAsia="宋体" w:cs="宋体"/>
                <w:sz w:val="21"/>
                <w:szCs w:val="21"/>
              </w:rPr>
            </w:pPr>
            <w:r>
              <w:rPr>
                <w:rFonts w:ascii="宋体" w:hAnsi="宋体" w:eastAsia="宋体" w:cs="宋体"/>
                <w:sz w:val="21"/>
                <w:szCs w:val="21"/>
              </w:rPr>
              <w:t>1.5-2.0</w:t>
            </w:r>
          </w:p>
        </w:tc>
        <w:tc>
          <w:tcPr>
            <w:tcW w:w="641" w:type="dxa"/>
            <w:tcBorders>
              <w:top w:val="nil"/>
              <w:left w:val="nil"/>
              <w:bottom w:val="single" w:color="auto" w:sz="4" w:space="0"/>
              <w:right w:val="single" w:color="auto" w:sz="4" w:space="0"/>
            </w:tcBorders>
            <w:noWrap/>
            <w:vAlign w:val="center"/>
          </w:tcPr>
          <w:p w14:paraId="7D01FBCA">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规划新增</w:t>
            </w:r>
          </w:p>
        </w:tc>
      </w:tr>
      <w:tr w14:paraId="161DDB6E">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458F4BEA">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22</w:t>
            </w:r>
          </w:p>
        </w:tc>
        <w:tc>
          <w:tcPr>
            <w:tcW w:w="1147" w:type="dxa"/>
            <w:gridSpan w:val="2"/>
            <w:vMerge w:val="continue"/>
            <w:tcBorders>
              <w:top w:val="nil"/>
              <w:left w:val="single" w:color="auto" w:sz="4" w:space="0"/>
              <w:bottom w:val="single" w:color="auto" w:sz="4" w:space="0"/>
              <w:right w:val="single" w:color="auto" w:sz="4" w:space="0"/>
            </w:tcBorders>
            <w:vAlign w:val="center"/>
          </w:tcPr>
          <w:p w14:paraId="25602FEB">
            <w:pPr>
              <w:spacing w:after="0"/>
              <w:rPr>
                <w:rFonts w:hint="eastAsia" w:ascii="宋体" w:hAnsi="宋体" w:eastAsia="宋体" w:cs="宋体"/>
                <w:sz w:val="21"/>
                <w:szCs w:val="21"/>
              </w:rPr>
            </w:pPr>
          </w:p>
        </w:tc>
        <w:tc>
          <w:tcPr>
            <w:tcW w:w="959" w:type="dxa"/>
            <w:vMerge w:val="continue"/>
            <w:tcBorders>
              <w:top w:val="nil"/>
              <w:left w:val="single" w:color="auto" w:sz="4" w:space="0"/>
              <w:bottom w:val="single" w:color="auto" w:sz="4" w:space="0"/>
              <w:right w:val="single" w:color="auto" w:sz="4" w:space="0"/>
            </w:tcBorders>
            <w:vAlign w:val="center"/>
          </w:tcPr>
          <w:p w14:paraId="761B1107">
            <w:pPr>
              <w:spacing w:after="0"/>
              <w:rPr>
                <w:rFonts w:hint="eastAsia" w:ascii="宋体" w:hAnsi="宋体" w:eastAsia="宋体" w:cs="宋体"/>
                <w:sz w:val="21"/>
                <w:szCs w:val="21"/>
              </w:rPr>
            </w:pPr>
          </w:p>
        </w:tc>
        <w:tc>
          <w:tcPr>
            <w:tcW w:w="1796" w:type="dxa"/>
            <w:tcBorders>
              <w:top w:val="nil"/>
              <w:left w:val="nil"/>
              <w:bottom w:val="single" w:color="auto" w:sz="4" w:space="0"/>
              <w:right w:val="single" w:color="auto" w:sz="4" w:space="0"/>
            </w:tcBorders>
            <w:noWrap/>
            <w:vAlign w:val="center"/>
          </w:tcPr>
          <w:p w14:paraId="07691E66">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抚宁镇街道级体育用地B</w:t>
            </w:r>
          </w:p>
        </w:tc>
        <w:tc>
          <w:tcPr>
            <w:tcW w:w="2194" w:type="dxa"/>
            <w:tcBorders>
              <w:top w:val="nil"/>
              <w:left w:val="nil"/>
              <w:bottom w:val="single" w:color="auto" w:sz="4" w:space="0"/>
              <w:right w:val="single" w:color="auto" w:sz="4" w:space="0"/>
            </w:tcBorders>
            <w:noWrap/>
            <w:vAlign w:val="center"/>
          </w:tcPr>
          <w:p w14:paraId="66BFF569">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城镇开发边界内抚宁镇东片区和留守营镇</w:t>
            </w:r>
          </w:p>
        </w:tc>
        <w:tc>
          <w:tcPr>
            <w:tcW w:w="1110" w:type="dxa"/>
            <w:tcBorders>
              <w:top w:val="nil"/>
              <w:left w:val="nil"/>
              <w:bottom w:val="single" w:color="auto" w:sz="4" w:space="0"/>
              <w:right w:val="single" w:color="auto" w:sz="4" w:space="0"/>
            </w:tcBorders>
            <w:noWrap/>
          </w:tcPr>
          <w:p w14:paraId="6D36AC7C">
            <w:pPr>
              <w:spacing w:after="0" w:line="240" w:lineRule="auto"/>
              <w:jc w:val="center"/>
              <w:rPr>
                <w:rFonts w:hint="eastAsia" w:ascii="宋体" w:hAnsi="宋体" w:eastAsia="宋体" w:cs="宋体"/>
                <w:sz w:val="21"/>
                <w:szCs w:val="21"/>
              </w:rPr>
            </w:pPr>
            <w:r>
              <w:rPr>
                <w:rFonts w:ascii="宋体" w:hAnsi="宋体" w:eastAsia="宋体" w:cs="宋体"/>
                <w:sz w:val="21"/>
                <w:szCs w:val="21"/>
              </w:rPr>
              <w:t>1.5-2.0</w:t>
            </w:r>
          </w:p>
        </w:tc>
        <w:tc>
          <w:tcPr>
            <w:tcW w:w="641" w:type="dxa"/>
            <w:tcBorders>
              <w:top w:val="nil"/>
              <w:left w:val="nil"/>
              <w:bottom w:val="single" w:color="auto" w:sz="4" w:space="0"/>
              <w:right w:val="single" w:color="auto" w:sz="4" w:space="0"/>
            </w:tcBorders>
            <w:noWrap/>
            <w:vAlign w:val="center"/>
          </w:tcPr>
          <w:p w14:paraId="65840E1A">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规划新增</w:t>
            </w:r>
          </w:p>
        </w:tc>
      </w:tr>
      <w:tr w14:paraId="4DE8FAB4">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1277D897">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23</w:t>
            </w:r>
          </w:p>
        </w:tc>
        <w:tc>
          <w:tcPr>
            <w:tcW w:w="1147" w:type="dxa"/>
            <w:gridSpan w:val="2"/>
            <w:vMerge w:val="restart"/>
            <w:tcBorders>
              <w:top w:val="single" w:color="auto" w:sz="4" w:space="0"/>
              <w:left w:val="single" w:color="auto" w:sz="4" w:space="0"/>
              <w:bottom w:val="single" w:color="auto" w:sz="4" w:space="0"/>
              <w:right w:val="single" w:color="auto" w:sz="4" w:space="0"/>
            </w:tcBorders>
            <w:noWrap/>
            <w:vAlign w:val="center"/>
          </w:tcPr>
          <w:p w14:paraId="1ABCD33A">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经济开发区</w:t>
            </w:r>
          </w:p>
        </w:tc>
        <w:tc>
          <w:tcPr>
            <w:tcW w:w="959" w:type="dxa"/>
            <w:tcBorders>
              <w:top w:val="nil"/>
              <w:left w:val="nil"/>
              <w:bottom w:val="single" w:color="auto" w:sz="4" w:space="0"/>
              <w:right w:val="single" w:color="auto" w:sz="4" w:space="0"/>
            </w:tcBorders>
            <w:noWrap/>
            <w:vAlign w:val="center"/>
          </w:tcPr>
          <w:p w14:paraId="59001EA7">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珠江道街道</w:t>
            </w:r>
          </w:p>
        </w:tc>
        <w:tc>
          <w:tcPr>
            <w:tcW w:w="1796" w:type="dxa"/>
            <w:tcBorders>
              <w:top w:val="nil"/>
              <w:left w:val="nil"/>
              <w:bottom w:val="single" w:color="auto" w:sz="4" w:space="0"/>
              <w:right w:val="single" w:color="auto" w:sz="4" w:space="0"/>
            </w:tcBorders>
            <w:noWrap/>
            <w:vAlign w:val="center"/>
          </w:tcPr>
          <w:p w14:paraId="74A4CA8D">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珠江道街道级体育用地A</w:t>
            </w:r>
          </w:p>
        </w:tc>
        <w:tc>
          <w:tcPr>
            <w:tcW w:w="2194" w:type="dxa"/>
            <w:tcBorders>
              <w:top w:val="nil"/>
              <w:left w:val="nil"/>
              <w:bottom w:val="single" w:color="auto" w:sz="4" w:space="0"/>
              <w:right w:val="single" w:color="auto" w:sz="4" w:space="0"/>
            </w:tcBorders>
            <w:noWrap/>
            <w:vAlign w:val="center"/>
          </w:tcPr>
          <w:p w14:paraId="70FB73EA">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珠江道街道、黄河街道、牛头崖管理处西片区</w:t>
            </w:r>
          </w:p>
        </w:tc>
        <w:tc>
          <w:tcPr>
            <w:tcW w:w="1110" w:type="dxa"/>
            <w:tcBorders>
              <w:top w:val="nil"/>
              <w:left w:val="nil"/>
              <w:bottom w:val="single" w:color="auto" w:sz="4" w:space="0"/>
              <w:right w:val="single" w:color="auto" w:sz="4" w:space="0"/>
            </w:tcBorders>
            <w:noWrap/>
          </w:tcPr>
          <w:p w14:paraId="799AB909">
            <w:pPr>
              <w:spacing w:after="0" w:line="240" w:lineRule="auto"/>
              <w:jc w:val="center"/>
              <w:rPr>
                <w:rFonts w:hint="eastAsia" w:ascii="宋体" w:hAnsi="宋体" w:eastAsia="宋体" w:cs="宋体"/>
                <w:sz w:val="21"/>
                <w:szCs w:val="21"/>
              </w:rPr>
            </w:pPr>
            <w:r>
              <w:rPr>
                <w:rFonts w:ascii="宋体" w:hAnsi="宋体" w:eastAsia="宋体" w:cs="宋体"/>
                <w:sz w:val="21"/>
                <w:szCs w:val="21"/>
              </w:rPr>
              <w:t>1.5-2.0</w:t>
            </w:r>
          </w:p>
        </w:tc>
        <w:tc>
          <w:tcPr>
            <w:tcW w:w="641" w:type="dxa"/>
            <w:tcBorders>
              <w:top w:val="nil"/>
              <w:left w:val="nil"/>
              <w:bottom w:val="single" w:color="auto" w:sz="4" w:space="0"/>
              <w:right w:val="single" w:color="auto" w:sz="4" w:space="0"/>
            </w:tcBorders>
            <w:noWrap/>
            <w:vAlign w:val="center"/>
          </w:tcPr>
          <w:p w14:paraId="3FB9972A">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规划新增</w:t>
            </w:r>
          </w:p>
        </w:tc>
      </w:tr>
      <w:tr w14:paraId="039F8DB0">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7DE69A10">
            <w:pPr>
              <w:spacing w:after="0" w:line="240" w:lineRule="auto"/>
              <w:jc w:val="center"/>
              <w:rPr>
                <w:rFonts w:hint="eastAsia" w:ascii="宋体" w:hAnsi="宋体" w:eastAsia="宋体" w:cs="宋体"/>
                <w:sz w:val="21"/>
                <w:szCs w:val="21"/>
              </w:rPr>
            </w:pPr>
            <w:r>
              <w:rPr>
                <w:rFonts w:ascii="宋体" w:hAnsi="宋体" w:eastAsia="宋体" w:cs="宋体"/>
                <w:sz w:val="21"/>
                <w:szCs w:val="21"/>
              </w:rPr>
              <w:t>24</w:t>
            </w:r>
          </w:p>
        </w:tc>
        <w:tc>
          <w:tcPr>
            <w:tcW w:w="1147" w:type="dxa"/>
            <w:gridSpan w:val="2"/>
            <w:vMerge w:val="continue"/>
            <w:tcBorders>
              <w:top w:val="nil"/>
              <w:left w:val="single" w:color="auto" w:sz="4" w:space="0"/>
              <w:bottom w:val="single" w:color="auto" w:sz="4" w:space="0"/>
              <w:right w:val="single" w:color="auto" w:sz="4" w:space="0"/>
            </w:tcBorders>
            <w:vAlign w:val="center"/>
          </w:tcPr>
          <w:p w14:paraId="12B14D61">
            <w:pPr>
              <w:spacing w:after="0"/>
              <w:rPr>
                <w:rFonts w:hint="eastAsia" w:ascii="宋体" w:hAnsi="宋体" w:eastAsia="宋体" w:cs="宋体"/>
                <w:sz w:val="21"/>
                <w:szCs w:val="21"/>
              </w:rPr>
            </w:pPr>
          </w:p>
        </w:tc>
        <w:tc>
          <w:tcPr>
            <w:tcW w:w="959" w:type="dxa"/>
            <w:tcBorders>
              <w:top w:val="nil"/>
              <w:left w:val="nil"/>
              <w:bottom w:val="single" w:color="auto" w:sz="4" w:space="0"/>
              <w:right w:val="single" w:color="auto" w:sz="4" w:space="0"/>
            </w:tcBorders>
            <w:noWrap/>
            <w:vAlign w:val="center"/>
          </w:tcPr>
          <w:p w14:paraId="36F23591">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腾飞路街道</w:t>
            </w:r>
          </w:p>
        </w:tc>
        <w:tc>
          <w:tcPr>
            <w:tcW w:w="1796" w:type="dxa"/>
            <w:tcBorders>
              <w:top w:val="nil"/>
              <w:left w:val="nil"/>
              <w:bottom w:val="single" w:color="auto" w:sz="4" w:space="0"/>
              <w:right w:val="single" w:color="auto" w:sz="4" w:space="0"/>
            </w:tcBorders>
            <w:noWrap/>
            <w:vAlign w:val="center"/>
          </w:tcPr>
          <w:p w14:paraId="04FDBF6A">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腾飞路街道级体育用地A</w:t>
            </w:r>
          </w:p>
        </w:tc>
        <w:tc>
          <w:tcPr>
            <w:tcW w:w="2194" w:type="dxa"/>
            <w:tcBorders>
              <w:top w:val="nil"/>
              <w:left w:val="nil"/>
              <w:bottom w:val="single" w:color="auto" w:sz="4" w:space="0"/>
              <w:right w:val="single" w:color="auto" w:sz="4" w:space="0"/>
            </w:tcBorders>
            <w:noWrap/>
            <w:vAlign w:val="center"/>
          </w:tcPr>
          <w:p w14:paraId="15A500C7">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腾飞路街道</w:t>
            </w:r>
          </w:p>
        </w:tc>
        <w:tc>
          <w:tcPr>
            <w:tcW w:w="1110" w:type="dxa"/>
            <w:tcBorders>
              <w:top w:val="nil"/>
              <w:left w:val="nil"/>
              <w:bottom w:val="single" w:color="auto" w:sz="4" w:space="0"/>
              <w:right w:val="single" w:color="auto" w:sz="4" w:space="0"/>
            </w:tcBorders>
            <w:noWrap/>
          </w:tcPr>
          <w:p w14:paraId="761B9FC4">
            <w:pPr>
              <w:spacing w:after="0" w:line="240" w:lineRule="auto"/>
              <w:jc w:val="center"/>
              <w:rPr>
                <w:rFonts w:hint="eastAsia" w:ascii="宋体" w:hAnsi="宋体" w:eastAsia="宋体" w:cs="宋体"/>
                <w:sz w:val="21"/>
                <w:szCs w:val="21"/>
              </w:rPr>
            </w:pPr>
            <w:r>
              <w:rPr>
                <w:rFonts w:ascii="宋体" w:hAnsi="宋体" w:eastAsia="宋体" w:cs="宋体"/>
                <w:sz w:val="21"/>
                <w:szCs w:val="21"/>
              </w:rPr>
              <w:t>1.5-2.0</w:t>
            </w:r>
          </w:p>
        </w:tc>
        <w:tc>
          <w:tcPr>
            <w:tcW w:w="641" w:type="dxa"/>
            <w:tcBorders>
              <w:top w:val="nil"/>
              <w:left w:val="nil"/>
              <w:bottom w:val="single" w:color="auto" w:sz="4" w:space="0"/>
              <w:right w:val="single" w:color="auto" w:sz="4" w:space="0"/>
            </w:tcBorders>
            <w:noWrap/>
            <w:vAlign w:val="center"/>
          </w:tcPr>
          <w:p w14:paraId="1CCD1B5D">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规划新增</w:t>
            </w:r>
          </w:p>
        </w:tc>
      </w:tr>
      <w:tr w14:paraId="274C6EBE">
        <w:tblPrEx>
          <w:tblCellMar>
            <w:top w:w="0" w:type="dxa"/>
            <w:left w:w="108" w:type="dxa"/>
            <w:bottom w:w="0" w:type="dxa"/>
            <w:right w:w="108" w:type="dxa"/>
          </w:tblCellMar>
        </w:tblPrEx>
        <w:trPr>
          <w:trHeight w:val="276" w:hRule="atLeast"/>
        </w:trPr>
        <w:tc>
          <w:tcPr>
            <w:tcW w:w="675" w:type="dxa"/>
            <w:tcBorders>
              <w:top w:val="single" w:color="auto" w:sz="4" w:space="0"/>
              <w:left w:val="single" w:color="auto" w:sz="4" w:space="0"/>
              <w:bottom w:val="single" w:color="auto" w:sz="4" w:space="0"/>
              <w:right w:val="single" w:color="auto" w:sz="4" w:space="0"/>
            </w:tcBorders>
            <w:noWrap/>
            <w:vAlign w:val="center"/>
          </w:tcPr>
          <w:p w14:paraId="1B0B56AE">
            <w:pPr>
              <w:spacing w:after="0" w:line="240" w:lineRule="auto"/>
              <w:jc w:val="center"/>
              <w:rPr>
                <w:rFonts w:hint="eastAsia" w:ascii="宋体" w:hAnsi="宋体" w:eastAsia="宋体" w:cs="宋体"/>
                <w:sz w:val="21"/>
                <w:szCs w:val="21"/>
              </w:rPr>
            </w:pPr>
            <w:r>
              <w:rPr>
                <w:rFonts w:ascii="宋体" w:hAnsi="宋体" w:eastAsia="宋体" w:cs="宋体"/>
                <w:sz w:val="21"/>
                <w:szCs w:val="21"/>
              </w:rPr>
              <w:t>25</w:t>
            </w:r>
          </w:p>
        </w:tc>
        <w:tc>
          <w:tcPr>
            <w:tcW w:w="1147" w:type="dxa"/>
            <w:gridSpan w:val="2"/>
            <w:vMerge w:val="restart"/>
            <w:tcBorders>
              <w:top w:val="single" w:color="auto" w:sz="4" w:space="0"/>
              <w:left w:val="single" w:color="auto" w:sz="4" w:space="0"/>
              <w:bottom w:val="single" w:color="auto" w:sz="4" w:space="0"/>
              <w:right w:val="single" w:color="auto" w:sz="4" w:space="0"/>
            </w:tcBorders>
            <w:noWrap/>
            <w:vAlign w:val="center"/>
          </w:tcPr>
          <w:p w14:paraId="1D091E77">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山海关区</w:t>
            </w:r>
          </w:p>
        </w:tc>
        <w:tc>
          <w:tcPr>
            <w:tcW w:w="959" w:type="dxa"/>
            <w:tcBorders>
              <w:top w:val="single" w:color="auto" w:sz="4" w:space="0"/>
              <w:left w:val="single" w:color="auto" w:sz="4" w:space="0"/>
              <w:bottom w:val="single" w:color="auto" w:sz="4" w:space="0"/>
              <w:right w:val="single" w:color="auto" w:sz="4" w:space="0"/>
            </w:tcBorders>
            <w:noWrap/>
            <w:vAlign w:val="center"/>
          </w:tcPr>
          <w:p w14:paraId="01E27920">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路南街道</w:t>
            </w:r>
          </w:p>
        </w:tc>
        <w:tc>
          <w:tcPr>
            <w:tcW w:w="1796" w:type="dxa"/>
            <w:tcBorders>
              <w:top w:val="single" w:color="auto" w:sz="4" w:space="0"/>
              <w:left w:val="single" w:color="auto" w:sz="4" w:space="0"/>
              <w:bottom w:val="single" w:color="auto" w:sz="4" w:space="0"/>
              <w:right w:val="single" w:color="auto" w:sz="4" w:space="0"/>
            </w:tcBorders>
            <w:noWrap/>
            <w:vAlign w:val="center"/>
          </w:tcPr>
          <w:p w14:paraId="684D7573">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路南街道级体育用地A</w:t>
            </w:r>
          </w:p>
        </w:tc>
        <w:tc>
          <w:tcPr>
            <w:tcW w:w="2194" w:type="dxa"/>
            <w:tcBorders>
              <w:top w:val="single" w:color="auto" w:sz="4" w:space="0"/>
              <w:left w:val="single" w:color="auto" w:sz="4" w:space="0"/>
              <w:bottom w:val="single" w:color="auto" w:sz="4" w:space="0"/>
              <w:right w:val="single" w:color="auto" w:sz="4" w:space="0"/>
            </w:tcBorders>
            <w:noWrap/>
            <w:vAlign w:val="center"/>
          </w:tcPr>
          <w:p w14:paraId="7E9F98CA">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路南街道</w:t>
            </w:r>
          </w:p>
        </w:tc>
        <w:tc>
          <w:tcPr>
            <w:tcW w:w="1110" w:type="dxa"/>
            <w:tcBorders>
              <w:top w:val="single" w:color="auto" w:sz="4" w:space="0"/>
              <w:left w:val="single" w:color="auto" w:sz="4" w:space="0"/>
              <w:bottom w:val="single" w:color="auto" w:sz="4" w:space="0"/>
              <w:right w:val="single" w:color="auto" w:sz="4" w:space="0"/>
            </w:tcBorders>
            <w:noWrap/>
          </w:tcPr>
          <w:p w14:paraId="4BB57053">
            <w:pPr>
              <w:spacing w:after="0" w:line="240" w:lineRule="auto"/>
              <w:jc w:val="center"/>
              <w:rPr>
                <w:rFonts w:hint="eastAsia" w:ascii="宋体" w:hAnsi="宋体" w:eastAsia="宋体" w:cs="宋体"/>
                <w:sz w:val="21"/>
                <w:szCs w:val="21"/>
              </w:rPr>
            </w:pPr>
            <w:r>
              <w:rPr>
                <w:rFonts w:ascii="宋体" w:hAnsi="宋体" w:eastAsia="宋体" w:cs="宋体"/>
                <w:sz w:val="21"/>
                <w:szCs w:val="21"/>
              </w:rPr>
              <w:t>1.5-2.0</w:t>
            </w:r>
          </w:p>
        </w:tc>
        <w:tc>
          <w:tcPr>
            <w:tcW w:w="641" w:type="dxa"/>
            <w:tcBorders>
              <w:top w:val="single" w:color="auto" w:sz="4" w:space="0"/>
              <w:left w:val="single" w:color="auto" w:sz="4" w:space="0"/>
              <w:bottom w:val="single" w:color="auto" w:sz="4" w:space="0"/>
              <w:right w:val="single" w:color="auto" w:sz="4" w:space="0"/>
            </w:tcBorders>
            <w:noWrap/>
            <w:vAlign w:val="center"/>
          </w:tcPr>
          <w:p w14:paraId="0AA2EC35">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规划新增</w:t>
            </w:r>
          </w:p>
        </w:tc>
      </w:tr>
      <w:tr w14:paraId="2F33F577">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3A413F6C">
            <w:pPr>
              <w:spacing w:after="0" w:line="240" w:lineRule="auto"/>
              <w:jc w:val="center"/>
              <w:rPr>
                <w:rFonts w:hint="eastAsia" w:ascii="宋体" w:hAnsi="宋体" w:eastAsia="宋体" w:cs="宋体"/>
                <w:sz w:val="21"/>
                <w:szCs w:val="21"/>
              </w:rPr>
            </w:pPr>
            <w:r>
              <w:rPr>
                <w:rFonts w:ascii="宋体" w:hAnsi="宋体" w:eastAsia="宋体" w:cs="宋体"/>
                <w:sz w:val="21"/>
                <w:szCs w:val="21"/>
              </w:rPr>
              <w:t>26</w:t>
            </w:r>
          </w:p>
        </w:tc>
        <w:tc>
          <w:tcPr>
            <w:tcW w:w="1147" w:type="dxa"/>
            <w:gridSpan w:val="2"/>
            <w:vMerge w:val="continue"/>
            <w:tcBorders>
              <w:top w:val="nil"/>
              <w:left w:val="single" w:color="auto" w:sz="4" w:space="0"/>
              <w:bottom w:val="single" w:color="auto" w:sz="4" w:space="0"/>
              <w:right w:val="single" w:color="auto" w:sz="4" w:space="0"/>
            </w:tcBorders>
            <w:vAlign w:val="center"/>
          </w:tcPr>
          <w:p w14:paraId="742AE840">
            <w:pPr>
              <w:spacing w:after="0"/>
              <w:rPr>
                <w:rFonts w:hint="eastAsia" w:ascii="宋体" w:hAnsi="宋体" w:eastAsia="宋体" w:cs="宋体"/>
                <w:sz w:val="21"/>
                <w:szCs w:val="21"/>
              </w:rPr>
            </w:pPr>
          </w:p>
        </w:tc>
        <w:tc>
          <w:tcPr>
            <w:tcW w:w="959" w:type="dxa"/>
            <w:vMerge w:val="restart"/>
            <w:tcBorders>
              <w:top w:val="nil"/>
              <w:left w:val="single" w:color="auto" w:sz="4" w:space="0"/>
              <w:bottom w:val="single" w:color="auto" w:sz="4" w:space="0"/>
              <w:right w:val="single" w:color="auto" w:sz="4" w:space="0"/>
            </w:tcBorders>
            <w:noWrap/>
            <w:vAlign w:val="center"/>
          </w:tcPr>
          <w:p w14:paraId="2D1CCD2C">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第一关镇</w:t>
            </w:r>
          </w:p>
        </w:tc>
        <w:tc>
          <w:tcPr>
            <w:tcW w:w="1796" w:type="dxa"/>
            <w:tcBorders>
              <w:top w:val="nil"/>
              <w:left w:val="nil"/>
              <w:bottom w:val="single" w:color="auto" w:sz="4" w:space="0"/>
              <w:right w:val="single" w:color="auto" w:sz="4" w:space="0"/>
            </w:tcBorders>
            <w:noWrap/>
            <w:vAlign w:val="center"/>
          </w:tcPr>
          <w:p w14:paraId="44F7D671">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第一关镇镇街道级体育用地A</w:t>
            </w:r>
          </w:p>
        </w:tc>
        <w:tc>
          <w:tcPr>
            <w:tcW w:w="2194" w:type="dxa"/>
            <w:tcBorders>
              <w:top w:val="nil"/>
              <w:left w:val="nil"/>
              <w:bottom w:val="single" w:color="auto" w:sz="4" w:space="0"/>
              <w:right w:val="single" w:color="auto" w:sz="4" w:space="0"/>
            </w:tcBorders>
            <w:noWrap/>
            <w:vAlign w:val="center"/>
          </w:tcPr>
          <w:p w14:paraId="72EA957F">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第一关镇北区、南关街道东部</w:t>
            </w:r>
          </w:p>
        </w:tc>
        <w:tc>
          <w:tcPr>
            <w:tcW w:w="1110" w:type="dxa"/>
            <w:tcBorders>
              <w:top w:val="nil"/>
              <w:left w:val="nil"/>
              <w:bottom w:val="single" w:color="auto" w:sz="4" w:space="0"/>
              <w:right w:val="single" w:color="auto" w:sz="4" w:space="0"/>
            </w:tcBorders>
            <w:noWrap/>
          </w:tcPr>
          <w:p w14:paraId="2C763148">
            <w:pPr>
              <w:spacing w:after="0" w:line="240" w:lineRule="auto"/>
              <w:jc w:val="center"/>
              <w:rPr>
                <w:rFonts w:hint="eastAsia" w:ascii="宋体" w:hAnsi="宋体" w:eastAsia="宋体" w:cs="宋体"/>
                <w:sz w:val="21"/>
                <w:szCs w:val="21"/>
              </w:rPr>
            </w:pPr>
            <w:r>
              <w:rPr>
                <w:rFonts w:ascii="宋体" w:hAnsi="宋体" w:eastAsia="宋体" w:cs="宋体"/>
                <w:sz w:val="21"/>
                <w:szCs w:val="21"/>
              </w:rPr>
              <w:t>1.5-2.0</w:t>
            </w:r>
          </w:p>
        </w:tc>
        <w:tc>
          <w:tcPr>
            <w:tcW w:w="641" w:type="dxa"/>
            <w:tcBorders>
              <w:top w:val="nil"/>
              <w:left w:val="nil"/>
              <w:bottom w:val="single" w:color="auto" w:sz="4" w:space="0"/>
              <w:right w:val="single" w:color="auto" w:sz="4" w:space="0"/>
            </w:tcBorders>
            <w:noWrap/>
            <w:vAlign w:val="center"/>
          </w:tcPr>
          <w:p w14:paraId="4D4D72A5">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规划新增</w:t>
            </w:r>
          </w:p>
        </w:tc>
      </w:tr>
      <w:tr w14:paraId="7589619A">
        <w:tblPrEx>
          <w:tblCellMar>
            <w:top w:w="0" w:type="dxa"/>
            <w:left w:w="108" w:type="dxa"/>
            <w:bottom w:w="0" w:type="dxa"/>
            <w:right w:w="108" w:type="dxa"/>
          </w:tblCellMar>
        </w:tblPrEx>
        <w:trPr>
          <w:trHeight w:val="276" w:hRule="atLeast"/>
        </w:trPr>
        <w:tc>
          <w:tcPr>
            <w:tcW w:w="675" w:type="dxa"/>
            <w:tcBorders>
              <w:top w:val="nil"/>
              <w:left w:val="single" w:color="auto" w:sz="4" w:space="0"/>
              <w:bottom w:val="single" w:color="auto" w:sz="4" w:space="0"/>
              <w:right w:val="single" w:color="auto" w:sz="4" w:space="0"/>
            </w:tcBorders>
            <w:noWrap/>
            <w:vAlign w:val="center"/>
          </w:tcPr>
          <w:p w14:paraId="775CA1AE">
            <w:pPr>
              <w:spacing w:after="0" w:line="240" w:lineRule="auto"/>
              <w:jc w:val="center"/>
              <w:rPr>
                <w:rFonts w:hint="eastAsia" w:ascii="宋体" w:hAnsi="宋体" w:eastAsia="宋体" w:cs="宋体"/>
                <w:sz w:val="21"/>
                <w:szCs w:val="21"/>
              </w:rPr>
            </w:pPr>
            <w:r>
              <w:rPr>
                <w:rFonts w:ascii="宋体" w:hAnsi="宋体" w:eastAsia="宋体" w:cs="宋体"/>
                <w:sz w:val="21"/>
                <w:szCs w:val="21"/>
              </w:rPr>
              <w:t>27</w:t>
            </w:r>
          </w:p>
        </w:tc>
        <w:tc>
          <w:tcPr>
            <w:tcW w:w="1147" w:type="dxa"/>
            <w:gridSpan w:val="2"/>
            <w:vMerge w:val="continue"/>
            <w:tcBorders>
              <w:top w:val="nil"/>
              <w:left w:val="single" w:color="auto" w:sz="4" w:space="0"/>
              <w:bottom w:val="single" w:color="auto" w:sz="4" w:space="0"/>
              <w:right w:val="single" w:color="auto" w:sz="4" w:space="0"/>
            </w:tcBorders>
            <w:vAlign w:val="center"/>
          </w:tcPr>
          <w:p w14:paraId="37B38D0B">
            <w:pPr>
              <w:spacing w:after="0"/>
              <w:rPr>
                <w:rFonts w:hint="eastAsia" w:ascii="宋体" w:hAnsi="宋体" w:eastAsia="宋体" w:cs="宋体"/>
                <w:sz w:val="21"/>
                <w:szCs w:val="21"/>
              </w:rPr>
            </w:pPr>
          </w:p>
        </w:tc>
        <w:tc>
          <w:tcPr>
            <w:tcW w:w="959" w:type="dxa"/>
            <w:vMerge w:val="continue"/>
            <w:tcBorders>
              <w:top w:val="nil"/>
              <w:left w:val="single" w:color="auto" w:sz="4" w:space="0"/>
              <w:bottom w:val="single" w:color="auto" w:sz="4" w:space="0"/>
              <w:right w:val="single" w:color="auto" w:sz="4" w:space="0"/>
            </w:tcBorders>
            <w:vAlign w:val="center"/>
          </w:tcPr>
          <w:p w14:paraId="7E36AA25">
            <w:pPr>
              <w:spacing w:after="0"/>
              <w:rPr>
                <w:rFonts w:hint="eastAsia" w:ascii="宋体" w:hAnsi="宋体" w:eastAsia="宋体" w:cs="宋体"/>
                <w:sz w:val="21"/>
                <w:szCs w:val="21"/>
              </w:rPr>
            </w:pPr>
          </w:p>
        </w:tc>
        <w:tc>
          <w:tcPr>
            <w:tcW w:w="1796" w:type="dxa"/>
            <w:tcBorders>
              <w:top w:val="nil"/>
              <w:left w:val="nil"/>
              <w:bottom w:val="single" w:color="auto" w:sz="4" w:space="0"/>
              <w:right w:val="single" w:color="auto" w:sz="4" w:space="0"/>
            </w:tcBorders>
            <w:noWrap/>
            <w:vAlign w:val="center"/>
          </w:tcPr>
          <w:p w14:paraId="122A54C4">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第一关镇镇街道级体育用地B</w:t>
            </w:r>
          </w:p>
        </w:tc>
        <w:tc>
          <w:tcPr>
            <w:tcW w:w="2194" w:type="dxa"/>
            <w:tcBorders>
              <w:top w:val="nil"/>
              <w:left w:val="nil"/>
              <w:bottom w:val="single" w:color="auto" w:sz="4" w:space="0"/>
              <w:right w:val="single" w:color="auto" w:sz="4" w:space="0"/>
            </w:tcBorders>
            <w:noWrap/>
            <w:vAlign w:val="center"/>
          </w:tcPr>
          <w:p w14:paraId="7D029879">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第一关镇南区</w:t>
            </w:r>
          </w:p>
        </w:tc>
        <w:tc>
          <w:tcPr>
            <w:tcW w:w="1110" w:type="dxa"/>
            <w:tcBorders>
              <w:top w:val="nil"/>
              <w:left w:val="nil"/>
              <w:bottom w:val="single" w:color="auto" w:sz="4" w:space="0"/>
              <w:right w:val="single" w:color="auto" w:sz="4" w:space="0"/>
            </w:tcBorders>
            <w:noWrap/>
          </w:tcPr>
          <w:p w14:paraId="67A05FC7">
            <w:pPr>
              <w:spacing w:after="0" w:line="240" w:lineRule="auto"/>
              <w:jc w:val="center"/>
              <w:rPr>
                <w:rFonts w:hint="eastAsia" w:ascii="宋体" w:hAnsi="宋体" w:eastAsia="宋体" w:cs="宋体"/>
                <w:sz w:val="21"/>
                <w:szCs w:val="21"/>
              </w:rPr>
            </w:pPr>
            <w:r>
              <w:rPr>
                <w:rFonts w:ascii="宋体" w:hAnsi="宋体" w:eastAsia="宋体" w:cs="宋体"/>
                <w:sz w:val="21"/>
                <w:szCs w:val="21"/>
              </w:rPr>
              <w:t>1.5-2.0</w:t>
            </w:r>
          </w:p>
        </w:tc>
        <w:tc>
          <w:tcPr>
            <w:tcW w:w="641" w:type="dxa"/>
            <w:tcBorders>
              <w:top w:val="nil"/>
              <w:left w:val="nil"/>
              <w:bottom w:val="single" w:color="auto" w:sz="4" w:space="0"/>
              <w:right w:val="single" w:color="auto" w:sz="4" w:space="0"/>
            </w:tcBorders>
            <w:noWrap/>
            <w:vAlign w:val="center"/>
          </w:tcPr>
          <w:p w14:paraId="0E873F05">
            <w:pPr>
              <w:spacing w:after="0" w:line="240" w:lineRule="auto"/>
              <w:jc w:val="center"/>
              <w:rPr>
                <w:rFonts w:hint="eastAsia" w:ascii="宋体" w:hAnsi="宋体" w:eastAsia="宋体" w:cs="宋体"/>
                <w:sz w:val="21"/>
                <w:szCs w:val="21"/>
              </w:rPr>
            </w:pPr>
            <w:r>
              <w:rPr>
                <w:rFonts w:hint="eastAsia" w:ascii="宋体" w:hAnsi="宋体" w:eastAsia="宋体" w:cs="宋体"/>
                <w:sz w:val="21"/>
                <w:szCs w:val="21"/>
              </w:rPr>
              <w:t>规划新增</w:t>
            </w:r>
          </w:p>
        </w:tc>
      </w:tr>
    </w:tbl>
    <w:p w14:paraId="32725964">
      <w:pPr>
        <w:pStyle w:val="4"/>
        <w:spacing w:line="440" w:lineRule="exact"/>
        <w:rPr>
          <w:rFonts w:hint="eastAsia" w:ascii="宋体" w:hAnsi="宋体" w:eastAsia="宋体"/>
          <w:bCs w:val="0"/>
          <w:sz w:val="21"/>
          <w:szCs w:val="21"/>
        </w:rPr>
      </w:pPr>
      <w:bookmarkStart w:id="177" w:name="_Toc51870080"/>
      <w:bookmarkStart w:id="178" w:name="_Toc54701964"/>
      <w:r>
        <w:rPr>
          <w:rFonts w:hint="eastAsia" w:ascii="宋体" w:hAnsi="宋体" w:eastAsia="宋体"/>
          <w:bCs w:val="0"/>
          <w:sz w:val="21"/>
          <w:szCs w:val="21"/>
        </w:rPr>
        <w:t>8.5.4“三大球”—足球、篮球、排球专项公共体育设施建设规划</w:t>
      </w:r>
      <w:bookmarkEnd w:id="177"/>
      <w:bookmarkEnd w:id="178"/>
    </w:p>
    <w:p w14:paraId="67DC2253">
      <w:pPr>
        <w:spacing w:after="0" w:line="360" w:lineRule="auto"/>
        <w:ind w:firstLine="482"/>
        <w:rPr>
          <w:rFonts w:hint="eastAsia" w:ascii="宋体" w:hAnsi="宋体"/>
          <w:sz w:val="21"/>
          <w:szCs w:val="21"/>
        </w:rPr>
      </w:pPr>
      <w:r>
        <w:rPr>
          <w:rFonts w:hint="eastAsia" w:ascii="宋体" w:hAnsi="宋体"/>
          <w:sz w:val="21"/>
          <w:szCs w:val="21"/>
        </w:rPr>
        <w:t>到</w:t>
      </w:r>
      <w:r>
        <w:rPr>
          <w:rFonts w:ascii="宋体" w:hAnsi="宋体"/>
          <w:sz w:val="21"/>
          <w:szCs w:val="21"/>
        </w:rPr>
        <w:t>2025年，新增社会“三大球”</w:t>
      </w:r>
      <w:r>
        <w:rPr>
          <w:rFonts w:hint="eastAsia" w:ascii="宋体" w:hAnsi="宋体"/>
          <w:sz w:val="21"/>
          <w:szCs w:val="21"/>
        </w:rPr>
        <w:t>场地</w:t>
      </w:r>
      <w:r>
        <w:rPr>
          <w:rFonts w:ascii="宋体" w:hAnsi="宋体"/>
          <w:sz w:val="21"/>
          <w:szCs w:val="21"/>
        </w:rPr>
        <w:t>50片以上。</w:t>
      </w:r>
      <w:r>
        <w:rPr>
          <w:rFonts w:hint="eastAsia" w:ascii="宋体" w:hAnsi="宋体"/>
          <w:sz w:val="21"/>
          <w:szCs w:val="21"/>
        </w:rPr>
        <w:t>足球场形式根据室外场地实际情况按标准足球场、七人制和五人制足球场进行选择配置。</w:t>
      </w:r>
    </w:p>
    <w:p w14:paraId="031DB18F">
      <w:pPr>
        <w:spacing w:after="0" w:line="360" w:lineRule="auto"/>
        <w:ind w:firstLine="482"/>
        <w:rPr>
          <w:rFonts w:hint="eastAsia" w:ascii="宋体" w:hAnsi="宋体"/>
          <w:sz w:val="21"/>
          <w:szCs w:val="21"/>
        </w:rPr>
      </w:pPr>
      <w:r>
        <w:rPr>
          <w:rFonts w:hint="eastAsia" w:ascii="宋体" w:hAnsi="宋体"/>
          <w:sz w:val="21"/>
          <w:szCs w:val="21"/>
        </w:rPr>
        <w:t>结合生态修复城市修补、城市更新、老旧小区改造等工作，市级、区级公共体育设施中，现状保留</w:t>
      </w:r>
      <w:r>
        <w:rPr>
          <w:rFonts w:hint="eastAsia" w:ascii="宋体" w:hAnsi="宋体" w:cs="宋体"/>
          <w:sz w:val="21"/>
          <w:szCs w:val="21"/>
        </w:rPr>
        <w:t>“三大球”</w:t>
      </w:r>
      <w:r>
        <w:rPr>
          <w:rFonts w:hint="eastAsia" w:ascii="宋体" w:hAnsi="宋体"/>
          <w:sz w:val="21"/>
          <w:szCs w:val="21"/>
        </w:rPr>
        <w:t>体育设施进行达标改造，新规划设施按要求配置</w:t>
      </w:r>
      <w:r>
        <w:rPr>
          <w:rFonts w:hint="eastAsia" w:ascii="宋体" w:hAnsi="宋体" w:cs="宋体"/>
          <w:sz w:val="21"/>
          <w:szCs w:val="21"/>
        </w:rPr>
        <w:t>“三大球”场馆场地</w:t>
      </w:r>
      <w:r>
        <w:rPr>
          <w:rFonts w:hint="eastAsia" w:ascii="宋体" w:hAnsi="宋体"/>
          <w:sz w:val="21"/>
          <w:szCs w:val="21"/>
        </w:rPr>
        <w:t>。</w:t>
      </w:r>
    </w:p>
    <w:p w14:paraId="2531618A">
      <w:pPr>
        <w:spacing w:after="0" w:line="360" w:lineRule="auto"/>
        <w:ind w:firstLine="482"/>
        <w:rPr>
          <w:rFonts w:hint="eastAsia" w:ascii="宋体" w:hAnsi="宋体" w:cs="宋体"/>
          <w:sz w:val="21"/>
          <w:szCs w:val="21"/>
        </w:rPr>
      </w:pPr>
      <w:r>
        <w:rPr>
          <w:rFonts w:hint="eastAsia" w:ascii="宋体" w:hAnsi="宋体"/>
          <w:sz w:val="21"/>
          <w:szCs w:val="21"/>
        </w:rPr>
        <w:t>一级社区级、镇级公共体育设施中</w:t>
      </w:r>
      <w:r>
        <w:rPr>
          <w:rFonts w:hint="eastAsia" w:ascii="宋体" w:hAnsi="宋体" w:cs="宋体"/>
          <w:sz w:val="21"/>
          <w:szCs w:val="21"/>
        </w:rPr>
        <w:t>篮球、排球场地</w:t>
      </w:r>
      <w:r>
        <w:rPr>
          <w:rFonts w:hint="eastAsia" w:ascii="宋体" w:hAnsi="宋体"/>
          <w:sz w:val="21"/>
          <w:szCs w:val="21"/>
        </w:rPr>
        <w:t>结合中心活动场地进行设置。</w:t>
      </w:r>
    </w:p>
    <w:p w14:paraId="7277B383">
      <w:pPr>
        <w:pStyle w:val="4"/>
        <w:spacing w:line="440" w:lineRule="exact"/>
        <w:rPr>
          <w:rFonts w:hint="eastAsia" w:ascii="宋体" w:hAnsi="宋体" w:eastAsia="宋体"/>
          <w:bCs w:val="0"/>
          <w:sz w:val="21"/>
          <w:szCs w:val="21"/>
        </w:rPr>
      </w:pPr>
      <w:bookmarkStart w:id="179" w:name="_Toc51870081"/>
      <w:bookmarkStart w:id="180" w:name="_Toc54701965"/>
      <w:r>
        <w:rPr>
          <w:rFonts w:hint="eastAsia" w:ascii="宋体" w:hAnsi="宋体" w:eastAsia="宋体"/>
          <w:bCs w:val="0"/>
          <w:sz w:val="21"/>
          <w:szCs w:val="21"/>
        </w:rPr>
        <w:t>8.5.5冰雪运动专项公共体育设施建设规划</w:t>
      </w:r>
      <w:bookmarkEnd w:id="179"/>
      <w:bookmarkEnd w:id="180"/>
    </w:p>
    <w:p w14:paraId="752EAB43">
      <w:pPr>
        <w:spacing w:line="360" w:lineRule="auto"/>
        <w:ind w:firstLine="480"/>
        <w:rPr>
          <w:rFonts w:hint="eastAsia" w:ascii="宋体" w:hAnsi="宋体"/>
          <w:sz w:val="21"/>
          <w:szCs w:val="21"/>
        </w:rPr>
      </w:pPr>
      <w:r>
        <w:rPr>
          <w:rFonts w:hint="eastAsia" w:ascii="宋体" w:hAnsi="宋体"/>
          <w:sz w:val="21"/>
          <w:szCs w:val="21"/>
        </w:rPr>
        <w:t>实施群众冬季运动推广普及计划，支持建设和改建多功能冰场和雪场，推进冰雪运动进景区、进商场、进社区、进学校。积极培育冰雪设备和运动装备产业，建立冰雪运动特色学校，培养冰雪运动社会体育指导员，鼓励青少年“轮（滑）转（滑）冰”，打造一批品牌冰雪运动俱乐部和系列品牌赛事活动。</w:t>
      </w:r>
    </w:p>
    <w:p w14:paraId="1A6D2127">
      <w:pPr>
        <w:pStyle w:val="4"/>
        <w:spacing w:line="440" w:lineRule="exact"/>
        <w:rPr>
          <w:rFonts w:hint="eastAsia" w:ascii="宋体" w:hAnsi="宋体" w:eastAsia="宋体"/>
          <w:bCs w:val="0"/>
          <w:sz w:val="21"/>
          <w:szCs w:val="21"/>
        </w:rPr>
      </w:pPr>
      <w:bookmarkStart w:id="181" w:name="_Toc51870082"/>
      <w:bookmarkStart w:id="182" w:name="_Toc54701966"/>
      <w:r>
        <w:rPr>
          <w:rFonts w:hint="eastAsia" w:ascii="宋体" w:hAnsi="宋体" w:eastAsia="宋体"/>
          <w:bCs w:val="0"/>
          <w:sz w:val="21"/>
          <w:szCs w:val="21"/>
        </w:rPr>
        <w:t>8.5.6海上运动专项公共体育设施建设规划</w:t>
      </w:r>
      <w:bookmarkEnd w:id="181"/>
      <w:bookmarkEnd w:id="182"/>
    </w:p>
    <w:p w14:paraId="679D99BA">
      <w:pPr>
        <w:spacing w:line="360" w:lineRule="auto"/>
        <w:ind w:firstLine="480"/>
        <w:rPr>
          <w:rFonts w:hint="eastAsia" w:ascii="宋体" w:hAnsi="宋体"/>
          <w:sz w:val="21"/>
          <w:szCs w:val="21"/>
        </w:rPr>
      </w:pPr>
      <w:r>
        <w:rPr>
          <w:rFonts w:hint="eastAsia" w:ascii="宋体" w:hAnsi="宋体"/>
          <w:sz w:val="21"/>
          <w:szCs w:val="21"/>
        </w:rPr>
        <w:t>充分发挥海上运动基地优势，配备完善的体育设施。主要包括以下11处海上运动体育设施的改扩建。</w:t>
      </w:r>
    </w:p>
    <w:p w14:paraId="241F5621">
      <w:pPr>
        <w:spacing w:line="440" w:lineRule="exact"/>
        <w:contextualSpacing/>
        <w:jc w:val="center"/>
        <w:rPr>
          <w:rFonts w:hint="eastAsia" w:ascii="黑体" w:hAnsi="黑体" w:eastAsia="黑体"/>
          <w:bCs/>
          <w:sz w:val="18"/>
          <w:szCs w:val="18"/>
        </w:rPr>
      </w:pPr>
      <w:r>
        <w:rPr>
          <w:rFonts w:hint="eastAsia" w:ascii="黑体" w:hAnsi="黑体" w:eastAsia="黑体"/>
          <w:bCs/>
          <w:sz w:val="18"/>
          <w:szCs w:val="18"/>
        </w:rPr>
        <w:t>表47海上体育设施近期建设一览表</w:t>
      </w:r>
    </w:p>
    <w:tbl>
      <w:tblPr>
        <w:tblStyle w:val="30"/>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107"/>
        <w:gridCol w:w="1417"/>
        <w:gridCol w:w="851"/>
        <w:gridCol w:w="2551"/>
        <w:gridCol w:w="1843"/>
      </w:tblGrid>
      <w:tr w14:paraId="32829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tcPr>
          <w:p w14:paraId="6137F67E">
            <w:pPr>
              <w:spacing w:after="0" w:line="440" w:lineRule="exact"/>
              <w:rPr>
                <w:rFonts w:hint="eastAsia" w:ascii="宋体" w:hAnsi="宋体" w:cs="宋体"/>
                <w:b/>
                <w:bCs/>
                <w:kern w:val="2"/>
                <w:sz w:val="21"/>
                <w:szCs w:val="21"/>
              </w:rPr>
            </w:pPr>
            <w:r>
              <w:rPr>
                <w:rFonts w:hint="eastAsia" w:ascii="宋体" w:hAnsi="宋体" w:cs="宋体"/>
                <w:b/>
                <w:bCs/>
                <w:kern w:val="2"/>
                <w:sz w:val="21"/>
                <w:szCs w:val="21"/>
              </w:rPr>
              <w:t>编号</w:t>
            </w:r>
          </w:p>
        </w:tc>
        <w:tc>
          <w:tcPr>
            <w:tcW w:w="1107" w:type="dxa"/>
          </w:tcPr>
          <w:p w14:paraId="3AF83D0E">
            <w:pPr>
              <w:spacing w:after="0" w:line="440" w:lineRule="exact"/>
              <w:jc w:val="center"/>
              <w:rPr>
                <w:b/>
                <w:bCs/>
                <w:kern w:val="2"/>
                <w:sz w:val="21"/>
                <w:szCs w:val="21"/>
              </w:rPr>
            </w:pPr>
            <w:r>
              <w:rPr>
                <w:rFonts w:hint="eastAsia"/>
                <w:b/>
                <w:bCs/>
                <w:kern w:val="2"/>
                <w:sz w:val="21"/>
                <w:szCs w:val="21"/>
              </w:rPr>
              <w:t>辖区</w:t>
            </w:r>
          </w:p>
        </w:tc>
        <w:tc>
          <w:tcPr>
            <w:tcW w:w="1417" w:type="dxa"/>
          </w:tcPr>
          <w:p w14:paraId="604B1089">
            <w:pPr>
              <w:spacing w:after="0" w:line="440" w:lineRule="exact"/>
              <w:jc w:val="center"/>
              <w:rPr>
                <w:b/>
                <w:bCs/>
                <w:kern w:val="2"/>
                <w:sz w:val="21"/>
                <w:szCs w:val="21"/>
              </w:rPr>
            </w:pPr>
            <w:r>
              <w:rPr>
                <w:rFonts w:hint="eastAsia"/>
                <w:b/>
                <w:bCs/>
                <w:kern w:val="2"/>
                <w:sz w:val="21"/>
                <w:szCs w:val="21"/>
              </w:rPr>
              <w:t>名称</w:t>
            </w:r>
          </w:p>
        </w:tc>
        <w:tc>
          <w:tcPr>
            <w:tcW w:w="851" w:type="dxa"/>
          </w:tcPr>
          <w:p w14:paraId="3AC6386D">
            <w:pPr>
              <w:spacing w:after="0" w:line="440" w:lineRule="exact"/>
              <w:jc w:val="center"/>
              <w:rPr>
                <w:b/>
                <w:bCs/>
                <w:kern w:val="2"/>
                <w:sz w:val="21"/>
                <w:szCs w:val="21"/>
              </w:rPr>
            </w:pPr>
            <w:r>
              <w:rPr>
                <w:rFonts w:hint="eastAsia"/>
                <w:b/>
                <w:bCs/>
                <w:kern w:val="2"/>
                <w:sz w:val="21"/>
                <w:szCs w:val="21"/>
              </w:rPr>
              <w:t>建设时序</w:t>
            </w:r>
          </w:p>
        </w:tc>
        <w:tc>
          <w:tcPr>
            <w:tcW w:w="2551" w:type="dxa"/>
          </w:tcPr>
          <w:p w14:paraId="616F9393">
            <w:pPr>
              <w:spacing w:after="0" w:line="440" w:lineRule="exact"/>
              <w:jc w:val="center"/>
              <w:rPr>
                <w:b/>
                <w:bCs/>
                <w:kern w:val="2"/>
                <w:sz w:val="21"/>
                <w:szCs w:val="21"/>
              </w:rPr>
            </w:pPr>
            <w:r>
              <w:rPr>
                <w:rFonts w:hint="eastAsia"/>
                <w:b/>
                <w:bCs/>
                <w:kern w:val="2"/>
                <w:sz w:val="21"/>
                <w:szCs w:val="21"/>
              </w:rPr>
              <w:t>现有设施</w:t>
            </w:r>
          </w:p>
        </w:tc>
        <w:tc>
          <w:tcPr>
            <w:tcW w:w="1843" w:type="dxa"/>
          </w:tcPr>
          <w:p w14:paraId="107D5069">
            <w:pPr>
              <w:spacing w:after="0" w:line="440" w:lineRule="exact"/>
              <w:jc w:val="center"/>
              <w:rPr>
                <w:rFonts w:hint="eastAsia" w:ascii="宋体" w:hAnsi="宋体" w:cs="宋体"/>
                <w:b/>
                <w:bCs/>
                <w:kern w:val="2"/>
                <w:sz w:val="21"/>
                <w:szCs w:val="21"/>
              </w:rPr>
            </w:pPr>
            <w:r>
              <w:rPr>
                <w:rFonts w:hint="eastAsia" w:ascii="宋体" w:hAnsi="宋体" w:cs="宋体"/>
                <w:b/>
                <w:bCs/>
                <w:kern w:val="2"/>
                <w:sz w:val="21"/>
                <w:szCs w:val="21"/>
              </w:rPr>
              <w:t>增添设施</w:t>
            </w:r>
          </w:p>
        </w:tc>
      </w:tr>
      <w:tr w14:paraId="00E55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tcPr>
          <w:p w14:paraId="56C521A2">
            <w:pPr>
              <w:spacing w:after="0" w:line="440" w:lineRule="exact"/>
              <w:jc w:val="center"/>
              <w:rPr>
                <w:rFonts w:hint="eastAsia" w:ascii="宋体" w:hAnsi="宋体" w:cs="宋体"/>
                <w:kern w:val="2"/>
                <w:sz w:val="21"/>
                <w:szCs w:val="21"/>
              </w:rPr>
            </w:pPr>
            <w:r>
              <w:rPr>
                <w:rFonts w:ascii="宋体" w:hAnsi="宋体" w:cs="宋体"/>
                <w:kern w:val="2"/>
                <w:sz w:val="21"/>
                <w:szCs w:val="21"/>
              </w:rPr>
              <w:t>1</w:t>
            </w:r>
          </w:p>
        </w:tc>
        <w:tc>
          <w:tcPr>
            <w:tcW w:w="1107" w:type="dxa"/>
          </w:tcPr>
          <w:p w14:paraId="63A83AE9">
            <w:pPr>
              <w:spacing w:after="0" w:line="440" w:lineRule="exact"/>
              <w:jc w:val="center"/>
              <w:rPr>
                <w:kern w:val="2"/>
                <w:sz w:val="21"/>
                <w:szCs w:val="21"/>
              </w:rPr>
            </w:pPr>
            <w:r>
              <w:rPr>
                <w:rFonts w:hint="eastAsia"/>
                <w:kern w:val="2"/>
                <w:sz w:val="21"/>
                <w:szCs w:val="21"/>
              </w:rPr>
              <w:t>山海关区</w:t>
            </w:r>
          </w:p>
        </w:tc>
        <w:tc>
          <w:tcPr>
            <w:tcW w:w="1417" w:type="dxa"/>
          </w:tcPr>
          <w:p w14:paraId="47E8EE89">
            <w:pPr>
              <w:spacing w:after="0" w:line="440" w:lineRule="exact"/>
              <w:jc w:val="center"/>
              <w:rPr>
                <w:kern w:val="2"/>
                <w:sz w:val="21"/>
                <w:szCs w:val="21"/>
              </w:rPr>
            </w:pPr>
            <w:r>
              <w:rPr>
                <w:rFonts w:hint="eastAsia"/>
                <w:kern w:val="2"/>
                <w:sz w:val="21"/>
                <w:szCs w:val="21"/>
              </w:rPr>
              <w:t>老龙头浴场</w:t>
            </w:r>
          </w:p>
        </w:tc>
        <w:tc>
          <w:tcPr>
            <w:tcW w:w="851" w:type="dxa"/>
          </w:tcPr>
          <w:p w14:paraId="4E13DB34">
            <w:pPr>
              <w:spacing w:after="0" w:line="440" w:lineRule="exact"/>
              <w:jc w:val="center"/>
              <w:rPr>
                <w:kern w:val="2"/>
                <w:sz w:val="21"/>
                <w:szCs w:val="21"/>
              </w:rPr>
            </w:pPr>
            <w:r>
              <w:rPr>
                <w:rFonts w:hint="eastAsia"/>
                <w:kern w:val="2"/>
                <w:sz w:val="21"/>
                <w:szCs w:val="21"/>
              </w:rPr>
              <w:t>扩建</w:t>
            </w:r>
          </w:p>
        </w:tc>
        <w:tc>
          <w:tcPr>
            <w:tcW w:w="2551" w:type="dxa"/>
          </w:tcPr>
          <w:p w14:paraId="6ACD4722">
            <w:pPr>
              <w:spacing w:after="0" w:line="440" w:lineRule="exact"/>
              <w:jc w:val="center"/>
              <w:rPr>
                <w:kern w:val="2"/>
                <w:sz w:val="21"/>
                <w:szCs w:val="21"/>
              </w:rPr>
            </w:pPr>
            <w:r>
              <w:rPr>
                <w:rFonts w:hint="eastAsia"/>
                <w:kern w:val="2"/>
                <w:sz w:val="21"/>
                <w:szCs w:val="21"/>
              </w:rPr>
              <w:t>浴场设施</w:t>
            </w:r>
          </w:p>
        </w:tc>
        <w:tc>
          <w:tcPr>
            <w:tcW w:w="1843" w:type="dxa"/>
          </w:tcPr>
          <w:p w14:paraId="602EDD1C">
            <w:pPr>
              <w:spacing w:after="0" w:line="440" w:lineRule="exact"/>
              <w:jc w:val="center"/>
              <w:rPr>
                <w:rFonts w:hint="eastAsia" w:ascii="宋体" w:hAnsi="宋体" w:cs="宋体"/>
                <w:kern w:val="2"/>
                <w:sz w:val="21"/>
                <w:szCs w:val="21"/>
              </w:rPr>
            </w:pPr>
            <w:r>
              <w:rPr>
                <w:rFonts w:hint="eastAsia" w:ascii="宋体" w:hAnsi="宋体" w:cs="宋体"/>
                <w:kern w:val="2"/>
                <w:sz w:val="21"/>
                <w:szCs w:val="21"/>
              </w:rPr>
              <w:t>滨海步行栈道</w:t>
            </w:r>
          </w:p>
        </w:tc>
      </w:tr>
      <w:tr w14:paraId="69229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tcPr>
          <w:p w14:paraId="79F25AA3">
            <w:pPr>
              <w:spacing w:after="0" w:line="440" w:lineRule="exact"/>
              <w:jc w:val="center"/>
              <w:rPr>
                <w:rFonts w:hint="eastAsia" w:ascii="宋体" w:hAnsi="宋体" w:cs="宋体"/>
                <w:kern w:val="2"/>
                <w:sz w:val="21"/>
                <w:szCs w:val="21"/>
              </w:rPr>
            </w:pPr>
            <w:r>
              <w:rPr>
                <w:rFonts w:ascii="宋体" w:hAnsi="宋体" w:cs="宋体"/>
                <w:kern w:val="2"/>
                <w:sz w:val="21"/>
                <w:szCs w:val="21"/>
              </w:rPr>
              <w:t>2</w:t>
            </w:r>
          </w:p>
        </w:tc>
        <w:tc>
          <w:tcPr>
            <w:tcW w:w="1107" w:type="dxa"/>
          </w:tcPr>
          <w:p w14:paraId="618C15D3">
            <w:pPr>
              <w:spacing w:after="0" w:line="440" w:lineRule="exact"/>
              <w:jc w:val="center"/>
              <w:rPr>
                <w:kern w:val="2"/>
                <w:sz w:val="21"/>
                <w:szCs w:val="21"/>
              </w:rPr>
            </w:pPr>
            <w:r>
              <w:rPr>
                <w:rFonts w:hint="eastAsia"/>
                <w:kern w:val="2"/>
                <w:sz w:val="21"/>
                <w:szCs w:val="21"/>
              </w:rPr>
              <w:t>海港区</w:t>
            </w:r>
          </w:p>
        </w:tc>
        <w:tc>
          <w:tcPr>
            <w:tcW w:w="1417" w:type="dxa"/>
          </w:tcPr>
          <w:p w14:paraId="562E39B6">
            <w:pPr>
              <w:spacing w:after="0" w:line="440" w:lineRule="exact"/>
              <w:jc w:val="center"/>
              <w:rPr>
                <w:kern w:val="2"/>
                <w:sz w:val="21"/>
                <w:szCs w:val="21"/>
              </w:rPr>
            </w:pPr>
            <w:r>
              <w:rPr>
                <w:rFonts w:hint="eastAsia"/>
                <w:kern w:val="2"/>
                <w:sz w:val="21"/>
                <w:szCs w:val="21"/>
              </w:rPr>
              <w:t>东山浴场</w:t>
            </w:r>
          </w:p>
        </w:tc>
        <w:tc>
          <w:tcPr>
            <w:tcW w:w="851" w:type="dxa"/>
          </w:tcPr>
          <w:p w14:paraId="4668D0D6">
            <w:pPr>
              <w:spacing w:after="0" w:line="440" w:lineRule="exact"/>
              <w:jc w:val="center"/>
              <w:rPr>
                <w:rFonts w:hint="eastAsia" w:ascii="宋体" w:hAnsi="宋体" w:cs="宋体"/>
                <w:kern w:val="2"/>
                <w:sz w:val="21"/>
                <w:szCs w:val="21"/>
              </w:rPr>
            </w:pPr>
            <w:r>
              <w:rPr>
                <w:rFonts w:hint="eastAsia"/>
                <w:kern w:val="2"/>
                <w:sz w:val="21"/>
                <w:szCs w:val="21"/>
              </w:rPr>
              <w:t>扩建</w:t>
            </w:r>
          </w:p>
        </w:tc>
        <w:tc>
          <w:tcPr>
            <w:tcW w:w="2551" w:type="dxa"/>
          </w:tcPr>
          <w:p w14:paraId="3E2073CA">
            <w:pPr>
              <w:spacing w:after="0" w:line="440" w:lineRule="exact"/>
              <w:jc w:val="center"/>
              <w:rPr>
                <w:kern w:val="2"/>
                <w:sz w:val="21"/>
                <w:szCs w:val="21"/>
              </w:rPr>
            </w:pPr>
            <w:r>
              <w:rPr>
                <w:rFonts w:hint="eastAsia"/>
                <w:kern w:val="2"/>
                <w:sz w:val="21"/>
                <w:szCs w:val="21"/>
              </w:rPr>
              <w:t>浴场设施、休闲娱乐设施、码头</w:t>
            </w:r>
          </w:p>
        </w:tc>
        <w:tc>
          <w:tcPr>
            <w:tcW w:w="1843" w:type="dxa"/>
          </w:tcPr>
          <w:p w14:paraId="7E06E23F">
            <w:pPr>
              <w:spacing w:after="0" w:line="440" w:lineRule="exact"/>
              <w:jc w:val="center"/>
              <w:rPr>
                <w:rFonts w:hint="eastAsia" w:ascii="宋体" w:hAnsi="宋体" w:cs="宋体"/>
                <w:kern w:val="2"/>
                <w:sz w:val="21"/>
                <w:szCs w:val="21"/>
              </w:rPr>
            </w:pPr>
            <w:r>
              <w:rPr>
                <w:rFonts w:hint="eastAsia" w:ascii="宋体" w:hAnsi="宋体" w:cs="宋体"/>
                <w:kern w:val="2"/>
                <w:sz w:val="21"/>
                <w:szCs w:val="21"/>
              </w:rPr>
              <w:t>滨海步行栈道</w:t>
            </w:r>
          </w:p>
        </w:tc>
      </w:tr>
      <w:tr w14:paraId="66982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tcPr>
          <w:p w14:paraId="6E2A787F">
            <w:pPr>
              <w:spacing w:after="0" w:line="440" w:lineRule="exact"/>
              <w:jc w:val="center"/>
              <w:rPr>
                <w:rFonts w:hint="eastAsia" w:ascii="宋体" w:hAnsi="宋体" w:cs="宋体"/>
                <w:kern w:val="2"/>
                <w:sz w:val="21"/>
                <w:szCs w:val="21"/>
              </w:rPr>
            </w:pPr>
            <w:r>
              <w:rPr>
                <w:rFonts w:ascii="宋体" w:hAnsi="宋体" w:cs="宋体"/>
                <w:kern w:val="2"/>
                <w:sz w:val="21"/>
                <w:szCs w:val="21"/>
              </w:rPr>
              <w:t>3</w:t>
            </w:r>
          </w:p>
        </w:tc>
        <w:tc>
          <w:tcPr>
            <w:tcW w:w="1107" w:type="dxa"/>
          </w:tcPr>
          <w:p w14:paraId="6E5D87D6">
            <w:pPr>
              <w:spacing w:after="0" w:line="440" w:lineRule="exact"/>
              <w:jc w:val="center"/>
              <w:rPr>
                <w:kern w:val="2"/>
                <w:sz w:val="21"/>
                <w:szCs w:val="21"/>
              </w:rPr>
            </w:pPr>
            <w:r>
              <w:rPr>
                <w:rFonts w:hint="eastAsia"/>
                <w:kern w:val="2"/>
                <w:sz w:val="21"/>
                <w:szCs w:val="21"/>
              </w:rPr>
              <w:t>海港区</w:t>
            </w:r>
          </w:p>
        </w:tc>
        <w:tc>
          <w:tcPr>
            <w:tcW w:w="1417" w:type="dxa"/>
          </w:tcPr>
          <w:p w14:paraId="15310592">
            <w:pPr>
              <w:spacing w:after="0" w:line="440" w:lineRule="exact"/>
              <w:jc w:val="center"/>
              <w:rPr>
                <w:kern w:val="2"/>
                <w:sz w:val="21"/>
                <w:szCs w:val="21"/>
              </w:rPr>
            </w:pPr>
            <w:r>
              <w:rPr>
                <w:rFonts w:hint="eastAsia"/>
                <w:kern w:val="2"/>
                <w:sz w:val="21"/>
                <w:szCs w:val="21"/>
              </w:rPr>
              <w:t>西沙滩浴场（金梦海湾）</w:t>
            </w:r>
          </w:p>
        </w:tc>
        <w:tc>
          <w:tcPr>
            <w:tcW w:w="851" w:type="dxa"/>
          </w:tcPr>
          <w:p w14:paraId="14AF6A03">
            <w:pPr>
              <w:spacing w:after="0" w:line="440" w:lineRule="exact"/>
              <w:jc w:val="center"/>
              <w:rPr>
                <w:rFonts w:hint="eastAsia" w:ascii="宋体" w:hAnsi="宋体" w:cs="宋体"/>
                <w:kern w:val="2"/>
                <w:sz w:val="21"/>
                <w:szCs w:val="21"/>
              </w:rPr>
            </w:pPr>
            <w:r>
              <w:rPr>
                <w:rFonts w:hint="eastAsia"/>
                <w:kern w:val="2"/>
                <w:sz w:val="21"/>
                <w:szCs w:val="21"/>
              </w:rPr>
              <w:t>扩建</w:t>
            </w:r>
          </w:p>
        </w:tc>
        <w:tc>
          <w:tcPr>
            <w:tcW w:w="2551" w:type="dxa"/>
          </w:tcPr>
          <w:p w14:paraId="2882C2DE">
            <w:pPr>
              <w:spacing w:after="0" w:line="440" w:lineRule="exact"/>
              <w:jc w:val="center"/>
              <w:rPr>
                <w:kern w:val="2"/>
                <w:sz w:val="21"/>
                <w:szCs w:val="21"/>
              </w:rPr>
            </w:pPr>
            <w:r>
              <w:rPr>
                <w:rFonts w:hint="eastAsia"/>
                <w:kern w:val="2"/>
                <w:sz w:val="21"/>
                <w:szCs w:val="21"/>
              </w:rPr>
              <w:t>帆船海上运动场、沙滩足球场、滨海步行栈道</w:t>
            </w:r>
          </w:p>
        </w:tc>
        <w:tc>
          <w:tcPr>
            <w:tcW w:w="1843" w:type="dxa"/>
          </w:tcPr>
          <w:p w14:paraId="3B7A86F4">
            <w:pPr>
              <w:spacing w:after="0" w:line="440" w:lineRule="exact"/>
              <w:jc w:val="center"/>
              <w:rPr>
                <w:rFonts w:hint="eastAsia" w:ascii="宋体" w:hAnsi="宋体" w:cs="宋体"/>
                <w:kern w:val="2"/>
                <w:sz w:val="21"/>
                <w:szCs w:val="21"/>
              </w:rPr>
            </w:pPr>
            <w:r>
              <w:rPr>
                <w:rFonts w:hint="eastAsia" w:ascii="宋体" w:hAnsi="宋体" w:cs="宋体"/>
                <w:kern w:val="2"/>
                <w:sz w:val="21"/>
                <w:szCs w:val="21"/>
              </w:rPr>
              <w:t>水上运动中心</w:t>
            </w:r>
          </w:p>
        </w:tc>
      </w:tr>
      <w:tr w14:paraId="1227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tcPr>
          <w:p w14:paraId="7590C59A">
            <w:pPr>
              <w:spacing w:after="0" w:line="440" w:lineRule="exact"/>
              <w:jc w:val="center"/>
              <w:rPr>
                <w:rFonts w:hint="eastAsia" w:ascii="宋体" w:hAnsi="宋体" w:cs="宋体"/>
                <w:kern w:val="2"/>
                <w:sz w:val="21"/>
                <w:szCs w:val="21"/>
              </w:rPr>
            </w:pPr>
            <w:r>
              <w:rPr>
                <w:rFonts w:hint="eastAsia" w:ascii="宋体" w:hAnsi="宋体" w:cs="宋体"/>
                <w:kern w:val="2"/>
                <w:sz w:val="21"/>
                <w:szCs w:val="21"/>
              </w:rPr>
              <w:t>4</w:t>
            </w:r>
          </w:p>
        </w:tc>
        <w:tc>
          <w:tcPr>
            <w:tcW w:w="1107" w:type="dxa"/>
          </w:tcPr>
          <w:p w14:paraId="4DF98E98">
            <w:pPr>
              <w:spacing w:after="0" w:line="440" w:lineRule="exact"/>
              <w:jc w:val="center"/>
              <w:rPr>
                <w:kern w:val="2"/>
                <w:sz w:val="21"/>
                <w:szCs w:val="21"/>
              </w:rPr>
            </w:pPr>
            <w:r>
              <w:rPr>
                <w:rFonts w:hint="eastAsia"/>
                <w:kern w:val="2"/>
                <w:sz w:val="21"/>
                <w:szCs w:val="21"/>
              </w:rPr>
              <w:t>北戴河区</w:t>
            </w:r>
          </w:p>
        </w:tc>
        <w:tc>
          <w:tcPr>
            <w:tcW w:w="1417" w:type="dxa"/>
          </w:tcPr>
          <w:p w14:paraId="79E03B8D">
            <w:pPr>
              <w:spacing w:after="0" w:line="440" w:lineRule="exact"/>
              <w:jc w:val="center"/>
              <w:rPr>
                <w:kern w:val="2"/>
                <w:sz w:val="21"/>
                <w:szCs w:val="21"/>
              </w:rPr>
            </w:pPr>
            <w:r>
              <w:rPr>
                <w:rFonts w:hint="eastAsia"/>
                <w:kern w:val="2"/>
                <w:sz w:val="21"/>
                <w:szCs w:val="21"/>
              </w:rPr>
              <w:t>平水桥浴场</w:t>
            </w:r>
          </w:p>
        </w:tc>
        <w:tc>
          <w:tcPr>
            <w:tcW w:w="851" w:type="dxa"/>
          </w:tcPr>
          <w:p w14:paraId="2A59845D">
            <w:pPr>
              <w:spacing w:after="0" w:line="440" w:lineRule="exact"/>
              <w:jc w:val="center"/>
              <w:rPr>
                <w:rFonts w:hint="eastAsia" w:ascii="宋体" w:hAnsi="宋体" w:cs="宋体"/>
                <w:kern w:val="2"/>
                <w:sz w:val="21"/>
                <w:szCs w:val="21"/>
              </w:rPr>
            </w:pPr>
            <w:r>
              <w:rPr>
                <w:rFonts w:hint="eastAsia"/>
                <w:kern w:val="2"/>
                <w:sz w:val="21"/>
                <w:szCs w:val="21"/>
              </w:rPr>
              <w:t>扩建</w:t>
            </w:r>
          </w:p>
        </w:tc>
        <w:tc>
          <w:tcPr>
            <w:tcW w:w="2551" w:type="dxa"/>
          </w:tcPr>
          <w:p w14:paraId="4737AC3E">
            <w:pPr>
              <w:spacing w:after="0" w:line="440" w:lineRule="exact"/>
              <w:jc w:val="center"/>
              <w:rPr>
                <w:kern w:val="2"/>
                <w:sz w:val="21"/>
                <w:szCs w:val="21"/>
              </w:rPr>
            </w:pPr>
            <w:r>
              <w:rPr>
                <w:rFonts w:hint="eastAsia"/>
                <w:kern w:val="2"/>
                <w:sz w:val="21"/>
                <w:szCs w:val="21"/>
              </w:rPr>
              <w:t>浴场设施、儿童游乐设施、</w:t>
            </w:r>
          </w:p>
        </w:tc>
        <w:tc>
          <w:tcPr>
            <w:tcW w:w="1843" w:type="dxa"/>
          </w:tcPr>
          <w:p w14:paraId="3DD792CD">
            <w:pPr>
              <w:spacing w:after="0" w:line="440" w:lineRule="exact"/>
              <w:jc w:val="center"/>
              <w:rPr>
                <w:rFonts w:hint="eastAsia" w:ascii="宋体" w:hAnsi="宋体" w:cs="宋体"/>
                <w:kern w:val="2"/>
                <w:sz w:val="21"/>
                <w:szCs w:val="21"/>
              </w:rPr>
            </w:pPr>
            <w:r>
              <w:rPr>
                <w:rFonts w:hint="eastAsia" w:ascii="宋体" w:hAnsi="宋体" w:cs="宋体"/>
                <w:kern w:val="2"/>
                <w:sz w:val="21"/>
                <w:szCs w:val="21"/>
              </w:rPr>
              <w:t>滨海步行栈道、沙滩足球场地</w:t>
            </w:r>
          </w:p>
        </w:tc>
      </w:tr>
      <w:tr w14:paraId="0B9B9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tcPr>
          <w:p w14:paraId="142040B0">
            <w:pPr>
              <w:spacing w:after="0" w:line="440" w:lineRule="exact"/>
              <w:jc w:val="center"/>
              <w:rPr>
                <w:rFonts w:hint="eastAsia" w:ascii="宋体" w:hAnsi="宋体" w:cs="宋体"/>
                <w:kern w:val="2"/>
                <w:sz w:val="21"/>
                <w:szCs w:val="21"/>
              </w:rPr>
            </w:pPr>
            <w:r>
              <w:rPr>
                <w:rFonts w:hint="eastAsia" w:ascii="宋体" w:hAnsi="宋体" w:cs="宋体"/>
                <w:kern w:val="2"/>
                <w:sz w:val="21"/>
                <w:szCs w:val="21"/>
              </w:rPr>
              <w:t>5</w:t>
            </w:r>
          </w:p>
        </w:tc>
        <w:tc>
          <w:tcPr>
            <w:tcW w:w="1107" w:type="dxa"/>
          </w:tcPr>
          <w:p w14:paraId="345E50B8">
            <w:pPr>
              <w:spacing w:after="0" w:line="440" w:lineRule="exact"/>
              <w:jc w:val="center"/>
              <w:rPr>
                <w:kern w:val="2"/>
                <w:sz w:val="21"/>
                <w:szCs w:val="21"/>
              </w:rPr>
            </w:pPr>
            <w:r>
              <w:rPr>
                <w:rFonts w:hint="eastAsia"/>
                <w:kern w:val="2"/>
                <w:sz w:val="21"/>
                <w:szCs w:val="21"/>
              </w:rPr>
              <w:t>抚宁区</w:t>
            </w:r>
          </w:p>
        </w:tc>
        <w:tc>
          <w:tcPr>
            <w:tcW w:w="1417" w:type="dxa"/>
          </w:tcPr>
          <w:p w14:paraId="214B5FD6">
            <w:pPr>
              <w:spacing w:after="0" w:line="440" w:lineRule="exact"/>
              <w:jc w:val="center"/>
              <w:rPr>
                <w:kern w:val="2"/>
                <w:sz w:val="21"/>
                <w:szCs w:val="21"/>
              </w:rPr>
            </w:pPr>
            <w:r>
              <w:rPr>
                <w:rFonts w:hint="eastAsia"/>
                <w:kern w:val="2"/>
                <w:sz w:val="21"/>
                <w:szCs w:val="21"/>
              </w:rPr>
              <w:t>南戴河旅游度假区</w:t>
            </w:r>
          </w:p>
        </w:tc>
        <w:tc>
          <w:tcPr>
            <w:tcW w:w="851" w:type="dxa"/>
          </w:tcPr>
          <w:p w14:paraId="63A86909">
            <w:pPr>
              <w:spacing w:after="0" w:line="440" w:lineRule="exact"/>
              <w:jc w:val="center"/>
              <w:rPr>
                <w:rFonts w:hint="eastAsia" w:ascii="宋体" w:hAnsi="宋体" w:cs="宋体"/>
                <w:kern w:val="2"/>
                <w:sz w:val="21"/>
                <w:szCs w:val="21"/>
              </w:rPr>
            </w:pPr>
            <w:r>
              <w:rPr>
                <w:rFonts w:hint="eastAsia"/>
                <w:kern w:val="2"/>
                <w:sz w:val="21"/>
                <w:szCs w:val="21"/>
              </w:rPr>
              <w:t>扩建</w:t>
            </w:r>
          </w:p>
        </w:tc>
        <w:tc>
          <w:tcPr>
            <w:tcW w:w="2551" w:type="dxa"/>
          </w:tcPr>
          <w:p w14:paraId="4ED2655F">
            <w:pPr>
              <w:spacing w:after="0" w:line="440" w:lineRule="exact"/>
              <w:jc w:val="center"/>
              <w:rPr>
                <w:kern w:val="2"/>
                <w:sz w:val="21"/>
                <w:szCs w:val="21"/>
              </w:rPr>
            </w:pPr>
            <w:r>
              <w:rPr>
                <w:rFonts w:hint="eastAsia"/>
                <w:kern w:val="2"/>
                <w:sz w:val="21"/>
                <w:szCs w:val="21"/>
              </w:rPr>
              <w:t>浴场设施</w:t>
            </w:r>
          </w:p>
        </w:tc>
        <w:tc>
          <w:tcPr>
            <w:tcW w:w="1843" w:type="dxa"/>
          </w:tcPr>
          <w:p w14:paraId="7887C4F3">
            <w:pPr>
              <w:spacing w:after="0" w:line="440" w:lineRule="exact"/>
              <w:jc w:val="center"/>
              <w:rPr>
                <w:rFonts w:hint="eastAsia" w:ascii="宋体" w:hAnsi="宋体" w:cs="宋体"/>
                <w:kern w:val="2"/>
                <w:sz w:val="21"/>
                <w:szCs w:val="21"/>
              </w:rPr>
            </w:pPr>
            <w:r>
              <w:rPr>
                <w:rFonts w:hint="eastAsia" w:ascii="宋体" w:hAnsi="宋体" w:cs="宋体"/>
                <w:kern w:val="2"/>
                <w:sz w:val="21"/>
                <w:szCs w:val="21"/>
              </w:rPr>
              <w:t>滨海步行栈道、沙滩排球场地、滨海自行车道、滨海轮滑道</w:t>
            </w:r>
          </w:p>
        </w:tc>
      </w:tr>
      <w:tr w14:paraId="77BE6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tcPr>
          <w:p w14:paraId="6BF6482F">
            <w:pPr>
              <w:spacing w:after="0" w:line="440" w:lineRule="exact"/>
              <w:jc w:val="center"/>
              <w:rPr>
                <w:rFonts w:hint="eastAsia" w:ascii="宋体" w:hAnsi="宋体" w:cs="宋体"/>
                <w:kern w:val="2"/>
                <w:sz w:val="21"/>
                <w:szCs w:val="21"/>
              </w:rPr>
            </w:pPr>
            <w:r>
              <w:rPr>
                <w:rFonts w:hint="eastAsia" w:ascii="宋体" w:hAnsi="宋体" w:cs="宋体"/>
                <w:kern w:val="2"/>
                <w:sz w:val="21"/>
                <w:szCs w:val="21"/>
              </w:rPr>
              <w:t>6</w:t>
            </w:r>
          </w:p>
        </w:tc>
        <w:tc>
          <w:tcPr>
            <w:tcW w:w="1107" w:type="dxa"/>
          </w:tcPr>
          <w:p w14:paraId="623C299C">
            <w:pPr>
              <w:spacing w:after="0" w:line="440" w:lineRule="exact"/>
              <w:jc w:val="center"/>
              <w:rPr>
                <w:kern w:val="2"/>
                <w:sz w:val="21"/>
                <w:szCs w:val="21"/>
              </w:rPr>
            </w:pPr>
            <w:r>
              <w:rPr>
                <w:rFonts w:hint="eastAsia"/>
                <w:kern w:val="2"/>
                <w:sz w:val="21"/>
                <w:szCs w:val="21"/>
              </w:rPr>
              <w:t>昌黎县</w:t>
            </w:r>
          </w:p>
        </w:tc>
        <w:tc>
          <w:tcPr>
            <w:tcW w:w="1417" w:type="dxa"/>
          </w:tcPr>
          <w:p w14:paraId="39152D4C">
            <w:pPr>
              <w:spacing w:after="0" w:line="440" w:lineRule="exact"/>
              <w:jc w:val="center"/>
              <w:rPr>
                <w:kern w:val="2"/>
                <w:sz w:val="21"/>
                <w:szCs w:val="21"/>
              </w:rPr>
            </w:pPr>
            <w:r>
              <w:rPr>
                <w:rFonts w:hint="eastAsia"/>
                <w:kern w:val="2"/>
                <w:sz w:val="21"/>
                <w:szCs w:val="21"/>
              </w:rPr>
              <w:t>黄金海岸</w:t>
            </w:r>
          </w:p>
        </w:tc>
        <w:tc>
          <w:tcPr>
            <w:tcW w:w="851" w:type="dxa"/>
          </w:tcPr>
          <w:p w14:paraId="7C779E76">
            <w:pPr>
              <w:spacing w:after="0" w:line="440" w:lineRule="exact"/>
              <w:jc w:val="center"/>
              <w:rPr>
                <w:rFonts w:hint="eastAsia" w:ascii="宋体" w:hAnsi="宋体" w:cs="宋体"/>
                <w:kern w:val="2"/>
                <w:sz w:val="21"/>
                <w:szCs w:val="21"/>
              </w:rPr>
            </w:pPr>
            <w:r>
              <w:rPr>
                <w:rFonts w:hint="eastAsia"/>
                <w:kern w:val="2"/>
                <w:sz w:val="21"/>
                <w:szCs w:val="21"/>
              </w:rPr>
              <w:t>扩建</w:t>
            </w:r>
          </w:p>
        </w:tc>
        <w:tc>
          <w:tcPr>
            <w:tcW w:w="2551" w:type="dxa"/>
          </w:tcPr>
          <w:p w14:paraId="14071D9D">
            <w:pPr>
              <w:spacing w:after="0" w:line="440" w:lineRule="exact"/>
              <w:jc w:val="center"/>
              <w:rPr>
                <w:kern w:val="2"/>
                <w:sz w:val="21"/>
                <w:szCs w:val="21"/>
              </w:rPr>
            </w:pPr>
            <w:r>
              <w:rPr>
                <w:rFonts w:hint="eastAsia"/>
                <w:kern w:val="2"/>
                <w:sz w:val="21"/>
                <w:szCs w:val="21"/>
              </w:rPr>
              <w:t>浴场设施</w:t>
            </w:r>
          </w:p>
        </w:tc>
        <w:tc>
          <w:tcPr>
            <w:tcW w:w="1843" w:type="dxa"/>
          </w:tcPr>
          <w:p w14:paraId="7007D68A">
            <w:pPr>
              <w:spacing w:after="0" w:line="440" w:lineRule="exact"/>
              <w:jc w:val="center"/>
              <w:rPr>
                <w:rFonts w:hint="eastAsia" w:ascii="宋体" w:hAnsi="宋体" w:cs="宋体"/>
                <w:kern w:val="2"/>
                <w:sz w:val="21"/>
                <w:szCs w:val="21"/>
              </w:rPr>
            </w:pPr>
            <w:r>
              <w:rPr>
                <w:rFonts w:hint="eastAsia" w:ascii="宋体" w:hAnsi="宋体" w:cs="宋体"/>
                <w:kern w:val="2"/>
                <w:sz w:val="21"/>
                <w:szCs w:val="21"/>
              </w:rPr>
              <w:t>水上运动中心、沙滩足球场地、滨海步行栈道、滨海自行车道</w:t>
            </w:r>
          </w:p>
        </w:tc>
      </w:tr>
      <w:tr w14:paraId="3A008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tcPr>
          <w:p w14:paraId="5EDED5F5">
            <w:pPr>
              <w:spacing w:after="0" w:line="440" w:lineRule="exact"/>
              <w:jc w:val="center"/>
              <w:rPr>
                <w:rFonts w:hint="eastAsia" w:ascii="宋体" w:hAnsi="宋体" w:cs="宋体"/>
                <w:kern w:val="2"/>
                <w:sz w:val="21"/>
                <w:szCs w:val="21"/>
              </w:rPr>
            </w:pPr>
            <w:r>
              <w:rPr>
                <w:rFonts w:hint="eastAsia" w:ascii="宋体" w:hAnsi="宋体" w:cs="宋体"/>
                <w:kern w:val="2"/>
                <w:sz w:val="21"/>
                <w:szCs w:val="21"/>
              </w:rPr>
              <w:t>7</w:t>
            </w:r>
          </w:p>
        </w:tc>
        <w:tc>
          <w:tcPr>
            <w:tcW w:w="1107" w:type="dxa"/>
          </w:tcPr>
          <w:p w14:paraId="25C2F8BD">
            <w:pPr>
              <w:spacing w:after="0" w:line="440" w:lineRule="exact"/>
              <w:jc w:val="center"/>
              <w:rPr>
                <w:kern w:val="2"/>
                <w:sz w:val="21"/>
                <w:szCs w:val="21"/>
              </w:rPr>
            </w:pPr>
            <w:r>
              <w:rPr>
                <w:rFonts w:hint="eastAsia"/>
                <w:kern w:val="2"/>
                <w:sz w:val="21"/>
                <w:szCs w:val="21"/>
              </w:rPr>
              <w:t>昌黎县</w:t>
            </w:r>
          </w:p>
        </w:tc>
        <w:tc>
          <w:tcPr>
            <w:tcW w:w="1417" w:type="dxa"/>
          </w:tcPr>
          <w:p w14:paraId="43CD313E">
            <w:pPr>
              <w:spacing w:after="0" w:line="440" w:lineRule="exact"/>
              <w:jc w:val="center"/>
              <w:rPr>
                <w:kern w:val="2"/>
                <w:sz w:val="21"/>
                <w:szCs w:val="21"/>
              </w:rPr>
            </w:pPr>
            <w:r>
              <w:rPr>
                <w:rFonts w:hint="eastAsia"/>
                <w:kern w:val="2"/>
                <w:sz w:val="21"/>
                <w:szCs w:val="21"/>
              </w:rPr>
              <w:t>阿那亚</w:t>
            </w:r>
          </w:p>
        </w:tc>
        <w:tc>
          <w:tcPr>
            <w:tcW w:w="851" w:type="dxa"/>
          </w:tcPr>
          <w:p w14:paraId="31E6F569">
            <w:pPr>
              <w:spacing w:after="0" w:line="440" w:lineRule="exact"/>
              <w:jc w:val="center"/>
              <w:rPr>
                <w:rFonts w:hint="eastAsia" w:ascii="宋体" w:hAnsi="宋体" w:cs="宋体"/>
                <w:kern w:val="2"/>
                <w:sz w:val="21"/>
                <w:szCs w:val="21"/>
              </w:rPr>
            </w:pPr>
            <w:r>
              <w:rPr>
                <w:rFonts w:hint="eastAsia"/>
                <w:kern w:val="2"/>
                <w:sz w:val="21"/>
                <w:szCs w:val="21"/>
              </w:rPr>
              <w:t>扩建</w:t>
            </w:r>
          </w:p>
        </w:tc>
        <w:tc>
          <w:tcPr>
            <w:tcW w:w="2551" w:type="dxa"/>
          </w:tcPr>
          <w:p w14:paraId="0461877A">
            <w:pPr>
              <w:spacing w:after="0" w:line="440" w:lineRule="exact"/>
              <w:jc w:val="center"/>
              <w:rPr>
                <w:kern w:val="2"/>
                <w:sz w:val="21"/>
                <w:szCs w:val="21"/>
              </w:rPr>
            </w:pPr>
            <w:r>
              <w:rPr>
                <w:rFonts w:hint="eastAsia"/>
                <w:kern w:val="2"/>
                <w:sz w:val="21"/>
                <w:szCs w:val="21"/>
              </w:rPr>
              <w:t>浴场设施、海上运动设施中心</w:t>
            </w:r>
          </w:p>
        </w:tc>
        <w:tc>
          <w:tcPr>
            <w:tcW w:w="1843" w:type="dxa"/>
          </w:tcPr>
          <w:p w14:paraId="2C970DFE">
            <w:pPr>
              <w:spacing w:after="0" w:line="440" w:lineRule="exact"/>
              <w:jc w:val="center"/>
              <w:rPr>
                <w:rFonts w:hint="eastAsia" w:ascii="宋体" w:hAnsi="宋体" w:cs="宋体"/>
                <w:kern w:val="2"/>
                <w:sz w:val="21"/>
                <w:szCs w:val="21"/>
              </w:rPr>
            </w:pPr>
            <w:r>
              <w:rPr>
                <w:rFonts w:hint="eastAsia" w:ascii="宋体" w:hAnsi="宋体" w:cs="宋体"/>
                <w:kern w:val="2"/>
                <w:sz w:val="21"/>
                <w:szCs w:val="21"/>
              </w:rPr>
              <w:t>沙滩足球、沙滩排球场地</w:t>
            </w:r>
          </w:p>
        </w:tc>
      </w:tr>
      <w:tr w14:paraId="1A845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tcPr>
          <w:p w14:paraId="4109348D">
            <w:pPr>
              <w:spacing w:after="0" w:line="440" w:lineRule="exact"/>
              <w:jc w:val="center"/>
              <w:rPr>
                <w:rFonts w:hint="eastAsia" w:ascii="宋体" w:hAnsi="宋体" w:cs="宋体"/>
                <w:kern w:val="2"/>
                <w:sz w:val="21"/>
                <w:szCs w:val="21"/>
              </w:rPr>
            </w:pPr>
            <w:r>
              <w:rPr>
                <w:rFonts w:hint="eastAsia" w:ascii="宋体" w:hAnsi="宋体" w:cs="宋体"/>
                <w:kern w:val="2"/>
                <w:sz w:val="21"/>
                <w:szCs w:val="21"/>
              </w:rPr>
              <w:t>8</w:t>
            </w:r>
          </w:p>
        </w:tc>
        <w:tc>
          <w:tcPr>
            <w:tcW w:w="1107" w:type="dxa"/>
          </w:tcPr>
          <w:p w14:paraId="1931D10E">
            <w:pPr>
              <w:spacing w:after="0" w:line="440" w:lineRule="exact"/>
              <w:jc w:val="center"/>
              <w:rPr>
                <w:kern w:val="2"/>
                <w:sz w:val="21"/>
                <w:szCs w:val="21"/>
              </w:rPr>
            </w:pPr>
            <w:r>
              <w:rPr>
                <w:rFonts w:hint="eastAsia"/>
                <w:kern w:val="2"/>
                <w:sz w:val="21"/>
                <w:szCs w:val="21"/>
              </w:rPr>
              <w:t>昌黎县</w:t>
            </w:r>
          </w:p>
        </w:tc>
        <w:tc>
          <w:tcPr>
            <w:tcW w:w="1417" w:type="dxa"/>
          </w:tcPr>
          <w:p w14:paraId="272DB2AC">
            <w:pPr>
              <w:spacing w:after="0" w:line="440" w:lineRule="exact"/>
              <w:jc w:val="center"/>
              <w:rPr>
                <w:kern w:val="2"/>
                <w:sz w:val="21"/>
                <w:szCs w:val="21"/>
              </w:rPr>
            </w:pPr>
            <w:r>
              <w:rPr>
                <w:rFonts w:hint="eastAsia"/>
                <w:kern w:val="2"/>
                <w:sz w:val="21"/>
                <w:szCs w:val="21"/>
              </w:rPr>
              <w:t>翡翠岛浴场</w:t>
            </w:r>
          </w:p>
        </w:tc>
        <w:tc>
          <w:tcPr>
            <w:tcW w:w="851" w:type="dxa"/>
          </w:tcPr>
          <w:p w14:paraId="1F2C26E2">
            <w:pPr>
              <w:spacing w:after="0" w:line="440" w:lineRule="exact"/>
              <w:jc w:val="center"/>
              <w:rPr>
                <w:rFonts w:hint="eastAsia" w:ascii="宋体" w:hAnsi="宋体" w:cs="宋体"/>
                <w:kern w:val="2"/>
                <w:sz w:val="21"/>
                <w:szCs w:val="21"/>
              </w:rPr>
            </w:pPr>
            <w:r>
              <w:rPr>
                <w:rFonts w:hint="eastAsia"/>
                <w:kern w:val="2"/>
                <w:sz w:val="21"/>
                <w:szCs w:val="21"/>
              </w:rPr>
              <w:t>扩建</w:t>
            </w:r>
          </w:p>
        </w:tc>
        <w:tc>
          <w:tcPr>
            <w:tcW w:w="2551" w:type="dxa"/>
          </w:tcPr>
          <w:p w14:paraId="7BDC80FE">
            <w:pPr>
              <w:spacing w:after="0" w:line="440" w:lineRule="exact"/>
              <w:jc w:val="center"/>
              <w:rPr>
                <w:kern w:val="2"/>
                <w:sz w:val="21"/>
                <w:szCs w:val="21"/>
              </w:rPr>
            </w:pPr>
            <w:r>
              <w:rPr>
                <w:rFonts w:hint="eastAsia"/>
                <w:kern w:val="2"/>
                <w:sz w:val="21"/>
                <w:szCs w:val="21"/>
              </w:rPr>
              <w:t>浴场设施</w:t>
            </w:r>
          </w:p>
        </w:tc>
        <w:tc>
          <w:tcPr>
            <w:tcW w:w="1843" w:type="dxa"/>
          </w:tcPr>
          <w:p w14:paraId="554D88C2">
            <w:pPr>
              <w:spacing w:after="0" w:line="440" w:lineRule="exact"/>
              <w:jc w:val="center"/>
              <w:rPr>
                <w:rFonts w:hint="eastAsia" w:ascii="宋体" w:hAnsi="宋体" w:cs="宋体"/>
                <w:kern w:val="2"/>
                <w:sz w:val="21"/>
                <w:szCs w:val="21"/>
              </w:rPr>
            </w:pPr>
            <w:r>
              <w:rPr>
                <w:rFonts w:hint="eastAsia" w:ascii="宋体" w:hAnsi="宋体" w:cs="宋体"/>
                <w:kern w:val="2"/>
                <w:sz w:val="21"/>
                <w:szCs w:val="21"/>
              </w:rPr>
              <w:t>沙滩运动设施</w:t>
            </w:r>
          </w:p>
        </w:tc>
      </w:tr>
      <w:tr w14:paraId="38C31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tcPr>
          <w:p w14:paraId="621673EC">
            <w:pPr>
              <w:spacing w:after="0" w:line="440" w:lineRule="exact"/>
              <w:jc w:val="center"/>
              <w:rPr>
                <w:rFonts w:hint="eastAsia" w:ascii="宋体" w:hAnsi="宋体" w:cs="宋体"/>
                <w:kern w:val="2"/>
                <w:sz w:val="21"/>
                <w:szCs w:val="21"/>
              </w:rPr>
            </w:pPr>
            <w:r>
              <w:rPr>
                <w:rFonts w:hint="eastAsia" w:ascii="宋体" w:hAnsi="宋体" w:cs="宋体"/>
                <w:kern w:val="2"/>
                <w:sz w:val="21"/>
                <w:szCs w:val="21"/>
              </w:rPr>
              <w:t>9</w:t>
            </w:r>
          </w:p>
        </w:tc>
        <w:tc>
          <w:tcPr>
            <w:tcW w:w="1107" w:type="dxa"/>
          </w:tcPr>
          <w:p w14:paraId="126A191A">
            <w:pPr>
              <w:spacing w:after="0" w:line="440" w:lineRule="exact"/>
              <w:jc w:val="center"/>
              <w:rPr>
                <w:kern w:val="2"/>
                <w:sz w:val="21"/>
                <w:szCs w:val="21"/>
              </w:rPr>
            </w:pPr>
            <w:r>
              <w:rPr>
                <w:rFonts w:hint="eastAsia"/>
                <w:kern w:val="2"/>
                <w:sz w:val="21"/>
                <w:szCs w:val="21"/>
              </w:rPr>
              <w:t>北戴河区</w:t>
            </w:r>
          </w:p>
        </w:tc>
        <w:tc>
          <w:tcPr>
            <w:tcW w:w="1417" w:type="dxa"/>
          </w:tcPr>
          <w:p w14:paraId="0B51B14C">
            <w:pPr>
              <w:spacing w:after="0" w:line="440" w:lineRule="exact"/>
              <w:jc w:val="center"/>
              <w:rPr>
                <w:kern w:val="2"/>
                <w:sz w:val="21"/>
                <w:szCs w:val="21"/>
              </w:rPr>
            </w:pPr>
            <w:r>
              <w:rPr>
                <w:rFonts w:hint="eastAsia"/>
                <w:kern w:val="2"/>
                <w:sz w:val="21"/>
                <w:szCs w:val="21"/>
              </w:rPr>
              <w:t>老虎石浴场</w:t>
            </w:r>
          </w:p>
        </w:tc>
        <w:tc>
          <w:tcPr>
            <w:tcW w:w="851" w:type="dxa"/>
          </w:tcPr>
          <w:p w14:paraId="580B6296">
            <w:pPr>
              <w:spacing w:after="0" w:line="440" w:lineRule="exact"/>
              <w:jc w:val="center"/>
              <w:rPr>
                <w:rFonts w:hint="eastAsia" w:ascii="宋体" w:hAnsi="宋体" w:cs="宋体"/>
                <w:kern w:val="2"/>
                <w:sz w:val="21"/>
                <w:szCs w:val="21"/>
              </w:rPr>
            </w:pPr>
            <w:r>
              <w:rPr>
                <w:rFonts w:hint="eastAsia"/>
                <w:kern w:val="2"/>
                <w:sz w:val="21"/>
                <w:szCs w:val="21"/>
              </w:rPr>
              <w:t>保留</w:t>
            </w:r>
          </w:p>
        </w:tc>
        <w:tc>
          <w:tcPr>
            <w:tcW w:w="2551" w:type="dxa"/>
          </w:tcPr>
          <w:p w14:paraId="47D1F440">
            <w:pPr>
              <w:spacing w:after="0" w:line="440" w:lineRule="exact"/>
              <w:jc w:val="center"/>
              <w:rPr>
                <w:kern w:val="2"/>
                <w:sz w:val="21"/>
                <w:szCs w:val="21"/>
              </w:rPr>
            </w:pPr>
            <w:r>
              <w:rPr>
                <w:rFonts w:hint="eastAsia"/>
                <w:kern w:val="2"/>
                <w:sz w:val="21"/>
                <w:szCs w:val="21"/>
              </w:rPr>
              <w:t>浴场设施</w:t>
            </w:r>
          </w:p>
        </w:tc>
        <w:tc>
          <w:tcPr>
            <w:tcW w:w="1843" w:type="dxa"/>
          </w:tcPr>
          <w:p w14:paraId="5C941A55">
            <w:pPr>
              <w:spacing w:after="0" w:line="440" w:lineRule="exact"/>
              <w:jc w:val="center"/>
              <w:rPr>
                <w:rFonts w:hint="eastAsia" w:ascii="宋体" w:hAnsi="宋体" w:cs="宋体"/>
                <w:kern w:val="2"/>
                <w:sz w:val="21"/>
                <w:szCs w:val="21"/>
              </w:rPr>
            </w:pPr>
            <w:r>
              <w:rPr>
                <w:rFonts w:hint="eastAsia" w:ascii="宋体" w:hAnsi="宋体" w:cs="宋体"/>
                <w:kern w:val="2"/>
                <w:sz w:val="21"/>
                <w:szCs w:val="21"/>
              </w:rPr>
              <w:t>无</w:t>
            </w:r>
          </w:p>
        </w:tc>
      </w:tr>
      <w:tr w14:paraId="605D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tcPr>
          <w:p w14:paraId="30150B48">
            <w:pPr>
              <w:spacing w:after="0" w:line="440" w:lineRule="exact"/>
              <w:jc w:val="center"/>
              <w:rPr>
                <w:rFonts w:hint="eastAsia" w:ascii="宋体" w:hAnsi="宋体" w:cs="宋体"/>
                <w:kern w:val="2"/>
                <w:sz w:val="21"/>
                <w:szCs w:val="21"/>
              </w:rPr>
            </w:pPr>
            <w:r>
              <w:rPr>
                <w:rFonts w:ascii="宋体" w:hAnsi="宋体" w:cs="宋体"/>
                <w:kern w:val="2"/>
                <w:sz w:val="21"/>
                <w:szCs w:val="21"/>
              </w:rPr>
              <w:t>1</w:t>
            </w:r>
            <w:r>
              <w:rPr>
                <w:rFonts w:hint="eastAsia" w:ascii="宋体" w:hAnsi="宋体" w:cs="宋体"/>
                <w:kern w:val="2"/>
                <w:sz w:val="21"/>
                <w:szCs w:val="21"/>
              </w:rPr>
              <w:t>0</w:t>
            </w:r>
          </w:p>
        </w:tc>
        <w:tc>
          <w:tcPr>
            <w:tcW w:w="1107" w:type="dxa"/>
          </w:tcPr>
          <w:p w14:paraId="325E8B3F">
            <w:pPr>
              <w:spacing w:after="0" w:line="440" w:lineRule="exact"/>
              <w:jc w:val="center"/>
              <w:rPr>
                <w:kern w:val="2"/>
                <w:sz w:val="21"/>
                <w:szCs w:val="21"/>
              </w:rPr>
            </w:pPr>
            <w:r>
              <w:rPr>
                <w:rFonts w:hint="eastAsia"/>
                <w:kern w:val="2"/>
                <w:sz w:val="21"/>
                <w:szCs w:val="21"/>
              </w:rPr>
              <w:t>海港区</w:t>
            </w:r>
          </w:p>
        </w:tc>
        <w:tc>
          <w:tcPr>
            <w:tcW w:w="1417" w:type="dxa"/>
          </w:tcPr>
          <w:p w14:paraId="7010AB4D">
            <w:pPr>
              <w:spacing w:after="0" w:line="440" w:lineRule="exact"/>
              <w:jc w:val="center"/>
              <w:rPr>
                <w:kern w:val="2"/>
                <w:sz w:val="21"/>
                <w:szCs w:val="21"/>
              </w:rPr>
            </w:pPr>
            <w:r>
              <w:rPr>
                <w:rFonts w:hint="eastAsia"/>
                <w:kern w:val="2"/>
                <w:sz w:val="21"/>
                <w:szCs w:val="21"/>
              </w:rPr>
              <w:t>秦皇岛港务局西港花园海上运动场</w:t>
            </w:r>
          </w:p>
        </w:tc>
        <w:tc>
          <w:tcPr>
            <w:tcW w:w="851" w:type="dxa"/>
          </w:tcPr>
          <w:p w14:paraId="4A88AAC0">
            <w:pPr>
              <w:spacing w:after="0" w:line="440" w:lineRule="exact"/>
              <w:jc w:val="center"/>
              <w:rPr>
                <w:rFonts w:hint="eastAsia" w:ascii="宋体" w:hAnsi="宋体" w:cs="宋体"/>
                <w:kern w:val="2"/>
                <w:sz w:val="21"/>
                <w:szCs w:val="21"/>
              </w:rPr>
            </w:pPr>
            <w:r>
              <w:rPr>
                <w:rFonts w:hint="eastAsia"/>
                <w:kern w:val="2"/>
                <w:sz w:val="21"/>
                <w:szCs w:val="21"/>
              </w:rPr>
              <w:t>扩建</w:t>
            </w:r>
          </w:p>
        </w:tc>
        <w:tc>
          <w:tcPr>
            <w:tcW w:w="2551" w:type="dxa"/>
          </w:tcPr>
          <w:p w14:paraId="780B524D">
            <w:pPr>
              <w:spacing w:after="0" w:line="440" w:lineRule="exact"/>
              <w:jc w:val="center"/>
              <w:rPr>
                <w:kern w:val="2"/>
                <w:sz w:val="21"/>
                <w:szCs w:val="21"/>
              </w:rPr>
            </w:pPr>
            <w:r>
              <w:rPr>
                <w:rFonts w:hint="eastAsia"/>
                <w:kern w:val="2"/>
                <w:sz w:val="21"/>
                <w:szCs w:val="21"/>
              </w:rPr>
              <w:t>游艇、海上运动中心、海上运动场</w:t>
            </w:r>
          </w:p>
        </w:tc>
        <w:tc>
          <w:tcPr>
            <w:tcW w:w="1843" w:type="dxa"/>
          </w:tcPr>
          <w:p w14:paraId="656149E8">
            <w:pPr>
              <w:spacing w:after="0" w:line="440" w:lineRule="exact"/>
              <w:jc w:val="center"/>
              <w:rPr>
                <w:rFonts w:hint="eastAsia" w:ascii="宋体" w:hAnsi="宋体" w:cs="宋体"/>
                <w:kern w:val="2"/>
                <w:sz w:val="21"/>
                <w:szCs w:val="21"/>
              </w:rPr>
            </w:pPr>
            <w:r>
              <w:rPr>
                <w:rFonts w:hint="eastAsia" w:ascii="宋体" w:hAnsi="宋体" w:cs="宋体"/>
                <w:kern w:val="2"/>
                <w:sz w:val="21"/>
                <w:szCs w:val="21"/>
              </w:rPr>
              <w:t>滨海步行栈道、滨海轮滑道</w:t>
            </w:r>
          </w:p>
        </w:tc>
      </w:tr>
      <w:tr w14:paraId="1C41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1" w:type="dxa"/>
          </w:tcPr>
          <w:p w14:paraId="754EF1EC">
            <w:pPr>
              <w:spacing w:after="0" w:line="440" w:lineRule="exact"/>
              <w:jc w:val="center"/>
              <w:rPr>
                <w:rFonts w:hint="eastAsia" w:ascii="宋体" w:hAnsi="宋体" w:cs="宋体"/>
                <w:kern w:val="2"/>
                <w:sz w:val="21"/>
                <w:szCs w:val="21"/>
              </w:rPr>
            </w:pPr>
            <w:r>
              <w:rPr>
                <w:rFonts w:ascii="宋体" w:hAnsi="宋体" w:cs="宋体"/>
                <w:kern w:val="2"/>
                <w:sz w:val="21"/>
                <w:szCs w:val="21"/>
              </w:rPr>
              <w:t>1</w:t>
            </w:r>
            <w:r>
              <w:rPr>
                <w:rFonts w:hint="eastAsia" w:ascii="宋体" w:hAnsi="宋体" w:cs="宋体"/>
                <w:kern w:val="2"/>
                <w:sz w:val="21"/>
                <w:szCs w:val="21"/>
              </w:rPr>
              <w:t>1</w:t>
            </w:r>
          </w:p>
        </w:tc>
        <w:tc>
          <w:tcPr>
            <w:tcW w:w="1107" w:type="dxa"/>
          </w:tcPr>
          <w:p w14:paraId="70A3F07B">
            <w:pPr>
              <w:spacing w:after="0" w:line="440" w:lineRule="exact"/>
              <w:jc w:val="center"/>
              <w:rPr>
                <w:kern w:val="2"/>
                <w:sz w:val="21"/>
                <w:szCs w:val="21"/>
              </w:rPr>
            </w:pPr>
            <w:r>
              <w:rPr>
                <w:rFonts w:hint="eastAsia"/>
                <w:kern w:val="2"/>
                <w:sz w:val="21"/>
                <w:szCs w:val="21"/>
              </w:rPr>
              <w:t>北戴河新区</w:t>
            </w:r>
          </w:p>
        </w:tc>
        <w:tc>
          <w:tcPr>
            <w:tcW w:w="1417" w:type="dxa"/>
          </w:tcPr>
          <w:p w14:paraId="5C4D815D">
            <w:pPr>
              <w:spacing w:after="0" w:line="440" w:lineRule="exact"/>
              <w:jc w:val="center"/>
              <w:rPr>
                <w:kern w:val="2"/>
                <w:sz w:val="21"/>
                <w:szCs w:val="21"/>
              </w:rPr>
            </w:pPr>
            <w:r>
              <w:rPr>
                <w:rFonts w:hint="eastAsia"/>
                <w:kern w:val="2"/>
                <w:sz w:val="21"/>
                <w:szCs w:val="21"/>
              </w:rPr>
              <w:t>北戴河帆船运动基地（蔚蓝海岸）</w:t>
            </w:r>
          </w:p>
        </w:tc>
        <w:tc>
          <w:tcPr>
            <w:tcW w:w="851" w:type="dxa"/>
          </w:tcPr>
          <w:p w14:paraId="2468AF2B">
            <w:pPr>
              <w:spacing w:after="0" w:line="440" w:lineRule="exact"/>
              <w:jc w:val="center"/>
              <w:rPr>
                <w:rFonts w:hint="eastAsia" w:ascii="宋体" w:hAnsi="宋体" w:cs="宋体"/>
                <w:kern w:val="2"/>
                <w:sz w:val="21"/>
                <w:szCs w:val="21"/>
              </w:rPr>
            </w:pPr>
            <w:r>
              <w:rPr>
                <w:rFonts w:hint="eastAsia"/>
                <w:kern w:val="2"/>
                <w:sz w:val="21"/>
                <w:szCs w:val="21"/>
              </w:rPr>
              <w:t>扩建</w:t>
            </w:r>
          </w:p>
        </w:tc>
        <w:tc>
          <w:tcPr>
            <w:tcW w:w="2551" w:type="dxa"/>
          </w:tcPr>
          <w:p w14:paraId="5F14CB0D">
            <w:pPr>
              <w:spacing w:after="0" w:line="440" w:lineRule="exact"/>
              <w:jc w:val="center"/>
              <w:rPr>
                <w:kern w:val="2"/>
                <w:sz w:val="21"/>
                <w:szCs w:val="21"/>
              </w:rPr>
            </w:pPr>
            <w:r>
              <w:rPr>
                <w:rFonts w:hint="eastAsia"/>
                <w:kern w:val="2"/>
                <w:sz w:val="21"/>
                <w:szCs w:val="21"/>
              </w:rPr>
              <w:t>帆船航海中心、浴场设施、沙滩足球排球场、嘎嘎球场</w:t>
            </w:r>
          </w:p>
        </w:tc>
        <w:tc>
          <w:tcPr>
            <w:tcW w:w="1843" w:type="dxa"/>
          </w:tcPr>
          <w:p w14:paraId="3BBEA809">
            <w:pPr>
              <w:spacing w:after="0" w:line="440" w:lineRule="exact"/>
              <w:jc w:val="center"/>
              <w:rPr>
                <w:rFonts w:hint="eastAsia" w:ascii="宋体" w:hAnsi="宋体" w:cs="宋体"/>
                <w:kern w:val="2"/>
                <w:sz w:val="21"/>
                <w:szCs w:val="21"/>
              </w:rPr>
            </w:pPr>
            <w:r>
              <w:rPr>
                <w:rFonts w:hint="eastAsia" w:ascii="宋体" w:hAnsi="宋体" w:cs="宋体"/>
                <w:kern w:val="2"/>
                <w:sz w:val="21"/>
                <w:szCs w:val="21"/>
              </w:rPr>
              <w:t>滨海自行车道</w:t>
            </w:r>
          </w:p>
        </w:tc>
      </w:tr>
    </w:tbl>
    <w:p w14:paraId="0C6E9F64">
      <w:pPr>
        <w:spacing w:line="360" w:lineRule="auto"/>
        <w:ind w:firstLine="480"/>
        <w:rPr>
          <w:rFonts w:hint="eastAsia" w:ascii="宋体" w:hAnsi="宋体"/>
          <w:sz w:val="24"/>
          <w:szCs w:val="24"/>
        </w:rPr>
      </w:pPr>
    </w:p>
    <w:p w14:paraId="0AE58278">
      <w:pPr>
        <w:rPr>
          <w:rFonts w:hint="eastAsia" w:ascii="宋体" w:hAnsi="宋体"/>
          <w:b/>
          <w:sz w:val="21"/>
          <w:szCs w:val="21"/>
        </w:rPr>
      </w:pPr>
      <w:r>
        <w:rPr>
          <w:rFonts w:ascii="宋体" w:hAnsi="宋体"/>
          <w:b/>
          <w:sz w:val="21"/>
          <w:szCs w:val="21"/>
        </w:rPr>
        <w:br w:type="page"/>
      </w:r>
    </w:p>
    <w:p w14:paraId="5E6A5C90">
      <w:pPr>
        <w:spacing w:line="440" w:lineRule="exact"/>
        <w:rPr>
          <w:sz w:val="21"/>
          <w:szCs w:val="21"/>
        </w:rPr>
        <w:sectPr>
          <w:pgSz w:w="11906" w:h="16838"/>
          <w:pgMar w:top="1440" w:right="1800" w:bottom="1440" w:left="1800" w:header="851" w:footer="992" w:gutter="0"/>
          <w:cols w:space="425" w:num="1"/>
          <w:docGrid w:type="lines" w:linePitch="312" w:charSpace="0"/>
        </w:sectPr>
      </w:pPr>
    </w:p>
    <w:p w14:paraId="7EEC39C3">
      <w:pPr>
        <w:pStyle w:val="2"/>
        <w:spacing w:before="120" w:after="156" w:afterLines="50" w:line="440" w:lineRule="exact"/>
        <w:rPr>
          <w:snapToGrid w:val="0"/>
          <w:sz w:val="21"/>
          <w:szCs w:val="21"/>
        </w:rPr>
      </w:pPr>
      <w:bookmarkStart w:id="183" w:name="_Toc54701967"/>
      <w:r>
        <w:rPr>
          <w:rFonts w:hint="eastAsia"/>
          <w:snapToGrid w:val="0"/>
          <w:sz w:val="21"/>
          <w:szCs w:val="21"/>
        </w:rPr>
        <w:t>第九章</w:t>
      </w:r>
      <w:r>
        <w:rPr>
          <w:snapToGrid w:val="0"/>
          <w:sz w:val="21"/>
          <w:szCs w:val="21"/>
        </w:rPr>
        <w:t xml:space="preserve"> </w:t>
      </w:r>
      <w:r>
        <w:rPr>
          <w:rFonts w:hint="eastAsia"/>
          <w:snapToGrid w:val="0"/>
          <w:sz w:val="21"/>
          <w:szCs w:val="21"/>
        </w:rPr>
        <w:t>对国土空间规划的反馈</w:t>
      </w:r>
      <w:bookmarkEnd w:id="183"/>
    </w:p>
    <w:p w14:paraId="4770E400">
      <w:pPr>
        <w:spacing w:after="0" w:line="360" w:lineRule="auto"/>
        <w:ind w:firstLine="482"/>
        <w:rPr>
          <w:rFonts w:hint="eastAsia" w:ascii="宋体" w:hAnsi="宋体"/>
          <w:sz w:val="21"/>
          <w:szCs w:val="21"/>
        </w:rPr>
      </w:pPr>
      <w:r>
        <w:rPr>
          <w:rFonts w:hint="eastAsia" w:ascii="宋体" w:hAnsi="宋体"/>
          <w:sz w:val="21"/>
          <w:szCs w:val="21"/>
        </w:rPr>
        <w:t>建立实施国土空间规划体系是党中央和国务院的一项重大决策，是为了对国土空间范围内国土保护开发做出总体安排和综合部署，制定空间发展政策、开展国土空间资源保护利用修复和实施国土空间规划管理而谋划成一张蓝图，各个部门需要协调进行。</w:t>
      </w:r>
    </w:p>
    <w:p w14:paraId="50E7BF12">
      <w:pPr>
        <w:spacing w:after="0" w:line="360" w:lineRule="auto"/>
        <w:ind w:firstLine="482"/>
        <w:rPr>
          <w:rFonts w:hint="eastAsia" w:ascii="宋体" w:hAnsi="宋体"/>
          <w:sz w:val="21"/>
          <w:szCs w:val="21"/>
        </w:rPr>
      </w:pPr>
      <w:r>
        <w:rPr>
          <w:rFonts w:hint="eastAsia" w:ascii="宋体" w:hAnsi="宋体"/>
          <w:sz w:val="21"/>
          <w:szCs w:val="21"/>
        </w:rPr>
        <w:t>由于国土空间总体规划是指导一定范围内国土空间发展的指南，具有科学性和权威性，其规划内容与体育设施专项规划内容互为补充。在此轮体育设施专项规划编制过程中，积极承接国土空间总体规划中关于体育设施规划的指导意见，同时充分考虑到了秦皇岛市未来体育发展方向和目标需求，准确传导至国土空间总体规划的编制内容中。具体传导内容包括规划意图和指标体系两个方面。</w:t>
      </w:r>
    </w:p>
    <w:p w14:paraId="659A0508">
      <w:pPr>
        <w:pStyle w:val="3"/>
        <w:spacing w:line="440" w:lineRule="exact"/>
        <w:contextualSpacing/>
        <w:rPr>
          <w:rFonts w:hint="eastAsia" w:ascii="宋体" w:hAnsi="宋体" w:eastAsia="宋体"/>
          <w:bCs w:val="0"/>
        </w:rPr>
      </w:pPr>
      <w:bookmarkStart w:id="184" w:name="_Toc54701968"/>
      <w:r>
        <w:rPr>
          <w:rFonts w:hint="eastAsia" w:ascii="宋体" w:hAnsi="宋体" w:eastAsia="宋体"/>
          <w:bCs w:val="0"/>
          <w:sz w:val="21"/>
          <w:szCs w:val="21"/>
        </w:rPr>
        <w:t>9</w:t>
      </w:r>
      <w:r>
        <w:rPr>
          <w:rFonts w:ascii="宋体" w:hAnsi="宋体" w:eastAsia="宋体"/>
          <w:bCs w:val="0"/>
          <w:sz w:val="21"/>
          <w:szCs w:val="21"/>
        </w:rPr>
        <w:t>.</w:t>
      </w:r>
      <w:r>
        <w:rPr>
          <w:rFonts w:hint="eastAsia" w:ascii="宋体" w:hAnsi="宋体" w:eastAsia="宋体"/>
          <w:bCs w:val="0"/>
          <w:sz w:val="21"/>
          <w:szCs w:val="21"/>
        </w:rPr>
        <w:t>1</w:t>
      </w:r>
      <w:r>
        <w:rPr>
          <w:rFonts w:ascii="宋体" w:hAnsi="宋体" w:eastAsia="宋体"/>
          <w:bCs w:val="0"/>
          <w:sz w:val="21"/>
          <w:szCs w:val="21"/>
        </w:rPr>
        <w:t>.</w:t>
      </w:r>
      <w:r>
        <w:rPr>
          <w:rFonts w:hint="eastAsia" w:ascii="宋体" w:hAnsi="宋体" w:eastAsia="宋体"/>
          <w:bCs w:val="0"/>
          <w:sz w:val="21"/>
          <w:szCs w:val="21"/>
        </w:rPr>
        <w:t>承接国土空间规划意志，提供国体育设施专项的规划思路</w:t>
      </w:r>
      <w:bookmarkEnd w:id="184"/>
    </w:p>
    <w:p w14:paraId="60BFE889">
      <w:pPr>
        <w:spacing w:after="0" w:line="360" w:lineRule="auto"/>
        <w:ind w:firstLine="482"/>
        <w:rPr>
          <w:rFonts w:hint="eastAsia" w:ascii="宋体" w:hAnsi="宋体"/>
          <w:sz w:val="21"/>
          <w:szCs w:val="21"/>
        </w:rPr>
      </w:pPr>
      <w:r>
        <w:rPr>
          <w:rFonts w:hint="eastAsia" w:ascii="宋体" w:hAnsi="宋体"/>
          <w:sz w:val="21"/>
          <w:szCs w:val="21"/>
        </w:rPr>
        <w:t>根据秦皇岛市国土空间总体规划2035年“建成一流国际旅游城市”，即基本实现社会主义现代化，发展质量、经济实力、开放水平、人民生活、社会治理能力进入全国前列的定位要求，合理定位秦皇岛为国际运动休闲城市，承担和促进2035年发展为一流国际旅游城市的任务和目标。</w:t>
      </w:r>
    </w:p>
    <w:p w14:paraId="3D48A770">
      <w:pPr>
        <w:pStyle w:val="3"/>
        <w:spacing w:line="440" w:lineRule="exact"/>
        <w:contextualSpacing/>
        <w:rPr>
          <w:rFonts w:hint="eastAsia" w:ascii="宋体" w:hAnsi="宋体" w:eastAsia="宋体"/>
          <w:bCs w:val="0"/>
          <w:sz w:val="21"/>
          <w:szCs w:val="21"/>
        </w:rPr>
      </w:pPr>
      <w:bookmarkStart w:id="185" w:name="_Toc54701969"/>
      <w:r>
        <w:rPr>
          <w:rFonts w:hint="eastAsia" w:ascii="宋体" w:hAnsi="宋体" w:eastAsia="宋体"/>
          <w:bCs w:val="0"/>
          <w:sz w:val="21"/>
          <w:szCs w:val="21"/>
        </w:rPr>
        <w:t>9</w:t>
      </w:r>
      <w:r>
        <w:rPr>
          <w:rFonts w:ascii="宋体" w:hAnsi="宋体" w:eastAsia="宋体"/>
          <w:bCs w:val="0"/>
          <w:sz w:val="21"/>
          <w:szCs w:val="21"/>
        </w:rPr>
        <w:t>.</w:t>
      </w:r>
      <w:r>
        <w:rPr>
          <w:rFonts w:hint="eastAsia" w:ascii="宋体" w:hAnsi="宋体" w:eastAsia="宋体"/>
          <w:bCs w:val="0"/>
          <w:sz w:val="21"/>
          <w:szCs w:val="21"/>
        </w:rPr>
        <w:t>2</w:t>
      </w:r>
      <w:r>
        <w:rPr>
          <w:rFonts w:ascii="宋体" w:hAnsi="宋体" w:eastAsia="宋体"/>
          <w:bCs w:val="0"/>
          <w:sz w:val="21"/>
          <w:szCs w:val="21"/>
        </w:rPr>
        <w:t>.</w:t>
      </w:r>
      <w:r>
        <w:rPr>
          <w:rFonts w:hint="eastAsia" w:ascii="宋体" w:hAnsi="宋体" w:eastAsia="宋体"/>
          <w:bCs w:val="0"/>
          <w:sz w:val="21"/>
          <w:szCs w:val="21"/>
        </w:rPr>
        <w:t>对国土空间规划指标体系的反馈</w:t>
      </w:r>
      <w:bookmarkEnd w:id="185"/>
    </w:p>
    <w:p w14:paraId="274C3B19">
      <w:pPr>
        <w:spacing w:after="0" w:line="360" w:lineRule="auto"/>
        <w:ind w:firstLine="482"/>
        <w:rPr>
          <w:rFonts w:hint="eastAsia" w:ascii="宋体" w:hAnsi="宋体"/>
          <w:sz w:val="21"/>
          <w:szCs w:val="21"/>
        </w:rPr>
      </w:pPr>
      <w:r>
        <w:rPr>
          <w:rFonts w:hint="eastAsia" w:ascii="宋体" w:hAnsi="宋体"/>
          <w:sz w:val="21"/>
          <w:szCs w:val="21"/>
        </w:rPr>
        <w:t>此轮秦皇岛市体育设施专项规划的编制工作是与其余各个专项规划和国土空间规划同步进行，体育设施专项规划的指标在满足国家规范并且统筹市体育局和各区县建设意志的基础上建立的体育设施指标体系，在实施过程中要严格遵循城市规划的传导性，要与秦皇岛市国土空间规划公共基础服务设施体系规划中体育设施指标严格对接，最终与秦皇岛市国土空间总体规划保持一致。</w:t>
      </w:r>
    </w:p>
    <w:p w14:paraId="3283E588">
      <w:pPr>
        <w:pStyle w:val="4"/>
        <w:spacing w:line="440" w:lineRule="exact"/>
        <w:rPr>
          <w:rFonts w:hint="eastAsia" w:ascii="宋体" w:hAnsi="宋体" w:eastAsia="宋体"/>
          <w:bCs w:val="0"/>
          <w:sz w:val="21"/>
          <w:szCs w:val="21"/>
        </w:rPr>
      </w:pPr>
      <w:bookmarkStart w:id="186" w:name="_Toc54701970"/>
      <w:r>
        <w:rPr>
          <w:rFonts w:hint="eastAsia" w:ascii="宋体" w:hAnsi="宋体" w:eastAsia="宋体"/>
          <w:bCs w:val="0"/>
          <w:sz w:val="21"/>
          <w:szCs w:val="21"/>
        </w:rPr>
        <w:t>9.2.1指标传导</w:t>
      </w:r>
      <w:bookmarkEnd w:id="186"/>
    </w:p>
    <w:p w14:paraId="090955C5">
      <w:pPr>
        <w:spacing w:after="0" w:line="360" w:lineRule="auto"/>
        <w:ind w:firstLine="482"/>
        <w:rPr>
          <w:rFonts w:hint="eastAsia" w:ascii="宋体" w:hAnsi="宋体"/>
          <w:sz w:val="21"/>
          <w:szCs w:val="21"/>
        </w:rPr>
      </w:pPr>
      <w:r>
        <w:rPr>
          <w:rFonts w:hint="eastAsia" w:ascii="宋体" w:hAnsi="宋体"/>
          <w:sz w:val="21"/>
          <w:szCs w:val="21"/>
        </w:rPr>
        <w:t>综述：共计需要保留现状公共体育设施用地26.74万平方米，新增</w:t>
      </w:r>
      <w:r>
        <w:rPr>
          <w:rFonts w:hint="eastAsia" w:cs="Helvetica" w:asciiTheme="minorEastAsia" w:hAnsiTheme="minorEastAsia"/>
          <w:sz w:val="21"/>
          <w:szCs w:val="21"/>
          <w:shd w:val="clear" w:color="auto" w:fill="FFFFFF"/>
        </w:rPr>
        <w:t>253.18-279.18</w:t>
      </w:r>
      <w:r>
        <w:rPr>
          <w:rFonts w:hint="eastAsia" w:ascii="宋体" w:hAnsi="宋体"/>
          <w:sz w:val="21"/>
          <w:szCs w:val="21"/>
        </w:rPr>
        <w:t>万平方米公共体育设施所需的体育用地。</w:t>
      </w:r>
    </w:p>
    <w:p w14:paraId="462C255B">
      <w:pPr>
        <w:spacing w:after="0" w:line="360" w:lineRule="auto"/>
        <w:ind w:firstLine="482"/>
        <w:rPr>
          <w:rFonts w:hint="eastAsia" w:ascii="宋体" w:hAnsi="宋体"/>
          <w:sz w:val="21"/>
          <w:szCs w:val="21"/>
        </w:rPr>
      </w:pPr>
      <w:r>
        <w:rPr>
          <w:rFonts w:hint="eastAsia" w:ascii="宋体" w:hAnsi="宋体"/>
          <w:sz w:val="21"/>
          <w:szCs w:val="21"/>
        </w:rPr>
        <w:t>需要兼容体育设施的用地：公园绿地用地为89.98万平方米，其中现状保留约为19.18万平方米，需要新增70.8万平方米。滑雪场到</w:t>
      </w:r>
      <w:r>
        <w:rPr>
          <w:rFonts w:ascii="宋体" w:hAnsi="宋体"/>
          <w:sz w:val="21"/>
          <w:szCs w:val="21"/>
        </w:rPr>
        <w:t>2035年规划为10座，均结合景区和公园建设，共需约2000亩用地。</w:t>
      </w:r>
    </w:p>
    <w:p w14:paraId="26A1F624">
      <w:pPr>
        <w:spacing w:after="0" w:line="360" w:lineRule="auto"/>
        <w:ind w:firstLine="482"/>
        <w:rPr>
          <w:rFonts w:hint="eastAsia" w:ascii="宋体" w:hAnsi="宋体"/>
          <w:sz w:val="21"/>
          <w:szCs w:val="21"/>
        </w:rPr>
      </w:pPr>
      <w:r>
        <w:rPr>
          <w:rFonts w:hint="eastAsia" w:ascii="宋体" w:hAnsi="宋体"/>
          <w:sz w:val="21"/>
          <w:szCs w:val="21"/>
        </w:rPr>
        <w:t>具体如下：</w:t>
      </w:r>
    </w:p>
    <w:p w14:paraId="75C6C663">
      <w:pPr>
        <w:spacing w:after="0" w:line="440" w:lineRule="exact"/>
        <w:ind w:firstLine="420" w:firstLineChars="200"/>
        <w:rPr>
          <w:rFonts w:hint="eastAsia" w:cs="Helvetica" w:asciiTheme="minorEastAsia" w:hAnsiTheme="minorEastAsia"/>
          <w:sz w:val="21"/>
          <w:szCs w:val="21"/>
          <w:shd w:val="clear" w:color="auto" w:fill="FFFFFF"/>
        </w:rPr>
      </w:pPr>
      <w:r>
        <w:rPr>
          <w:rFonts w:hint="eastAsia" w:cs="Helvetica" w:asciiTheme="minorEastAsia" w:hAnsiTheme="minorEastAsia"/>
          <w:sz w:val="21"/>
          <w:szCs w:val="21"/>
          <w:shd w:val="clear" w:color="auto" w:fill="FFFFFF"/>
        </w:rPr>
        <w:t>市域公共体育设施共需建设用地（不含兼容体育设施的公园绿地）为280.92-305.92万平方米，其中现状保留约为26.74万平方米，需要新增253.18-279.18万平方米。人均市域公共体育设施共需建设用地</w:t>
      </w:r>
      <w:r>
        <w:rPr>
          <w:rFonts w:hint="eastAsia" w:cs="Helvetica" w:asciiTheme="minorEastAsia" w:hAnsiTheme="minorEastAsia"/>
          <w:b/>
          <w:sz w:val="21"/>
          <w:szCs w:val="21"/>
          <w:shd w:val="clear" w:color="auto" w:fill="FFFFFF"/>
        </w:rPr>
        <w:t>0.72 -0.78</w:t>
      </w:r>
      <w:r>
        <w:rPr>
          <w:rFonts w:hint="eastAsia" w:cs="Helvetica" w:asciiTheme="minorEastAsia" w:hAnsiTheme="minorEastAsia"/>
          <w:sz w:val="21"/>
          <w:szCs w:val="21"/>
          <w:shd w:val="clear" w:color="auto" w:fill="FFFFFF"/>
        </w:rPr>
        <w:t>平方米。</w:t>
      </w:r>
    </w:p>
    <w:p w14:paraId="65B5BCE6">
      <w:pPr>
        <w:spacing w:after="0" w:line="440" w:lineRule="exact"/>
        <w:ind w:firstLine="420" w:firstLineChars="200"/>
        <w:rPr>
          <w:rFonts w:hint="eastAsia" w:cs="Helvetica" w:asciiTheme="minorEastAsia" w:hAnsiTheme="minorEastAsia"/>
          <w:sz w:val="21"/>
          <w:szCs w:val="21"/>
          <w:shd w:val="clear" w:color="auto" w:fill="FFFFFF"/>
        </w:rPr>
      </w:pPr>
      <w:r>
        <w:rPr>
          <w:rFonts w:hint="eastAsia" w:cs="Helvetica" w:asciiTheme="minorEastAsia" w:hAnsiTheme="minorEastAsia"/>
          <w:sz w:val="21"/>
          <w:szCs w:val="21"/>
          <w:shd w:val="clear" w:color="auto" w:fill="FFFFFF"/>
        </w:rPr>
        <w:t>兼容体育设施的公园绿地用地</w:t>
      </w:r>
      <w:r>
        <w:rPr>
          <w:rFonts w:hint="eastAsia" w:ascii="宋体" w:hAnsi="Times New Roman" w:eastAsia="宋体" w:cs="宋体"/>
          <w:sz w:val="21"/>
          <w:szCs w:val="21"/>
        </w:rPr>
        <w:t>为89.98万平方米，</w:t>
      </w:r>
      <w:r>
        <w:rPr>
          <w:rFonts w:hint="eastAsia" w:cs="Helvetica" w:asciiTheme="minorEastAsia" w:hAnsiTheme="minorEastAsia"/>
          <w:sz w:val="21"/>
          <w:szCs w:val="21"/>
          <w:shd w:val="clear" w:color="auto" w:fill="FFFFFF"/>
        </w:rPr>
        <w:t>其中现状保留约为19.18万平方米，需要新增70.8万平方米。</w:t>
      </w:r>
    </w:p>
    <w:p w14:paraId="6A1B9C0F">
      <w:pPr>
        <w:spacing w:after="0" w:line="360" w:lineRule="auto"/>
        <w:ind w:firstLine="482"/>
        <w:rPr>
          <w:rFonts w:hint="eastAsia" w:ascii="宋体" w:hAnsi="宋体"/>
          <w:sz w:val="21"/>
          <w:szCs w:val="21"/>
        </w:rPr>
      </w:pPr>
      <w:r>
        <w:rPr>
          <w:rFonts w:hint="eastAsia" w:ascii="宋体" w:hAnsi="宋体"/>
          <w:sz w:val="21"/>
          <w:szCs w:val="21"/>
        </w:rPr>
        <w:t>滑雪场到2035年规划为10座，均结合景区和公园建设，共需约2000亩用地。</w:t>
      </w:r>
    </w:p>
    <w:p w14:paraId="403EDAA5">
      <w:pPr>
        <w:pStyle w:val="4"/>
        <w:spacing w:line="440" w:lineRule="exact"/>
        <w:rPr>
          <w:rFonts w:hint="eastAsia" w:ascii="宋体" w:hAnsi="宋体" w:eastAsia="宋体"/>
          <w:bCs w:val="0"/>
          <w:sz w:val="21"/>
          <w:szCs w:val="21"/>
        </w:rPr>
      </w:pPr>
      <w:bookmarkStart w:id="187" w:name="_Toc54701971"/>
      <w:r>
        <w:rPr>
          <w:rFonts w:hint="eastAsia" w:ascii="宋体" w:hAnsi="宋体" w:eastAsia="宋体"/>
          <w:bCs w:val="0"/>
          <w:sz w:val="21"/>
          <w:szCs w:val="21"/>
        </w:rPr>
        <w:t>9.2.2用地传导</w:t>
      </w:r>
      <w:bookmarkEnd w:id="187"/>
    </w:p>
    <w:p w14:paraId="4656B4B2">
      <w:pPr>
        <w:spacing w:after="0" w:line="360" w:lineRule="auto"/>
        <w:ind w:firstLine="482"/>
        <w:rPr>
          <w:rFonts w:hint="eastAsia" w:ascii="宋体" w:hAnsi="宋体"/>
          <w:sz w:val="21"/>
          <w:szCs w:val="21"/>
        </w:rPr>
      </w:pPr>
      <w:r>
        <w:rPr>
          <w:rFonts w:hint="eastAsia" w:ascii="宋体" w:hAnsi="宋体"/>
          <w:sz w:val="21"/>
          <w:szCs w:val="21"/>
        </w:rPr>
        <w:t>体育设施专项规划重点是体育设施用地的落实。在秦皇岛市国土空间总体规划中要充分保障体育用地的需求。因此根据体育设施图件要求，留足体育用地。具体位置和规模要求见附件市级、区级、社区级公共服务设施布局。</w:t>
      </w:r>
    </w:p>
    <w:p w14:paraId="075EF8D1">
      <w:pPr>
        <w:spacing w:line="360" w:lineRule="auto"/>
        <w:ind w:firstLine="480"/>
        <w:rPr>
          <w:rFonts w:hint="eastAsia" w:ascii="宋体" w:hAnsi="宋体"/>
          <w:sz w:val="21"/>
          <w:szCs w:val="21"/>
        </w:rPr>
      </w:pPr>
      <w:r>
        <w:rPr>
          <w:rFonts w:ascii="宋体" w:hAnsi="宋体"/>
          <w:sz w:val="21"/>
          <w:szCs w:val="21"/>
        </w:rPr>
        <w:br w:type="page"/>
      </w:r>
    </w:p>
    <w:p w14:paraId="617C2FD5">
      <w:pPr>
        <w:pStyle w:val="2"/>
        <w:spacing w:before="120" w:after="156" w:afterLines="50" w:line="440" w:lineRule="exact"/>
        <w:rPr>
          <w:snapToGrid w:val="0"/>
          <w:sz w:val="21"/>
          <w:szCs w:val="21"/>
        </w:rPr>
      </w:pPr>
      <w:r>
        <w:fldChar w:fldCharType="begin"/>
      </w:r>
      <w:r>
        <w:instrText xml:space="preserve"> HYPERLINK \l "_Toc470771929" </w:instrText>
      </w:r>
      <w:r>
        <w:fldChar w:fldCharType="separate"/>
      </w:r>
      <w:bookmarkStart w:id="188" w:name="_Toc54701972"/>
      <w:r>
        <w:rPr>
          <w:rFonts w:hint="eastAsia"/>
          <w:snapToGrid w:val="0"/>
          <w:sz w:val="21"/>
          <w:szCs w:val="21"/>
        </w:rPr>
        <w:t>第十章</w:t>
      </w:r>
      <w:r>
        <w:rPr>
          <w:snapToGrid w:val="0"/>
          <w:sz w:val="21"/>
          <w:szCs w:val="21"/>
        </w:rPr>
        <w:t xml:space="preserve"> </w:t>
      </w:r>
      <w:r>
        <w:rPr>
          <w:rFonts w:hint="eastAsia"/>
          <w:snapToGrid w:val="0"/>
          <w:sz w:val="21"/>
          <w:szCs w:val="21"/>
        </w:rPr>
        <w:t>规划实施保障措施</w:t>
      </w:r>
      <w:bookmarkEnd w:id="188"/>
      <w:r>
        <w:rPr>
          <w:rFonts w:hint="eastAsia"/>
          <w:snapToGrid w:val="0"/>
          <w:sz w:val="21"/>
          <w:szCs w:val="21"/>
        </w:rPr>
        <w:fldChar w:fldCharType="end"/>
      </w:r>
    </w:p>
    <w:p w14:paraId="7443EA46">
      <w:pPr>
        <w:pStyle w:val="3"/>
        <w:spacing w:line="440" w:lineRule="exact"/>
        <w:contextualSpacing/>
        <w:rPr>
          <w:rFonts w:hint="eastAsia" w:ascii="宋体" w:hAnsi="宋体" w:eastAsia="宋体"/>
          <w:bCs w:val="0"/>
          <w:sz w:val="21"/>
          <w:szCs w:val="21"/>
        </w:rPr>
      </w:pPr>
      <w:bookmarkStart w:id="189" w:name="_Toc470771930"/>
      <w:bookmarkStart w:id="190" w:name="_Toc54701973"/>
      <w:r>
        <w:rPr>
          <w:rFonts w:hint="eastAsia" w:ascii="宋体" w:hAnsi="宋体" w:eastAsia="宋体"/>
          <w:bCs w:val="0"/>
          <w:sz w:val="21"/>
          <w:szCs w:val="21"/>
        </w:rPr>
        <w:t>10</w:t>
      </w:r>
      <w:r>
        <w:rPr>
          <w:rFonts w:ascii="宋体" w:hAnsi="宋体" w:eastAsia="宋体"/>
          <w:bCs w:val="0"/>
          <w:sz w:val="21"/>
          <w:szCs w:val="21"/>
        </w:rPr>
        <w:t>.1 完善多部门合作的工作协调机制</w:t>
      </w:r>
      <w:bookmarkEnd w:id="189"/>
      <w:bookmarkEnd w:id="190"/>
    </w:p>
    <w:p w14:paraId="6C7F6ED8">
      <w:pPr>
        <w:spacing w:after="0" w:line="360" w:lineRule="auto"/>
        <w:ind w:firstLine="482"/>
        <w:rPr>
          <w:rFonts w:hint="eastAsia" w:ascii="宋体" w:hAnsi="宋体"/>
          <w:sz w:val="21"/>
          <w:szCs w:val="21"/>
        </w:rPr>
      </w:pPr>
      <w:r>
        <w:rPr>
          <w:rFonts w:ascii="宋体" w:hAnsi="宋体"/>
          <w:sz w:val="21"/>
          <w:szCs w:val="21"/>
        </w:rPr>
        <w:t>完善市、区、街道（镇）、居委会（行政村）四级联动的体育行政管理架构，落实社区体育设施的建设管理主体。建立体育、规划、国土、发展改革、建设、文化、园林、教育、经贸等多部门合作的体育专项规划实施协调机制，形成工作合力，研究推荐体育设施建设的各项政策措施，减少体育专项规划与相关规划的矛盾，协调体育设施用地与其他建设用地之间的关系。</w:t>
      </w:r>
    </w:p>
    <w:p w14:paraId="6FCC5891">
      <w:pPr>
        <w:spacing w:after="0" w:line="360" w:lineRule="auto"/>
        <w:ind w:firstLine="482"/>
        <w:rPr>
          <w:rFonts w:hint="eastAsia" w:ascii="宋体" w:hAnsi="宋体"/>
          <w:sz w:val="21"/>
          <w:szCs w:val="21"/>
        </w:rPr>
      </w:pPr>
      <w:r>
        <w:rPr>
          <w:rFonts w:ascii="宋体" w:hAnsi="宋体"/>
          <w:sz w:val="21"/>
          <w:szCs w:val="21"/>
        </w:rPr>
        <w:t>将重要体育设施建设纳入各级国民经济和社会发展规划、政府重要议事日程及政府财政计划，在立项、用地、报建和配套建设等方面给予优先支持。</w:t>
      </w:r>
    </w:p>
    <w:p w14:paraId="0D6E9582">
      <w:pPr>
        <w:spacing w:after="0" w:line="360" w:lineRule="auto"/>
        <w:ind w:firstLine="482"/>
        <w:rPr>
          <w:rFonts w:hint="eastAsia" w:ascii="宋体" w:hAnsi="宋体"/>
          <w:sz w:val="21"/>
          <w:szCs w:val="21"/>
        </w:rPr>
      </w:pPr>
      <w:r>
        <w:rPr>
          <w:rFonts w:ascii="宋体" w:hAnsi="宋体"/>
          <w:sz w:val="21"/>
          <w:szCs w:val="21"/>
        </w:rPr>
        <w:t>在大众休闲体育健身配套设施（如停车场、赛事会场、驿站、生态公厕）建设方面，给予用地、资金等政策扶持保障</w:t>
      </w:r>
      <w:r>
        <w:rPr>
          <w:rFonts w:hint="eastAsia" w:ascii="宋体" w:hAnsi="宋体"/>
          <w:sz w:val="21"/>
          <w:szCs w:val="21"/>
        </w:rPr>
        <w:t>。</w:t>
      </w:r>
    </w:p>
    <w:p w14:paraId="666A662E">
      <w:pPr>
        <w:pStyle w:val="3"/>
        <w:spacing w:line="440" w:lineRule="exact"/>
        <w:contextualSpacing/>
        <w:rPr>
          <w:rFonts w:hint="eastAsia" w:ascii="宋体" w:hAnsi="宋体" w:eastAsia="宋体"/>
          <w:bCs w:val="0"/>
          <w:sz w:val="21"/>
          <w:szCs w:val="21"/>
        </w:rPr>
      </w:pPr>
      <w:bookmarkStart w:id="191" w:name="_Toc470771931"/>
      <w:bookmarkStart w:id="192" w:name="_Toc54701974"/>
      <w:r>
        <w:rPr>
          <w:rFonts w:hint="eastAsia" w:ascii="宋体" w:hAnsi="宋体" w:eastAsia="宋体"/>
          <w:bCs w:val="0"/>
          <w:sz w:val="21"/>
          <w:szCs w:val="21"/>
        </w:rPr>
        <w:t>10</w:t>
      </w:r>
      <w:r>
        <w:rPr>
          <w:rFonts w:ascii="宋体" w:hAnsi="宋体" w:eastAsia="宋体"/>
          <w:bCs w:val="0"/>
          <w:sz w:val="21"/>
          <w:szCs w:val="21"/>
        </w:rPr>
        <w:t>.2 加强体育设施及用地的规划控制</w:t>
      </w:r>
      <w:bookmarkEnd w:id="191"/>
      <w:bookmarkEnd w:id="192"/>
    </w:p>
    <w:p w14:paraId="1ADED744">
      <w:pPr>
        <w:spacing w:after="0" w:line="360" w:lineRule="auto"/>
        <w:ind w:firstLine="482"/>
        <w:rPr>
          <w:rFonts w:hint="eastAsia" w:ascii="宋体" w:hAnsi="宋体"/>
          <w:sz w:val="21"/>
          <w:szCs w:val="21"/>
        </w:rPr>
      </w:pPr>
      <w:r>
        <w:rPr>
          <w:rFonts w:ascii="宋体" w:hAnsi="宋体"/>
          <w:sz w:val="21"/>
          <w:szCs w:val="21"/>
        </w:rPr>
        <w:t>本规划应作为各类新编规划的重要依据，纳入各层次的城乡规划中。在</w:t>
      </w:r>
      <w:r>
        <w:rPr>
          <w:rFonts w:hint="eastAsia" w:ascii="宋体" w:hAnsi="宋体"/>
          <w:sz w:val="21"/>
          <w:szCs w:val="21"/>
        </w:rPr>
        <w:t>中心城</w:t>
      </w:r>
      <w:r>
        <w:rPr>
          <w:rFonts w:ascii="宋体" w:hAnsi="宋体"/>
          <w:sz w:val="21"/>
          <w:szCs w:val="21"/>
        </w:rPr>
        <w:t>区范围内凡编制其他专业规划、详细规划等时，均应将本规划的相关内容一并纳入考虑，具体落实，同步实施，严格控制各种公共体育设施用地。</w:t>
      </w:r>
    </w:p>
    <w:p w14:paraId="71F51C66">
      <w:pPr>
        <w:spacing w:after="0" w:line="360" w:lineRule="auto"/>
        <w:ind w:firstLine="482"/>
        <w:rPr>
          <w:rFonts w:hint="eastAsia" w:ascii="宋体" w:hAnsi="宋体"/>
          <w:sz w:val="21"/>
          <w:szCs w:val="21"/>
        </w:rPr>
      </w:pPr>
      <w:r>
        <w:rPr>
          <w:rFonts w:ascii="宋体" w:hAnsi="宋体"/>
          <w:sz w:val="21"/>
          <w:szCs w:val="21"/>
        </w:rPr>
        <w:t>研究制定利用非体育用地和临时用地兼容建设体育设施的管理规定，明确在非体育用地或临时用地建设体育设施的配建标准、用地控制指标、建设控制要求、审批流程、管理维护责任、资金来源等。探索利用“三旧”改造完善体育健身场所设施的方式。</w:t>
      </w:r>
    </w:p>
    <w:p w14:paraId="634F66F2">
      <w:pPr>
        <w:spacing w:after="0" w:line="360" w:lineRule="auto"/>
        <w:ind w:firstLine="482"/>
        <w:rPr>
          <w:rFonts w:hint="eastAsia" w:ascii="宋体" w:hAnsi="宋体"/>
          <w:sz w:val="21"/>
          <w:szCs w:val="21"/>
        </w:rPr>
      </w:pPr>
      <w:r>
        <w:rPr>
          <w:rFonts w:ascii="宋体" w:hAnsi="宋体"/>
          <w:sz w:val="21"/>
          <w:szCs w:val="21"/>
        </w:rPr>
        <w:t>加强体育主管部门在体育设施建设的立项、用地审批、规划审批、施工和验收等环节的全过程参与程度。规划、城建、土地等部门在进行城市建设时，必须将公共体育设施的用地严格控制，同步建设公共体育设施，否则不能批准开工。供水、供电、电信、燃气等部门在进行市政基础设施建设时，必须同步建设、维护、改造公共体育设施并由体育部门验收使用。</w:t>
      </w:r>
    </w:p>
    <w:p w14:paraId="782D2F59">
      <w:pPr>
        <w:spacing w:after="0" w:line="360" w:lineRule="auto"/>
        <w:ind w:firstLine="482"/>
        <w:rPr>
          <w:rFonts w:hint="eastAsia" w:ascii="宋体" w:hAnsi="宋体"/>
          <w:sz w:val="21"/>
          <w:szCs w:val="21"/>
        </w:rPr>
      </w:pPr>
      <w:r>
        <w:rPr>
          <w:rFonts w:ascii="宋体" w:hAnsi="宋体"/>
          <w:sz w:val="21"/>
          <w:szCs w:val="21"/>
        </w:rPr>
        <w:t xml:space="preserve">每2-3年检视并更新，为控规提供反馈建议，指导土地出让和开发建设。 </w:t>
      </w:r>
    </w:p>
    <w:p w14:paraId="787E5693">
      <w:pPr>
        <w:pStyle w:val="3"/>
        <w:spacing w:line="440" w:lineRule="exact"/>
        <w:rPr>
          <w:rFonts w:hint="eastAsia" w:ascii="宋体" w:hAnsi="宋体" w:eastAsia="宋体"/>
          <w:sz w:val="21"/>
          <w:szCs w:val="21"/>
        </w:rPr>
      </w:pPr>
      <w:bookmarkStart w:id="193" w:name="_Toc470771932"/>
      <w:bookmarkStart w:id="194" w:name="_Toc54701975"/>
      <w:r>
        <w:rPr>
          <w:rFonts w:hint="eastAsia" w:ascii="宋体" w:hAnsi="宋体" w:eastAsia="宋体"/>
          <w:sz w:val="21"/>
          <w:szCs w:val="21"/>
        </w:rPr>
        <w:t>10</w:t>
      </w:r>
      <w:r>
        <w:rPr>
          <w:rFonts w:ascii="宋体" w:hAnsi="宋体" w:eastAsia="宋体"/>
          <w:sz w:val="21"/>
          <w:szCs w:val="21"/>
        </w:rPr>
        <w:t>.3 积极吸引社会资本，培育多元主体</w:t>
      </w:r>
      <w:bookmarkEnd w:id="193"/>
      <w:bookmarkEnd w:id="194"/>
    </w:p>
    <w:p w14:paraId="21CC3F50">
      <w:pPr>
        <w:spacing w:after="0" w:line="360" w:lineRule="auto"/>
        <w:ind w:firstLine="482"/>
        <w:rPr>
          <w:rFonts w:hint="eastAsia" w:ascii="宋体" w:hAnsi="宋体"/>
          <w:sz w:val="21"/>
          <w:szCs w:val="21"/>
        </w:rPr>
      </w:pPr>
      <w:r>
        <w:rPr>
          <w:rFonts w:ascii="宋体" w:hAnsi="宋体"/>
          <w:sz w:val="21"/>
          <w:szCs w:val="21"/>
        </w:rPr>
        <w:t>多渠道建立体育产业发展投资基金，设立体育产业发展引导资金或争取其他专项资金，设立由社会资本筹资的体育产业投资基金。积极规划布局具有前沿、时尚、群众乐于参与的体育健身项目，构建适应大众消费水平、社会参与、管理规范的体育产业体系。</w:t>
      </w:r>
    </w:p>
    <w:p w14:paraId="33A5A7EB">
      <w:pPr>
        <w:spacing w:after="0" w:line="360" w:lineRule="auto"/>
        <w:ind w:firstLine="482"/>
        <w:rPr>
          <w:rFonts w:hint="eastAsia" w:ascii="宋体" w:hAnsi="宋体"/>
          <w:sz w:val="21"/>
          <w:szCs w:val="21"/>
        </w:rPr>
      </w:pPr>
      <w:r>
        <w:rPr>
          <w:rFonts w:ascii="宋体" w:hAnsi="宋体"/>
          <w:sz w:val="21"/>
          <w:szCs w:val="21"/>
        </w:rPr>
        <w:t>鼓励和支持社会资本兴办各类体育服务业，投资发展体育产业和体育设施建设，培育体育健身市场和民办健身机构，构架多元化发展模式，使健身产业不仅成为市经济发展新的增长点，同时成为满足群众健身需求的新阵地，实现全民健身和健身产业双赢发展。</w:t>
      </w:r>
    </w:p>
    <w:p w14:paraId="7527C3A0">
      <w:pPr>
        <w:spacing w:after="0" w:line="360" w:lineRule="auto"/>
        <w:ind w:firstLine="482"/>
        <w:rPr>
          <w:rFonts w:hint="eastAsia" w:ascii="宋体" w:hAnsi="宋体"/>
          <w:sz w:val="21"/>
          <w:szCs w:val="21"/>
        </w:rPr>
      </w:pPr>
      <w:r>
        <w:rPr>
          <w:rFonts w:ascii="宋体" w:hAnsi="宋体"/>
          <w:sz w:val="21"/>
          <w:szCs w:val="21"/>
        </w:rPr>
        <w:t>推广运用政府和社会资本合作的多种模式建设体育设施。鼓励社会主体参与体育场馆运营，推动体育场馆规模化、专业化运营，推进学校及机关、企事业单位体育设施向社会开放。建立以企业为主体的体育赛事和重大体育活动市场化运作机制，推广政府向社团、企业等购买服务的办赛形式，简化商业性和群众性体育赛事审批流程。</w:t>
      </w:r>
    </w:p>
    <w:p w14:paraId="1188C87D">
      <w:pPr>
        <w:pStyle w:val="3"/>
        <w:spacing w:line="440" w:lineRule="exact"/>
        <w:contextualSpacing/>
        <w:rPr>
          <w:rFonts w:hint="eastAsia" w:ascii="宋体" w:hAnsi="宋体" w:eastAsia="宋体"/>
          <w:bCs w:val="0"/>
          <w:sz w:val="21"/>
          <w:szCs w:val="21"/>
        </w:rPr>
      </w:pPr>
      <w:bookmarkStart w:id="195" w:name="_Toc470771933"/>
      <w:bookmarkStart w:id="196" w:name="_Toc54701976"/>
      <w:r>
        <w:rPr>
          <w:rFonts w:hint="eastAsia" w:ascii="宋体" w:hAnsi="宋体" w:eastAsia="宋体"/>
          <w:bCs w:val="0"/>
          <w:sz w:val="21"/>
          <w:szCs w:val="21"/>
        </w:rPr>
        <w:t>10</w:t>
      </w:r>
      <w:r>
        <w:rPr>
          <w:rFonts w:ascii="宋体" w:hAnsi="宋体" w:eastAsia="宋体"/>
          <w:bCs w:val="0"/>
          <w:sz w:val="21"/>
          <w:szCs w:val="21"/>
        </w:rPr>
        <w:t>.4 建立“第三方评估”常规机制，注重监督落实</w:t>
      </w:r>
      <w:bookmarkEnd w:id="195"/>
      <w:bookmarkEnd w:id="196"/>
    </w:p>
    <w:p w14:paraId="47802486">
      <w:pPr>
        <w:spacing w:after="0" w:line="360" w:lineRule="auto"/>
        <w:ind w:firstLine="482"/>
        <w:rPr>
          <w:rFonts w:hint="eastAsia" w:ascii="宋体" w:hAnsi="宋体"/>
          <w:sz w:val="21"/>
          <w:szCs w:val="21"/>
        </w:rPr>
      </w:pPr>
      <w:r>
        <w:rPr>
          <w:rFonts w:ascii="宋体" w:hAnsi="宋体"/>
          <w:sz w:val="21"/>
          <w:szCs w:val="21"/>
        </w:rPr>
        <w:t>邀请研究咨询机构作为“第三方”评估机构，建立规划实施评估及反馈的常规机制。制定各区县和各部门实施规划、建设体育设施的评估考核办法，定期对规划实施情况进行监督检查，并将检查结果纳入各区县、各部门绩效考核体系。定期跟踪规划实施效果，根据实际工作情况及时修订规划目标任务及后续建设规划。</w:t>
      </w:r>
    </w:p>
    <w:p w14:paraId="1A05FC9A">
      <w:pPr>
        <w:pStyle w:val="3"/>
        <w:spacing w:line="440" w:lineRule="exact"/>
        <w:rPr>
          <w:rFonts w:hint="eastAsia" w:ascii="宋体" w:hAnsi="宋体" w:eastAsia="宋体"/>
          <w:sz w:val="21"/>
          <w:szCs w:val="21"/>
        </w:rPr>
      </w:pPr>
      <w:bookmarkStart w:id="197" w:name="_Toc470771934"/>
      <w:bookmarkStart w:id="198" w:name="_Toc54701977"/>
      <w:r>
        <w:rPr>
          <w:rFonts w:hint="eastAsia" w:ascii="宋体" w:hAnsi="宋体" w:eastAsia="宋体"/>
          <w:sz w:val="21"/>
          <w:szCs w:val="21"/>
        </w:rPr>
        <w:t>10</w:t>
      </w:r>
      <w:r>
        <w:rPr>
          <w:rFonts w:ascii="宋体" w:hAnsi="宋体" w:eastAsia="宋体"/>
          <w:sz w:val="21"/>
          <w:szCs w:val="21"/>
        </w:rPr>
        <w:t>.5 加强规划宣传，引导公众参与</w:t>
      </w:r>
      <w:bookmarkEnd w:id="197"/>
      <w:bookmarkEnd w:id="198"/>
    </w:p>
    <w:p w14:paraId="72B86434">
      <w:pPr>
        <w:spacing w:after="0" w:line="360" w:lineRule="auto"/>
        <w:ind w:firstLine="482"/>
        <w:rPr>
          <w:rFonts w:hint="eastAsia" w:ascii="宋体" w:hAnsi="宋体"/>
          <w:sz w:val="21"/>
          <w:szCs w:val="21"/>
        </w:rPr>
      </w:pPr>
      <w:r>
        <w:rPr>
          <w:rFonts w:ascii="宋体" w:hAnsi="宋体"/>
          <w:sz w:val="21"/>
          <w:szCs w:val="21"/>
        </w:rPr>
        <w:t>大力宣传并及时公开规划的主要内容、实施效果，积极引导公众参与、监督规划的决策和实施过程，保证公民知情权，引起社会广泛重视。</w:t>
      </w:r>
    </w:p>
    <w:p w14:paraId="26E90AF0">
      <w:pPr>
        <w:spacing w:after="0" w:line="360" w:lineRule="auto"/>
        <w:ind w:firstLine="482"/>
        <w:rPr>
          <w:rFonts w:hint="eastAsia" w:ascii="宋体" w:hAnsi="宋体"/>
          <w:sz w:val="21"/>
          <w:szCs w:val="21"/>
        </w:rPr>
      </w:pPr>
      <w:r>
        <w:rPr>
          <w:rFonts w:ascii="宋体" w:hAnsi="宋体"/>
          <w:sz w:val="21"/>
          <w:szCs w:val="21"/>
        </w:rPr>
        <w:t>在全市范围积极组织各类体育赛事及群体活动，结合各区特色，营造全民健身氛围与体育文化氛围，积极引导广大群众培养体育消费观念，养成体育消费习惯。多渠道宣传推广</w:t>
      </w:r>
      <w:r>
        <w:rPr>
          <w:rFonts w:hint="eastAsia" w:ascii="宋体" w:hAnsi="宋体"/>
          <w:sz w:val="21"/>
          <w:szCs w:val="21"/>
        </w:rPr>
        <w:t>。</w:t>
      </w:r>
    </w:p>
    <w:p w14:paraId="49C329DF">
      <w:pPr>
        <w:spacing w:after="0" w:line="240" w:lineRule="auto"/>
        <w:rPr>
          <w:rFonts w:asciiTheme="majorHAnsi" w:hAnsiTheme="majorHAnsi" w:eastAsiaTheme="majorEastAsia" w:cstheme="majorBidi"/>
          <w:b/>
          <w:bCs/>
          <w:sz w:val="28"/>
          <w:szCs w:val="2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80A4E">
    <w:pPr>
      <w:pStyle w:val="19"/>
    </w:pPr>
  </w:p>
  <w:p w14:paraId="5E154DF5">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72856091"/>
      <w:docPartObj>
        <w:docPartGallery w:val="AutoText"/>
      </w:docPartObj>
    </w:sdtPr>
    <w:sdtContent>
      <w:p w14:paraId="3FE6646B">
        <w:pPr>
          <w:pStyle w:val="19"/>
          <w:tabs>
            <w:tab w:val="left" w:pos="3960"/>
          </w:tabs>
        </w:pPr>
        <w:r>
          <w:tab/>
        </w:r>
        <w:r>
          <w:tab/>
        </w:r>
        <w:r>
          <w:fldChar w:fldCharType="begin"/>
        </w:r>
        <w:r>
          <w:instrText xml:space="preserve">PAGE   \* MERGEFORMAT</w:instrText>
        </w:r>
        <w:r>
          <w:fldChar w:fldCharType="separate"/>
        </w:r>
        <w:r>
          <w:rPr>
            <w:lang w:val="zh-CN"/>
          </w:rPr>
          <w:t>51</w:t>
        </w:r>
        <w:r>
          <w:fldChar w:fldCharType="end"/>
        </w:r>
      </w:p>
    </w:sdtContent>
  </w:sdt>
  <w:p w14:paraId="04A737C3">
    <w:pPr>
      <w:pStyle w:val="1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C058E2"/>
    <w:multiLevelType w:val="multilevel"/>
    <w:tmpl w:val="0FC058E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1407777C"/>
    <w:multiLevelType w:val="multilevel"/>
    <w:tmpl w:val="1407777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EB807EB"/>
    <w:multiLevelType w:val="multilevel"/>
    <w:tmpl w:val="2EB807EB"/>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3">
    <w:nsid w:val="38597E67"/>
    <w:multiLevelType w:val="multilevel"/>
    <w:tmpl w:val="38597E6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AAE69B8"/>
    <w:multiLevelType w:val="multilevel"/>
    <w:tmpl w:val="3AAE69B8"/>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5">
    <w:nsid w:val="48DA19BE"/>
    <w:multiLevelType w:val="multilevel"/>
    <w:tmpl w:val="48DA19B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54307D30"/>
    <w:multiLevelType w:val="multilevel"/>
    <w:tmpl w:val="54307D3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EAC48AB"/>
    <w:multiLevelType w:val="multilevel"/>
    <w:tmpl w:val="5EAC48AB"/>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65537D7F"/>
    <w:multiLevelType w:val="multilevel"/>
    <w:tmpl w:val="65537D7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6"/>
  </w:num>
  <w:num w:numId="2">
    <w:abstractNumId w:val="5"/>
  </w:num>
  <w:num w:numId="3">
    <w:abstractNumId w:val="0"/>
  </w:num>
  <w:num w:numId="4">
    <w:abstractNumId w:val="1"/>
  </w:num>
  <w:num w:numId="5">
    <w:abstractNumId w:val="4"/>
  </w:num>
  <w:num w:numId="6">
    <w:abstractNumId w:val="8"/>
  </w:num>
  <w:num w:numId="7">
    <w:abstractNumId w:val="3"/>
  </w:num>
  <w:num w:numId="8">
    <w:abstractNumId w:val="2"/>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hideSpellingErrors/>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B8D"/>
    <w:rsid w:val="000027DC"/>
    <w:rsid w:val="000033C9"/>
    <w:rsid w:val="00003BE8"/>
    <w:rsid w:val="00005CA0"/>
    <w:rsid w:val="0001012A"/>
    <w:rsid w:val="00010AD5"/>
    <w:rsid w:val="00012338"/>
    <w:rsid w:val="000123DC"/>
    <w:rsid w:val="00012F4F"/>
    <w:rsid w:val="000134E6"/>
    <w:rsid w:val="00013689"/>
    <w:rsid w:val="00013FE0"/>
    <w:rsid w:val="000142B6"/>
    <w:rsid w:val="00020576"/>
    <w:rsid w:val="00026740"/>
    <w:rsid w:val="00027B4F"/>
    <w:rsid w:val="0003017E"/>
    <w:rsid w:val="000306B2"/>
    <w:rsid w:val="00031417"/>
    <w:rsid w:val="0003474B"/>
    <w:rsid w:val="0003513C"/>
    <w:rsid w:val="000403CC"/>
    <w:rsid w:val="000466C4"/>
    <w:rsid w:val="000526A4"/>
    <w:rsid w:val="000543AE"/>
    <w:rsid w:val="000563D0"/>
    <w:rsid w:val="00056E3E"/>
    <w:rsid w:val="000570E3"/>
    <w:rsid w:val="000572F5"/>
    <w:rsid w:val="0006063E"/>
    <w:rsid w:val="0006115E"/>
    <w:rsid w:val="00061980"/>
    <w:rsid w:val="0006357F"/>
    <w:rsid w:val="0006581D"/>
    <w:rsid w:val="00066078"/>
    <w:rsid w:val="000661C3"/>
    <w:rsid w:val="00074CB5"/>
    <w:rsid w:val="000756DE"/>
    <w:rsid w:val="0008181D"/>
    <w:rsid w:val="000821A9"/>
    <w:rsid w:val="0008387D"/>
    <w:rsid w:val="000850AA"/>
    <w:rsid w:val="00087226"/>
    <w:rsid w:val="000873E8"/>
    <w:rsid w:val="00087651"/>
    <w:rsid w:val="000944B9"/>
    <w:rsid w:val="00096533"/>
    <w:rsid w:val="000A1A69"/>
    <w:rsid w:val="000A4EBE"/>
    <w:rsid w:val="000A5483"/>
    <w:rsid w:val="000B1555"/>
    <w:rsid w:val="000B2067"/>
    <w:rsid w:val="000B2A1C"/>
    <w:rsid w:val="000B413F"/>
    <w:rsid w:val="000C15EC"/>
    <w:rsid w:val="000C26EE"/>
    <w:rsid w:val="000C78B6"/>
    <w:rsid w:val="000D0196"/>
    <w:rsid w:val="000D08CE"/>
    <w:rsid w:val="000D0A76"/>
    <w:rsid w:val="000D1851"/>
    <w:rsid w:val="000D1B9D"/>
    <w:rsid w:val="000D2E5F"/>
    <w:rsid w:val="000D479C"/>
    <w:rsid w:val="000D5AB9"/>
    <w:rsid w:val="000D754A"/>
    <w:rsid w:val="000E242E"/>
    <w:rsid w:val="000E3ADF"/>
    <w:rsid w:val="000E464F"/>
    <w:rsid w:val="000E5D65"/>
    <w:rsid w:val="000E76D1"/>
    <w:rsid w:val="000F1685"/>
    <w:rsid w:val="000F1C39"/>
    <w:rsid w:val="000F5065"/>
    <w:rsid w:val="000F519A"/>
    <w:rsid w:val="000F6EC8"/>
    <w:rsid w:val="000F74EF"/>
    <w:rsid w:val="00101DE3"/>
    <w:rsid w:val="001022E5"/>
    <w:rsid w:val="00102503"/>
    <w:rsid w:val="001038A1"/>
    <w:rsid w:val="00104237"/>
    <w:rsid w:val="00104AC1"/>
    <w:rsid w:val="001106C8"/>
    <w:rsid w:val="00112956"/>
    <w:rsid w:val="00112B4D"/>
    <w:rsid w:val="00113983"/>
    <w:rsid w:val="001215BC"/>
    <w:rsid w:val="00124B4E"/>
    <w:rsid w:val="00125EE8"/>
    <w:rsid w:val="00131C0D"/>
    <w:rsid w:val="00132AC8"/>
    <w:rsid w:val="0013332F"/>
    <w:rsid w:val="001341D3"/>
    <w:rsid w:val="001372B3"/>
    <w:rsid w:val="00140D68"/>
    <w:rsid w:val="00140F4B"/>
    <w:rsid w:val="00141407"/>
    <w:rsid w:val="00142C43"/>
    <w:rsid w:val="001436FA"/>
    <w:rsid w:val="00143923"/>
    <w:rsid w:val="001449FF"/>
    <w:rsid w:val="00144EB8"/>
    <w:rsid w:val="00146254"/>
    <w:rsid w:val="00150902"/>
    <w:rsid w:val="001513D3"/>
    <w:rsid w:val="001514E2"/>
    <w:rsid w:val="001521BC"/>
    <w:rsid w:val="0015281E"/>
    <w:rsid w:val="001536E7"/>
    <w:rsid w:val="00155010"/>
    <w:rsid w:val="00157D29"/>
    <w:rsid w:val="00162505"/>
    <w:rsid w:val="00163D60"/>
    <w:rsid w:val="0016494F"/>
    <w:rsid w:val="0016662A"/>
    <w:rsid w:val="00166B65"/>
    <w:rsid w:val="001703C0"/>
    <w:rsid w:val="00170626"/>
    <w:rsid w:val="001727BE"/>
    <w:rsid w:val="001737E1"/>
    <w:rsid w:val="00173A00"/>
    <w:rsid w:val="00175194"/>
    <w:rsid w:val="001778AF"/>
    <w:rsid w:val="00177AD0"/>
    <w:rsid w:val="00180FA8"/>
    <w:rsid w:val="001821E1"/>
    <w:rsid w:val="00182204"/>
    <w:rsid w:val="0018383B"/>
    <w:rsid w:val="00183F8A"/>
    <w:rsid w:val="00187F8D"/>
    <w:rsid w:val="00192A52"/>
    <w:rsid w:val="00193744"/>
    <w:rsid w:val="0019461E"/>
    <w:rsid w:val="001952C1"/>
    <w:rsid w:val="00197ACB"/>
    <w:rsid w:val="001A0DDD"/>
    <w:rsid w:val="001A1CE6"/>
    <w:rsid w:val="001A3C32"/>
    <w:rsid w:val="001A472B"/>
    <w:rsid w:val="001A57B6"/>
    <w:rsid w:val="001A6696"/>
    <w:rsid w:val="001A6C1A"/>
    <w:rsid w:val="001A70E1"/>
    <w:rsid w:val="001B3096"/>
    <w:rsid w:val="001C397A"/>
    <w:rsid w:val="001C4DD6"/>
    <w:rsid w:val="001C5395"/>
    <w:rsid w:val="001C5A94"/>
    <w:rsid w:val="001C5E05"/>
    <w:rsid w:val="001C5FDB"/>
    <w:rsid w:val="001C6072"/>
    <w:rsid w:val="001D0C6A"/>
    <w:rsid w:val="001D3B57"/>
    <w:rsid w:val="001D67D3"/>
    <w:rsid w:val="001D72F8"/>
    <w:rsid w:val="001E0C78"/>
    <w:rsid w:val="001E0EA6"/>
    <w:rsid w:val="001E0F18"/>
    <w:rsid w:val="001E5168"/>
    <w:rsid w:val="001E59DC"/>
    <w:rsid w:val="001E64A5"/>
    <w:rsid w:val="001E77E6"/>
    <w:rsid w:val="001F48FB"/>
    <w:rsid w:val="001F60ED"/>
    <w:rsid w:val="001F6F6D"/>
    <w:rsid w:val="002022A1"/>
    <w:rsid w:val="00203F35"/>
    <w:rsid w:val="00204104"/>
    <w:rsid w:val="0020415C"/>
    <w:rsid w:val="00205497"/>
    <w:rsid w:val="00205A61"/>
    <w:rsid w:val="00205BE1"/>
    <w:rsid w:val="002069C5"/>
    <w:rsid w:val="002072CD"/>
    <w:rsid w:val="00210489"/>
    <w:rsid w:val="00210D45"/>
    <w:rsid w:val="00211A46"/>
    <w:rsid w:val="002123F8"/>
    <w:rsid w:val="002151B4"/>
    <w:rsid w:val="002173E3"/>
    <w:rsid w:val="00224BFB"/>
    <w:rsid w:val="00232D5E"/>
    <w:rsid w:val="00233023"/>
    <w:rsid w:val="002339FC"/>
    <w:rsid w:val="00233F21"/>
    <w:rsid w:val="002366A8"/>
    <w:rsid w:val="00236AA9"/>
    <w:rsid w:val="002433C9"/>
    <w:rsid w:val="002435C1"/>
    <w:rsid w:val="00243C1C"/>
    <w:rsid w:val="002456CA"/>
    <w:rsid w:val="002507CE"/>
    <w:rsid w:val="00250975"/>
    <w:rsid w:val="00253495"/>
    <w:rsid w:val="00260250"/>
    <w:rsid w:val="002612D0"/>
    <w:rsid w:val="00263174"/>
    <w:rsid w:val="00263199"/>
    <w:rsid w:val="0026525C"/>
    <w:rsid w:val="0026531E"/>
    <w:rsid w:val="00265F33"/>
    <w:rsid w:val="00267EAD"/>
    <w:rsid w:val="00270108"/>
    <w:rsid w:val="00273992"/>
    <w:rsid w:val="00273E6F"/>
    <w:rsid w:val="00274456"/>
    <w:rsid w:val="002757E3"/>
    <w:rsid w:val="002764F4"/>
    <w:rsid w:val="00281797"/>
    <w:rsid w:val="00282B8D"/>
    <w:rsid w:val="0028522D"/>
    <w:rsid w:val="00285977"/>
    <w:rsid w:val="002862D5"/>
    <w:rsid w:val="002949A6"/>
    <w:rsid w:val="002969F8"/>
    <w:rsid w:val="002A11E8"/>
    <w:rsid w:val="002A6C3C"/>
    <w:rsid w:val="002A6ED6"/>
    <w:rsid w:val="002B0094"/>
    <w:rsid w:val="002B1A1A"/>
    <w:rsid w:val="002B4231"/>
    <w:rsid w:val="002B438F"/>
    <w:rsid w:val="002B5BE1"/>
    <w:rsid w:val="002B6518"/>
    <w:rsid w:val="002B7A40"/>
    <w:rsid w:val="002B7B3B"/>
    <w:rsid w:val="002C167C"/>
    <w:rsid w:val="002C4AB3"/>
    <w:rsid w:val="002C636D"/>
    <w:rsid w:val="002C769C"/>
    <w:rsid w:val="002D1048"/>
    <w:rsid w:val="002D3668"/>
    <w:rsid w:val="002D5315"/>
    <w:rsid w:val="002D554A"/>
    <w:rsid w:val="002D69AD"/>
    <w:rsid w:val="002D6CA6"/>
    <w:rsid w:val="002D6E96"/>
    <w:rsid w:val="002E23B2"/>
    <w:rsid w:val="002E251D"/>
    <w:rsid w:val="002E25E0"/>
    <w:rsid w:val="002E3552"/>
    <w:rsid w:val="002E5667"/>
    <w:rsid w:val="002E5947"/>
    <w:rsid w:val="002E76EE"/>
    <w:rsid w:val="002F1CC4"/>
    <w:rsid w:val="002F296B"/>
    <w:rsid w:val="002F465C"/>
    <w:rsid w:val="002F4E90"/>
    <w:rsid w:val="002F5189"/>
    <w:rsid w:val="002F6A60"/>
    <w:rsid w:val="002F7A67"/>
    <w:rsid w:val="003009BB"/>
    <w:rsid w:val="00303131"/>
    <w:rsid w:val="003035DB"/>
    <w:rsid w:val="00304B6C"/>
    <w:rsid w:val="00306532"/>
    <w:rsid w:val="00306BC6"/>
    <w:rsid w:val="003117BB"/>
    <w:rsid w:val="00311995"/>
    <w:rsid w:val="00312BE5"/>
    <w:rsid w:val="00313A2D"/>
    <w:rsid w:val="00316323"/>
    <w:rsid w:val="00317D01"/>
    <w:rsid w:val="00320A82"/>
    <w:rsid w:val="00330C50"/>
    <w:rsid w:val="0033107B"/>
    <w:rsid w:val="0033495B"/>
    <w:rsid w:val="00334C25"/>
    <w:rsid w:val="00337A41"/>
    <w:rsid w:val="00337BA7"/>
    <w:rsid w:val="0034062B"/>
    <w:rsid w:val="00342574"/>
    <w:rsid w:val="00342724"/>
    <w:rsid w:val="00343686"/>
    <w:rsid w:val="00343808"/>
    <w:rsid w:val="00344A48"/>
    <w:rsid w:val="00344F55"/>
    <w:rsid w:val="003459C9"/>
    <w:rsid w:val="00346871"/>
    <w:rsid w:val="003513F9"/>
    <w:rsid w:val="003516DE"/>
    <w:rsid w:val="00353CFF"/>
    <w:rsid w:val="00356589"/>
    <w:rsid w:val="00362187"/>
    <w:rsid w:val="00363B8A"/>
    <w:rsid w:val="00364B8B"/>
    <w:rsid w:val="00364F0C"/>
    <w:rsid w:val="003665E5"/>
    <w:rsid w:val="00366BE7"/>
    <w:rsid w:val="00370F12"/>
    <w:rsid w:val="003712A7"/>
    <w:rsid w:val="0037207D"/>
    <w:rsid w:val="0038128F"/>
    <w:rsid w:val="0038517A"/>
    <w:rsid w:val="00385ACA"/>
    <w:rsid w:val="0038618B"/>
    <w:rsid w:val="003870EA"/>
    <w:rsid w:val="003908EE"/>
    <w:rsid w:val="00390927"/>
    <w:rsid w:val="0039098B"/>
    <w:rsid w:val="00392AA8"/>
    <w:rsid w:val="003932C7"/>
    <w:rsid w:val="00395BB5"/>
    <w:rsid w:val="00396EFE"/>
    <w:rsid w:val="0039724B"/>
    <w:rsid w:val="00397832"/>
    <w:rsid w:val="003979EA"/>
    <w:rsid w:val="00397AE1"/>
    <w:rsid w:val="003A05AA"/>
    <w:rsid w:val="003A2171"/>
    <w:rsid w:val="003A4F86"/>
    <w:rsid w:val="003A5C94"/>
    <w:rsid w:val="003A5E01"/>
    <w:rsid w:val="003A649E"/>
    <w:rsid w:val="003A6F26"/>
    <w:rsid w:val="003A7232"/>
    <w:rsid w:val="003B0B6C"/>
    <w:rsid w:val="003B241F"/>
    <w:rsid w:val="003B40DC"/>
    <w:rsid w:val="003B7412"/>
    <w:rsid w:val="003B76A2"/>
    <w:rsid w:val="003C0F14"/>
    <w:rsid w:val="003C4261"/>
    <w:rsid w:val="003C4636"/>
    <w:rsid w:val="003C5E39"/>
    <w:rsid w:val="003C6D62"/>
    <w:rsid w:val="003C710D"/>
    <w:rsid w:val="003D0091"/>
    <w:rsid w:val="003D2966"/>
    <w:rsid w:val="003D52A3"/>
    <w:rsid w:val="003D5446"/>
    <w:rsid w:val="003D5970"/>
    <w:rsid w:val="003D7339"/>
    <w:rsid w:val="003D7739"/>
    <w:rsid w:val="003D7EA0"/>
    <w:rsid w:val="003E498A"/>
    <w:rsid w:val="003F0F82"/>
    <w:rsid w:val="003F244C"/>
    <w:rsid w:val="003F2DD4"/>
    <w:rsid w:val="003F2E66"/>
    <w:rsid w:val="003F5D83"/>
    <w:rsid w:val="003F6A1D"/>
    <w:rsid w:val="003F7438"/>
    <w:rsid w:val="003F7F1D"/>
    <w:rsid w:val="00400E24"/>
    <w:rsid w:val="004056B8"/>
    <w:rsid w:val="00405F9E"/>
    <w:rsid w:val="004060F5"/>
    <w:rsid w:val="00406BBB"/>
    <w:rsid w:val="004073F2"/>
    <w:rsid w:val="004102C3"/>
    <w:rsid w:val="00411138"/>
    <w:rsid w:val="004123A2"/>
    <w:rsid w:val="00412EC7"/>
    <w:rsid w:val="00414DF9"/>
    <w:rsid w:val="004167FA"/>
    <w:rsid w:val="00417561"/>
    <w:rsid w:val="00422A34"/>
    <w:rsid w:val="00426995"/>
    <w:rsid w:val="00426D05"/>
    <w:rsid w:val="00433B1F"/>
    <w:rsid w:val="00434147"/>
    <w:rsid w:val="004346F0"/>
    <w:rsid w:val="00435F35"/>
    <w:rsid w:val="004376C8"/>
    <w:rsid w:val="00442652"/>
    <w:rsid w:val="0044471B"/>
    <w:rsid w:val="004453A1"/>
    <w:rsid w:val="004502F2"/>
    <w:rsid w:val="00451CAB"/>
    <w:rsid w:val="00453B69"/>
    <w:rsid w:val="00456D07"/>
    <w:rsid w:val="00460770"/>
    <w:rsid w:val="00461017"/>
    <w:rsid w:val="00461A73"/>
    <w:rsid w:val="00462351"/>
    <w:rsid w:val="00463109"/>
    <w:rsid w:val="0046626F"/>
    <w:rsid w:val="0046682D"/>
    <w:rsid w:val="00466856"/>
    <w:rsid w:val="00466D80"/>
    <w:rsid w:val="00466F16"/>
    <w:rsid w:val="0046723F"/>
    <w:rsid w:val="004745AB"/>
    <w:rsid w:val="00475059"/>
    <w:rsid w:val="00475830"/>
    <w:rsid w:val="00477AA2"/>
    <w:rsid w:val="0048195D"/>
    <w:rsid w:val="00482066"/>
    <w:rsid w:val="0048315C"/>
    <w:rsid w:val="004834FE"/>
    <w:rsid w:val="00484542"/>
    <w:rsid w:val="00484E5A"/>
    <w:rsid w:val="00490B94"/>
    <w:rsid w:val="00490DF0"/>
    <w:rsid w:val="004918D1"/>
    <w:rsid w:val="004928D6"/>
    <w:rsid w:val="004965CE"/>
    <w:rsid w:val="004977B2"/>
    <w:rsid w:val="00497AE5"/>
    <w:rsid w:val="004A0E8C"/>
    <w:rsid w:val="004A1CD5"/>
    <w:rsid w:val="004A23F5"/>
    <w:rsid w:val="004A272C"/>
    <w:rsid w:val="004A326C"/>
    <w:rsid w:val="004A3589"/>
    <w:rsid w:val="004A3A0A"/>
    <w:rsid w:val="004A4312"/>
    <w:rsid w:val="004A7D28"/>
    <w:rsid w:val="004B11DC"/>
    <w:rsid w:val="004B2483"/>
    <w:rsid w:val="004B3BCC"/>
    <w:rsid w:val="004B53FE"/>
    <w:rsid w:val="004B550D"/>
    <w:rsid w:val="004B7128"/>
    <w:rsid w:val="004B742D"/>
    <w:rsid w:val="004C5763"/>
    <w:rsid w:val="004C6BB8"/>
    <w:rsid w:val="004C6BF1"/>
    <w:rsid w:val="004D042A"/>
    <w:rsid w:val="004D156F"/>
    <w:rsid w:val="004D2CF6"/>
    <w:rsid w:val="004D3393"/>
    <w:rsid w:val="004D7CFE"/>
    <w:rsid w:val="004D7D35"/>
    <w:rsid w:val="004E032A"/>
    <w:rsid w:val="004E1528"/>
    <w:rsid w:val="004E31BC"/>
    <w:rsid w:val="004E7492"/>
    <w:rsid w:val="004E7AB7"/>
    <w:rsid w:val="004F05CE"/>
    <w:rsid w:val="004F1BEF"/>
    <w:rsid w:val="004F60D4"/>
    <w:rsid w:val="004F6356"/>
    <w:rsid w:val="004F67C1"/>
    <w:rsid w:val="004F73D7"/>
    <w:rsid w:val="004F7EFE"/>
    <w:rsid w:val="00501BBA"/>
    <w:rsid w:val="00506717"/>
    <w:rsid w:val="00511139"/>
    <w:rsid w:val="00521060"/>
    <w:rsid w:val="00522F66"/>
    <w:rsid w:val="00523371"/>
    <w:rsid w:val="00523DCE"/>
    <w:rsid w:val="00535AFD"/>
    <w:rsid w:val="00536B79"/>
    <w:rsid w:val="00542DAC"/>
    <w:rsid w:val="00542E77"/>
    <w:rsid w:val="00543222"/>
    <w:rsid w:val="00543718"/>
    <w:rsid w:val="00543FF3"/>
    <w:rsid w:val="00544516"/>
    <w:rsid w:val="005456F0"/>
    <w:rsid w:val="005463C2"/>
    <w:rsid w:val="00547F93"/>
    <w:rsid w:val="00554A6B"/>
    <w:rsid w:val="005561E5"/>
    <w:rsid w:val="005566DA"/>
    <w:rsid w:val="00556AA5"/>
    <w:rsid w:val="00557D46"/>
    <w:rsid w:val="0056349B"/>
    <w:rsid w:val="00564F14"/>
    <w:rsid w:val="005652C1"/>
    <w:rsid w:val="005666EE"/>
    <w:rsid w:val="00566E2E"/>
    <w:rsid w:val="0056739F"/>
    <w:rsid w:val="00567AB9"/>
    <w:rsid w:val="00574670"/>
    <w:rsid w:val="00575A0E"/>
    <w:rsid w:val="00576BDA"/>
    <w:rsid w:val="00576F0A"/>
    <w:rsid w:val="00580083"/>
    <w:rsid w:val="00583986"/>
    <w:rsid w:val="00584215"/>
    <w:rsid w:val="00592CB0"/>
    <w:rsid w:val="00594921"/>
    <w:rsid w:val="00595606"/>
    <w:rsid w:val="00596A16"/>
    <w:rsid w:val="00596CC8"/>
    <w:rsid w:val="00597342"/>
    <w:rsid w:val="005A0CEC"/>
    <w:rsid w:val="005A19B9"/>
    <w:rsid w:val="005A2090"/>
    <w:rsid w:val="005A29F3"/>
    <w:rsid w:val="005A2B00"/>
    <w:rsid w:val="005A2B6C"/>
    <w:rsid w:val="005A2F7C"/>
    <w:rsid w:val="005A38A1"/>
    <w:rsid w:val="005A4D06"/>
    <w:rsid w:val="005A78B0"/>
    <w:rsid w:val="005A7D5B"/>
    <w:rsid w:val="005B1AC2"/>
    <w:rsid w:val="005B254B"/>
    <w:rsid w:val="005B4575"/>
    <w:rsid w:val="005B5424"/>
    <w:rsid w:val="005C1255"/>
    <w:rsid w:val="005C3DCD"/>
    <w:rsid w:val="005C4827"/>
    <w:rsid w:val="005C6446"/>
    <w:rsid w:val="005D0227"/>
    <w:rsid w:val="005D0EE8"/>
    <w:rsid w:val="005D3D5F"/>
    <w:rsid w:val="005D52A1"/>
    <w:rsid w:val="005D72EB"/>
    <w:rsid w:val="005E09D1"/>
    <w:rsid w:val="005E1D28"/>
    <w:rsid w:val="005E4794"/>
    <w:rsid w:val="005E52DB"/>
    <w:rsid w:val="005E62A1"/>
    <w:rsid w:val="005E70B9"/>
    <w:rsid w:val="005F07C1"/>
    <w:rsid w:val="005F0DC1"/>
    <w:rsid w:val="005F3704"/>
    <w:rsid w:val="005F5F6F"/>
    <w:rsid w:val="00600EFC"/>
    <w:rsid w:val="00601A01"/>
    <w:rsid w:val="00603EFF"/>
    <w:rsid w:val="006079BE"/>
    <w:rsid w:val="00607A61"/>
    <w:rsid w:val="006110F3"/>
    <w:rsid w:val="0061151D"/>
    <w:rsid w:val="00612A16"/>
    <w:rsid w:val="006158DF"/>
    <w:rsid w:val="0061616E"/>
    <w:rsid w:val="00616D66"/>
    <w:rsid w:val="00617331"/>
    <w:rsid w:val="006241AF"/>
    <w:rsid w:val="006257ED"/>
    <w:rsid w:val="00626F06"/>
    <w:rsid w:val="00630938"/>
    <w:rsid w:val="00633370"/>
    <w:rsid w:val="00634FCF"/>
    <w:rsid w:val="0063571B"/>
    <w:rsid w:val="006377BF"/>
    <w:rsid w:val="00642BD1"/>
    <w:rsid w:val="00643546"/>
    <w:rsid w:val="006444F8"/>
    <w:rsid w:val="006448BB"/>
    <w:rsid w:val="00646A08"/>
    <w:rsid w:val="00646AEA"/>
    <w:rsid w:val="00647CF2"/>
    <w:rsid w:val="00650FC0"/>
    <w:rsid w:val="00651023"/>
    <w:rsid w:val="00651A90"/>
    <w:rsid w:val="006539B0"/>
    <w:rsid w:val="00655FB0"/>
    <w:rsid w:val="00656024"/>
    <w:rsid w:val="00660E19"/>
    <w:rsid w:val="00661B4A"/>
    <w:rsid w:val="00661B63"/>
    <w:rsid w:val="006624C7"/>
    <w:rsid w:val="00664544"/>
    <w:rsid w:val="006656C9"/>
    <w:rsid w:val="0067121D"/>
    <w:rsid w:val="0067218A"/>
    <w:rsid w:val="00674D0C"/>
    <w:rsid w:val="00675A30"/>
    <w:rsid w:val="00675CFB"/>
    <w:rsid w:val="00676AF6"/>
    <w:rsid w:val="00677271"/>
    <w:rsid w:val="00677B57"/>
    <w:rsid w:val="00680FAA"/>
    <w:rsid w:val="006825C8"/>
    <w:rsid w:val="00683C92"/>
    <w:rsid w:val="006851AE"/>
    <w:rsid w:val="006859C3"/>
    <w:rsid w:val="00685A21"/>
    <w:rsid w:val="006872F6"/>
    <w:rsid w:val="006879D0"/>
    <w:rsid w:val="00692C7F"/>
    <w:rsid w:val="00692D43"/>
    <w:rsid w:val="00693DF0"/>
    <w:rsid w:val="00695A82"/>
    <w:rsid w:val="006963E0"/>
    <w:rsid w:val="00697FEE"/>
    <w:rsid w:val="006A03BF"/>
    <w:rsid w:val="006A0501"/>
    <w:rsid w:val="006A0A0C"/>
    <w:rsid w:val="006A2E67"/>
    <w:rsid w:val="006A3587"/>
    <w:rsid w:val="006A3B7D"/>
    <w:rsid w:val="006A3DD2"/>
    <w:rsid w:val="006A5508"/>
    <w:rsid w:val="006A7EAE"/>
    <w:rsid w:val="006B058F"/>
    <w:rsid w:val="006B0717"/>
    <w:rsid w:val="006B0B87"/>
    <w:rsid w:val="006B0E72"/>
    <w:rsid w:val="006B2394"/>
    <w:rsid w:val="006B33A7"/>
    <w:rsid w:val="006B4EB6"/>
    <w:rsid w:val="006B5F17"/>
    <w:rsid w:val="006B68E6"/>
    <w:rsid w:val="006C01F3"/>
    <w:rsid w:val="006C0298"/>
    <w:rsid w:val="006C153D"/>
    <w:rsid w:val="006C268C"/>
    <w:rsid w:val="006C3D92"/>
    <w:rsid w:val="006C5A8A"/>
    <w:rsid w:val="006C6999"/>
    <w:rsid w:val="006C7B78"/>
    <w:rsid w:val="006D0BF8"/>
    <w:rsid w:val="006D19FF"/>
    <w:rsid w:val="006D1E8D"/>
    <w:rsid w:val="006D23B9"/>
    <w:rsid w:val="006D2CF7"/>
    <w:rsid w:val="006D3E84"/>
    <w:rsid w:val="006D66F3"/>
    <w:rsid w:val="006D6846"/>
    <w:rsid w:val="006D6C96"/>
    <w:rsid w:val="006D7774"/>
    <w:rsid w:val="006E173E"/>
    <w:rsid w:val="006E2FB4"/>
    <w:rsid w:val="006E37D6"/>
    <w:rsid w:val="006F267B"/>
    <w:rsid w:val="006F2AB7"/>
    <w:rsid w:val="006F335A"/>
    <w:rsid w:val="006F4F56"/>
    <w:rsid w:val="007009E4"/>
    <w:rsid w:val="00703646"/>
    <w:rsid w:val="00703E07"/>
    <w:rsid w:val="00704047"/>
    <w:rsid w:val="00706A16"/>
    <w:rsid w:val="00706BD8"/>
    <w:rsid w:val="00707E3F"/>
    <w:rsid w:val="00710C60"/>
    <w:rsid w:val="00712054"/>
    <w:rsid w:val="00713635"/>
    <w:rsid w:val="00717541"/>
    <w:rsid w:val="0072021E"/>
    <w:rsid w:val="00720B30"/>
    <w:rsid w:val="00721449"/>
    <w:rsid w:val="00722DBB"/>
    <w:rsid w:val="00723F5F"/>
    <w:rsid w:val="007240D7"/>
    <w:rsid w:val="00724B7B"/>
    <w:rsid w:val="00725918"/>
    <w:rsid w:val="007260E7"/>
    <w:rsid w:val="007300BB"/>
    <w:rsid w:val="007330BF"/>
    <w:rsid w:val="00734014"/>
    <w:rsid w:val="00734633"/>
    <w:rsid w:val="007357EC"/>
    <w:rsid w:val="00735DA4"/>
    <w:rsid w:val="00740A14"/>
    <w:rsid w:val="007421F3"/>
    <w:rsid w:val="00742581"/>
    <w:rsid w:val="00752804"/>
    <w:rsid w:val="00752BEB"/>
    <w:rsid w:val="00753934"/>
    <w:rsid w:val="007545CC"/>
    <w:rsid w:val="0075681D"/>
    <w:rsid w:val="00756BD8"/>
    <w:rsid w:val="00756D99"/>
    <w:rsid w:val="00757874"/>
    <w:rsid w:val="007607CE"/>
    <w:rsid w:val="00764D4E"/>
    <w:rsid w:val="00765B83"/>
    <w:rsid w:val="00765F8E"/>
    <w:rsid w:val="007670B6"/>
    <w:rsid w:val="0076721E"/>
    <w:rsid w:val="00767752"/>
    <w:rsid w:val="00770533"/>
    <w:rsid w:val="00770726"/>
    <w:rsid w:val="0077138E"/>
    <w:rsid w:val="00772C86"/>
    <w:rsid w:val="0077494F"/>
    <w:rsid w:val="00776BEA"/>
    <w:rsid w:val="0078022F"/>
    <w:rsid w:val="0078254C"/>
    <w:rsid w:val="0078291E"/>
    <w:rsid w:val="00782A6D"/>
    <w:rsid w:val="0078375D"/>
    <w:rsid w:val="007867D7"/>
    <w:rsid w:val="00787D34"/>
    <w:rsid w:val="0079047F"/>
    <w:rsid w:val="00791AD1"/>
    <w:rsid w:val="00792EB2"/>
    <w:rsid w:val="00795267"/>
    <w:rsid w:val="00795AAC"/>
    <w:rsid w:val="007A0ED7"/>
    <w:rsid w:val="007A1AB2"/>
    <w:rsid w:val="007A249A"/>
    <w:rsid w:val="007A3E0C"/>
    <w:rsid w:val="007A6414"/>
    <w:rsid w:val="007B0BF5"/>
    <w:rsid w:val="007B12A9"/>
    <w:rsid w:val="007B1400"/>
    <w:rsid w:val="007B34A6"/>
    <w:rsid w:val="007B412C"/>
    <w:rsid w:val="007B55A8"/>
    <w:rsid w:val="007B7FA5"/>
    <w:rsid w:val="007C434B"/>
    <w:rsid w:val="007C4BF1"/>
    <w:rsid w:val="007C56A1"/>
    <w:rsid w:val="007D0627"/>
    <w:rsid w:val="007D106B"/>
    <w:rsid w:val="007D225D"/>
    <w:rsid w:val="007D7FE7"/>
    <w:rsid w:val="007E0365"/>
    <w:rsid w:val="007E0451"/>
    <w:rsid w:val="007E0A1A"/>
    <w:rsid w:val="007E31A0"/>
    <w:rsid w:val="007E5C05"/>
    <w:rsid w:val="007E7492"/>
    <w:rsid w:val="007F1413"/>
    <w:rsid w:val="007F1740"/>
    <w:rsid w:val="007F2182"/>
    <w:rsid w:val="007F68FA"/>
    <w:rsid w:val="007F73A1"/>
    <w:rsid w:val="00801863"/>
    <w:rsid w:val="008022A7"/>
    <w:rsid w:val="00803C5F"/>
    <w:rsid w:val="008044BB"/>
    <w:rsid w:val="00807B50"/>
    <w:rsid w:val="00807D70"/>
    <w:rsid w:val="00813EAF"/>
    <w:rsid w:val="00814096"/>
    <w:rsid w:val="008148AA"/>
    <w:rsid w:val="008160B8"/>
    <w:rsid w:val="0082298C"/>
    <w:rsid w:val="00823FE1"/>
    <w:rsid w:val="008246AB"/>
    <w:rsid w:val="00825601"/>
    <w:rsid w:val="00827C7E"/>
    <w:rsid w:val="00830925"/>
    <w:rsid w:val="008310C5"/>
    <w:rsid w:val="0083164D"/>
    <w:rsid w:val="00831C30"/>
    <w:rsid w:val="0083505F"/>
    <w:rsid w:val="008359FC"/>
    <w:rsid w:val="0083619D"/>
    <w:rsid w:val="00840D48"/>
    <w:rsid w:val="00841A37"/>
    <w:rsid w:val="008424F1"/>
    <w:rsid w:val="00842C28"/>
    <w:rsid w:val="008442B7"/>
    <w:rsid w:val="00845B8E"/>
    <w:rsid w:val="00847A59"/>
    <w:rsid w:val="00847AB9"/>
    <w:rsid w:val="00851193"/>
    <w:rsid w:val="00851766"/>
    <w:rsid w:val="00855521"/>
    <w:rsid w:val="00856048"/>
    <w:rsid w:val="00862498"/>
    <w:rsid w:val="008624F9"/>
    <w:rsid w:val="008628C8"/>
    <w:rsid w:val="00865C6B"/>
    <w:rsid w:val="00866DAF"/>
    <w:rsid w:val="00872FA9"/>
    <w:rsid w:val="00872FFB"/>
    <w:rsid w:val="00873171"/>
    <w:rsid w:val="00873CB8"/>
    <w:rsid w:val="00875280"/>
    <w:rsid w:val="0088023D"/>
    <w:rsid w:val="00881983"/>
    <w:rsid w:val="00882450"/>
    <w:rsid w:val="00883581"/>
    <w:rsid w:val="00884F76"/>
    <w:rsid w:val="00887526"/>
    <w:rsid w:val="00887B9D"/>
    <w:rsid w:val="00891224"/>
    <w:rsid w:val="008922FD"/>
    <w:rsid w:val="0089310A"/>
    <w:rsid w:val="0089381B"/>
    <w:rsid w:val="008946C1"/>
    <w:rsid w:val="00894D28"/>
    <w:rsid w:val="00894F9D"/>
    <w:rsid w:val="00896A34"/>
    <w:rsid w:val="008A095A"/>
    <w:rsid w:val="008A2218"/>
    <w:rsid w:val="008A285E"/>
    <w:rsid w:val="008A2F77"/>
    <w:rsid w:val="008A3C8B"/>
    <w:rsid w:val="008A5A81"/>
    <w:rsid w:val="008A6923"/>
    <w:rsid w:val="008B0D8A"/>
    <w:rsid w:val="008B2E8E"/>
    <w:rsid w:val="008B38A7"/>
    <w:rsid w:val="008B5A37"/>
    <w:rsid w:val="008B5FC7"/>
    <w:rsid w:val="008C00C8"/>
    <w:rsid w:val="008C3780"/>
    <w:rsid w:val="008C4203"/>
    <w:rsid w:val="008C4595"/>
    <w:rsid w:val="008D0D27"/>
    <w:rsid w:val="008D119A"/>
    <w:rsid w:val="008D1519"/>
    <w:rsid w:val="008D16AD"/>
    <w:rsid w:val="008D6510"/>
    <w:rsid w:val="008D70CF"/>
    <w:rsid w:val="008E02C4"/>
    <w:rsid w:val="008E09AE"/>
    <w:rsid w:val="008E1A13"/>
    <w:rsid w:val="008E1B3B"/>
    <w:rsid w:val="008E2689"/>
    <w:rsid w:val="008E2A4A"/>
    <w:rsid w:val="008E310D"/>
    <w:rsid w:val="008E43AA"/>
    <w:rsid w:val="008E6460"/>
    <w:rsid w:val="008E7F4D"/>
    <w:rsid w:val="008F0920"/>
    <w:rsid w:val="008F0A7D"/>
    <w:rsid w:val="008F14D5"/>
    <w:rsid w:val="008F7BA8"/>
    <w:rsid w:val="0090033B"/>
    <w:rsid w:val="0090267D"/>
    <w:rsid w:val="00903557"/>
    <w:rsid w:val="00904767"/>
    <w:rsid w:val="00905D6C"/>
    <w:rsid w:val="00907304"/>
    <w:rsid w:val="00910EAD"/>
    <w:rsid w:val="00912612"/>
    <w:rsid w:val="009170A3"/>
    <w:rsid w:val="00917694"/>
    <w:rsid w:val="009208E3"/>
    <w:rsid w:val="009218CD"/>
    <w:rsid w:val="00922814"/>
    <w:rsid w:val="00927A58"/>
    <w:rsid w:val="009346E5"/>
    <w:rsid w:val="00934A20"/>
    <w:rsid w:val="00941194"/>
    <w:rsid w:val="00942D2F"/>
    <w:rsid w:val="00942EBD"/>
    <w:rsid w:val="009440C6"/>
    <w:rsid w:val="00944F9B"/>
    <w:rsid w:val="0094538E"/>
    <w:rsid w:val="009461E8"/>
    <w:rsid w:val="00946DF3"/>
    <w:rsid w:val="009517B4"/>
    <w:rsid w:val="0095289C"/>
    <w:rsid w:val="00955F1D"/>
    <w:rsid w:val="009561AA"/>
    <w:rsid w:val="009609CF"/>
    <w:rsid w:val="00961D2D"/>
    <w:rsid w:val="00962E40"/>
    <w:rsid w:val="0096334B"/>
    <w:rsid w:val="00963C6A"/>
    <w:rsid w:val="00964AF3"/>
    <w:rsid w:val="0096556D"/>
    <w:rsid w:val="00965F8D"/>
    <w:rsid w:val="00966B0E"/>
    <w:rsid w:val="009671B6"/>
    <w:rsid w:val="00970450"/>
    <w:rsid w:val="009750CB"/>
    <w:rsid w:val="009773E3"/>
    <w:rsid w:val="00977D6A"/>
    <w:rsid w:val="00980CBE"/>
    <w:rsid w:val="00981D15"/>
    <w:rsid w:val="00982649"/>
    <w:rsid w:val="00983819"/>
    <w:rsid w:val="009859FC"/>
    <w:rsid w:val="00986746"/>
    <w:rsid w:val="00987F56"/>
    <w:rsid w:val="009901D2"/>
    <w:rsid w:val="00991C82"/>
    <w:rsid w:val="0099304E"/>
    <w:rsid w:val="00994F69"/>
    <w:rsid w:val="009A1BB1"/>
    <w:rsid w:val="009A30DD"/>
    <w:rsid w:val="009A35E3"/>
    <w:rsid w:val="009A795D"/>
    <w:rsid w:val="009B03F8"/>
    <w:rsid w:val="009B179C"/>
    <w:rsid w:val="009B18F4"/>
    <w:rsid w:val="009B208B"/>
    <w:rsid w:val="009B2C1A"/>
    <w:rsid w:val="009B2CDE"/>
    <w:rsid w:val="009B58E5"/>
    <w:rsid w:val="009B66FE"/>
    <w:rsid w:val="009B73AE"/>
    <w:rsid w:val="009B7958"/>
    <w:rsid w:val="009C0CEB"/>
    <w:rsid w:val="009C1CAD"/>
    <w:rsid w:val="009C3903"/>
    <w:rsid w:val="009C5085"/>
    <w:rsid w:val="009C618F"/>
    <w:rsid w:val="009C61DD"/>
    <w:rsid w:val="009C7C22"/>
    <w:rsid w:val="009D2E98"/>
    <w:rsid w:val="009D3B5A"/>
    <w:rsid w:val="009D3E7F"/>
    <w:rsid w:val="009D4ADA"/>
    <w:rsid w:val="009D5ECC"/>
    <w:rsid w:val="009D6182"/>
    <w:rsid w:val="009D6578"/>
    <w:rsid w:val="009E0A1B"/>
    <w:rsid w:val="009E286A"/>
    <w:rsid w:val="009E2BBB"/>
    <w:rsid w:val="009E30D6"/>
    <w:rsid w:val="009E48A2"/>
    <w:rsid w:val="009E52DC"/>
    <w:rsid w:val="009E6A5F"/>
    <w:rsid w:val="009E7BCB"/>
    <w:rsid w:val="009F040A"/>
    <w:rsid w:val="009F2C76"/>
    <w:rsid w:val="009F52F9"/>
    <w:rsid w:val="009F5CBE"/>
    <w:rsid w:val="009F7FFA"/>
    <w:rsid w:val="00A00A40"/>
    <w:rsid w:val="00A00AB5"/>
    <w:rsid w:val="00A01C06"/>
    <w:rsid w:val="00A0449A"/>
    <w:rsid w:val="00A10210"/>
    <w:rsid w:val="00A11EFA"/>
    <w:rsid w:val="00A128B7"/>
    <w:rsid w:val="00A1309D"/>
    <w:rsid w:val="00A14E98"/>
    <w:rsid w:val="00A1541F"/>
    <w:rsid w:val="00A16DCE"/>
    <w:rsid w:val="00A179B6"/>
    <w:rsid w:val="00A244D3"/>
    <w:rsid w:val="00A24775"/>
    <w:rsid w:val="00A24BC0"/>
    <w:rsid w:val="00A25A46"/>
    <w:rsid w:val="00A27BBA"/>
    <w:rsid w:val="00A30345"/>
    <w:rsid w:val="00A30B27"/>
    <w:rsid w:val="00A333B6"/>
    <w:rsid w:val="00A3369F"/>
    <w:rsid w:val="00A33B02"/>
    <w:rsid w:val="00A35D82"/>
    <w:rsid w:val="00A361AF"/>
    <w:rsid w:val="00A43651"/>
    <w:rsid w:val="00A443B0"/>
    <w:rsid w:val="00A51389"/>
    <w:rsid w:val="00A52109"/>
    <w:rsid w:val="00A53296"/>
    <w:rsid w:val="00A65333"/>
    <w:rsid w:val="00A70356"/>
    <w:rsid w:val="00A70C3C"/>
    <w:rsid w:val="00A743D5"/>
    <w:rsid w:val="00A777F9"/>
    <w:rsid w:val="00A82276"/>
    <w:rsid w:val="00A82499"/>
    <w:rsid w:val="00A84785"/>
    <w:rsid w:val="00A86C99"/>
    <w:rsid w:val="00A911B1"/>
    <w:rsid w:val="00A91D7F"/>
    <w:rsid w:val="00A91DD2"/>
    <w:rsid w:val="00A922C5"/>
    <w:rsid w:val="00A934A8"/>
    <w:rsid w:val="00A94321"/>
    <w:rsid w:val="00A947FE"/>
    <w:rsid w:val="00A95499"/>
    <w:rsid w:val="00A97FAA"/>
    <w:rsid w:val="00AA046D"/>
    <w:rsid w:val="00AA0876"/>
    <w:rsid w:val="00AA0919"/>
    <w:rsid w:val="00AA0A4C"/>
    <w:rsid w:val="00AA1914"/>
    <w:rsid w:val="00AA2476"/>
    <w:rsid w:val="00AA3BC4"/>
    <w:rsid w:val="00AA7142"/>
    <w:rsid w:val="00AB50C0"/>
    <w:rsid w:val="00AB67A8"/>
    <w:rsid w:val="00AB6C8F"/>
    <w:rsid w:val="00AC0C4A"/>
    <w:rsid w:val="00AC1F54"/>
    <w:rsid w:val="00AC37A5"/>
    <w:rsid w:val="00AC3824"/>
    <w:rsid w:val="00AC554E"/>
    <w:rsid w:val="00AC6458"/>
    <w:rsid w:val="00AC7B4E"/>
    <w:rsid w:val="00AD3C6C"/>
    <w:rsid w:val="00AD5F36"/>
    <w:rsid w:val="00AD76C8"/>
    <w:rsid w:val="00AD7CFD"/>
    <w:rsid w:val="00AE1747"/>
    <w:rsid w:val="00AE1B21"/>
    <w:rsid w:val="00AE3784"/>
    <w:rsid w:val="00AE3AA4"/>
    <w:rsid w:val="00AE7C3E"/>
    <w:rsid w:val="00AF0C97"/>
    <w:rsid w:val="00AF4EC6"/>
    <w:rsid w:val="00AF56FF"/>
    <w:rsid w:val="00AF7154"/>
    <w:rsid w:val="00B11A07"/>
    <w:rsid w:val="00B12014"/>
    <w:rsid w:val="00B137AF"/>
    <w:rsid w:val="00B13D10"/>
    <w:rsid w:val="00B14B5E"/>
    <w:rsid w:val="00B15A90"/>
    <w:rsid w:val="00B201F2"/>
    <w:rsid w:val="00B234AD"/>
    <w:rsid w:val="00B23591"/>
    <w:rsid w:val="00B26008"/>
    <w:rsid w:val="00B268E1"/>
    <w:rsid w:val="00B27214"/>
    <w:rsid w:val="00B2787E"/>
    <w:rsid w:val="00B27B80"/>
    <w:rsid w:val="00B27D83"/>
    <w:rsid w:val="00B32D95"/>
    <w:rsid w:val="00B35E24"/>
    <w:rsid w:val="00B37B1F"/>
    <w:rsid w:val="00B44EE3"/>
    <w:rsid w:val="00B45B3F"/>
    <w:rsid w:val="00B51555"/>
    <w:rsid w:val="00B55FF6"/>
    <w:rsid w:val="00B56A9C"/>
    <w:rsid w:val="00B6129F"/>
    <w:rsid w:val="00B61CC2"/>
    <w:rsid w:val="00B621CE"/>
    <w:rsid w:val="00B6300B"/>
    <w:rsid w:val="00B6354B"/>
    <w:rsid w:val="00B66B97"/>
    <w:rsid w:val="00B66E60"/>
    <w:rsid w:val="00B70C54"/>
    <w:rsid w:val="00B74406"/>
    <w:rsid w:val="00B74E8D"/>
    <w:rsid w:val="00B86DCE"/>
    <w:rsid w:val="00B8792F"/>
    <w:rsid w:val="00B91ACB"/>
    <w:rsid w:val="00B92790"/>
    <w:rsid w:val="00B9504D"/>
    <w:rsid w:val="00B95459"/>
    <w:rsid w:val="00BA070C"/>
    <w:rsid w:val="00BA20CA"/>
    <w:rsid w:val="00BA2A25"/>
    <w:rsid w:val="00BA2DED"/>
    <w:rsid w:val="00BA53AC"/>
    <w:rsid w:val="00BA7720"/>
    <w:rsid w:val="00BB1676"/>
    <w:rsid w:val="00BB1CFD"/>
    <w:rsid w:val="00BB754F"/>
    <w:rsid w:val="00BC78EB"/>
    <w:rsid w:val="00BD0C83"/>
    <w:rsid w:val="00BD319F"/>
    <w:rsid w:val="00BD61D8"/>
    <w:rsid w:val="00BD65A8"/>
    <w:rsid w:val="00BE401B"/>
    <w:rsid w:val="00BE40E8"/>
    <w:rsid w:val="00BE6FC4"/>
    <w:rsid w:val="00BF48AC"/>
    <w:rsid w:val="00BF5846"/>
    <w:rsid w:val="00BF7E65"/>
    <w:rsid w:val="00C000FB"/>
    <w:rsid w:val="00C02054"/>
    <w:rsid w:val="00C0394A"/>
    <w:rsid w:val="00C04447"/>
    <w:rsid w:val="00C057F2"/>
    <w:rsid w:val="00C065F2"/>
    <w:rsid w:val="00C06A55"/>
    <w:rsid w:val="00C16270"/>
    <w:rsid w:val="00C17BD9"/>
    <w:rsid w:val="00C23378"/>
    <w:rsid w:val="00C24299"/>
    <w:rsid w:val="00C24F76"/>
    <w:rsid w:val="00C26099"/>
    <w:rsid w:val="00C26CA1"/>
    <w:rsid w:val="00C31834"/>
    <w:rsid w:val="00C318E4"/>
    <w:rsid w:val="00C417F7"/>
    <w:rsid w:val="00C41851"/>
    <w:rsid w:val="00C456F2"/>
    <w:rsid w:val="00C45AF4"/>
    <w:rsid w:val="00C47EBE"/>
    <w:rsid w:val="00C50104"/>
    <w:rsid w:val="00C50B5B"/>
    <w:rsid w:val="00C51F95"/>
    <w:rsid w:val="00C55F96"/>
    <w:rsid w:val="00C56D7F"/>
    <w:rsid w:val="00C56E64"/>
    <w:rsid w:val="00C61EF2"/>
    <w:rsid w:val="00C628CF"/>
    <w:rsid w:val="00C62D54"/>
    <w:rsid w:val="00C636B2"/>
    <w:rsid w:val="00C63C57"/>
    <w:rsid w:val="00C648EA"/>
    <w:rsid w:val="00C654D7"/>
    <w:rsid w:val="00C65648"/>
    <w:rsid w:val="00C703B3"/>
    <w:rsid w:val="00C721ED"/>
    <w:rsid w:val="00C724B0"/>
    <w:rsid w:val="00C724F1"/>
    <w:rsid w:val="00C75DAB"/>
    <w:rsid w:val="00C8166F"/>
    <w:rsid w:val="00C82373"/>
    <w:rsid w:val="00C90B2D"/>
    <w:rsid w:val="00C917BB"/>
    <w:rsid w:val="00C91F44"/>
    <w:rsid w:val="00C92738"/>
    <w:rsid w:val="00C930BD"/>
    <w:rsid w:val="00C943E6"/>
    <w:rsid w:val="00C96CA6"/>
    <w:rsid w:val="00C97F03"/>
    <w:rsid w:val="00CA0927"/>
    <w:rsid w:val="00CA1F7E"/>
    <w:rsid w:val="00CA61A9"/>
    <w:rsid w:val="00CA6308"/>
    <w:rsid w:val="00CA644F"/>
    <w:rsid w:val="00CA7D7E"/>
    <w:rsid w:val="00CA7F47"/>
    <w:rsid w:val="00CB2C4F"/>
    <w:rsid w:val="00CB3194"/>
    <w:rsid w:val="00CB6F69"/>
    <w:rsid w:val="00CC0214"/>
    <w:rsid w:val="00CC04C6"/>
    <w:rsid w:val="00CC1292"/>
    <w:rsid w:val="00CC1BA3"/>
    <w:rsid w:val="00CC3F5E"/>
    <w:rsid w:val="00CC554E"/>
    <w:rsid w:val="00CC56CD"/>
    <w:rsid w:val="00CC5C8C"/>
    <w:rsid w:val="00CC5D01"/>
    <w:rsid w:val="00CC60CE"/>
    <w:rsid w:val="00CD0C2D"/>
    <w:rsid w:val="00CD1145"/>
    <w:rsid w:val="00CD40D8"/>
    <w:rsid w:val="00CE0DD1"/>
    <w:rsid w:val="00CE31B7"/>
    <w:rsid w:val="00CE400D"/>
    <w:rsid w:val="00CE4A71"/>
    <w:rsid w:val="00CE5CA3"/>
    <w:rsid w:val="00CE6A4F"/>
    <w:rsid w:val="00CE73E9"/>
    <w:rsid w:val="00CF3AD7"/>
    <w:rsid w:val="00CF4809"/>
    <w:rsid w:val="00CF560B"/>
    <w:rsid w:val="00CF5D62"/>
    <w:rsid w:val="00CF6A65"/>
    <w:rsid w:val="00D02052"/>
    <w:rsid w:val="00D02E21"/>
    <w:rsid w:val="00D0496B"/>
    <w:rsid w:val="00D04D74"/>
    <w:rsid w:val="00D06EBB"/>
    <w:rsid w:val="00D07210"/>
    <w:rsid w:val="00D1037E"/>
    <w:rsid w:val="00D11931"/>
    <w:rsid w:val="00D11FE7"/>
    <w:rsid w:val="00D1304E"/>
    <w:rsid w:val="00D13072"/>
    <w:rsid w:val="00D16EB8"/>
    <w:rsid w:val="00D22DA9"/>
    <w:rsid w:val="00D258CA"/>
    <w:rsid w:val="00D27099"/>
    <w:rsid w:val="00D27CCE"/>
    <w:rsid w:val="00D30786"/>
    <w:rsid w:val="00D4177A"/>
    <w:rsid w:val="00D41F05"/>
    <w:rsid w:val="00D43066"/>
    <w:rsid w:val="00D43522"/>
    <w:rsid w:val="00D43A5F"/>
    <w:rsid w:val="00D45796"/>
    <w:rsid w:val="00D460E2"/>
    <w:rsid w:val="00D46C2F"/>
    <w:rsid w:val="00D50871"/>
    <w:rsid w:val="00D55AFB"/>
    <w:rsid w:val="00D5779A"/>
    <w:rsid w:val="00D57C62"/>
    <w:rsid w:val="00D63A2F"/>
    <w:rsid w:val="00D63CE3"/>
    <w:rsid w:val="00D64E65"/>
    <w:rsid w:val="00D6564F"/>
    <w:rsid w:val="00D679A5"/>
    <w:rsid w:val="00D67EFC"/>
    <w:rsid w:val="00D709B1"/>
    <w:rsid w:val="00D72BDE"/>
    <w:rsid w:val="00D747F2"/>
    <w:rsid w:val="00D7629A"/>
    <w:rsid w:val="00D7667C"/>
    <w:rsid w:val="00D77A07"/>
    <w:rsid w:val="00D77FA8"/>
    <w:rsid w:val="00D818FE"/>
    <w:rsid w:val="00D837A4"/>
    <w:rsid w:val="00D84E06"/>
    <w:rsid w:val="00D916A5"/>
    <w:rsid w:val="00D92FB1"/>
    <w:rsid w:val="00D93396"/>
    <w:rsid w:val="00D958EC"/>
    <w:rsid w:val="00D95BAB"/>
    <w:rsid w:val="00D96161"/>
    <w:rsid w:val="00D97ADE"/>
    <w:rsid w:val="00D97DA5"/>
    <w:rsid w:val="00DA0F3A"/>
    <w:rsid w:val="00DA41C3"/>
    <w:rsid w:val="00DB0751"/>
    <w:rsid w:val="00DB07A2"/>
    <w:rsid w:val="00DB2366"/>
    <w:rsid w:val="00DB2B17"/>
    <w:rsid w:val="00DB2BD1"/>
    <w:rsid w:val="00DB2BD8"/>
    <w:rsid w:val="00DB32D1"/>
    <w:rsid w:val="00DB6195"/>
    <w:rsid w:val="00DC01F1"/>
    <w:rsid w:val="00DC0591"/>
    <w:rsid w:val="00DC0ABF"/>
    <w:rsid w:val="00DC202A"/>
    <w:rsid w:val="00DC5F77"/>
    <w:rsid w:val="00DD0EC1"/>
    <w:rsid w:val="00DD1645"/>
    <w:rsid w:val="00DD1774"/>
    <w:rsid w:val="00DD213C"/>
    <w:rsid w:val="00DD2591"/>
    <w:rsid w:val="00DD35F7"/>
    <w:rsid w:val="00DD4AB3"/>
    <w:rsid w:val="00DD6F99"/>
    <w:rsid w:val="00DE13DE"/>
    <w:rsid w:val="00DE216F"/>
    <w:rsid w:val="00DE3549"/>
    <w:rsid w:val="00DE4B09"/>
    <w:rsid w:val="00DE5815"/>
    <w:rsid w:val="00DF1691"/>
    <w:rsid w:val="00DF2178"/>
    <w:rsid w:val="00DF4CC7"/>
    <w:rsid w:val="00DF6318"/>
    <w:rsid w:val="00DF67C9"/>
    <w:rsid w:val="00DF683C"/>
    <w:rsid w:val="00DF6F0E"/>
    <w:rsid w:val="00E028FD"/>
    <w:rsid w:val="00E059BC"/>
    <w:rsid w:val="00E07036"/>
    <w:rsid w:val="00E10156"/>
    <w:rsid w:val="00E110FA"/>
    <w:rsid w:val="00E116EA"/>
    <w:rsid w:val="00E11C1F"/>
    <w:rsid w:val="00E122EF"/>
    <w:rsid w:val="00E13F57"/>
    <w:rsid w:val="00E158D8"/>
    <w:rsid w:val="00E16662"/>
    <w:rsid w:val="00E16FAF"/>
    <w:rsid w:val="00E175B7"/>
    <w:rsid w:val="00E21EC5"/>
    <w:rsid w:val="00E22990"/>
    <w:rsid w:val="00E25BD3"/>
    <w:rsid w:val="00E31AB0"/>
    <w:rsid w:val="00E31C54"/>
    <w:rsid w:val="00E346E1"/>
    <w:rsid w:val="00E34C24"/>
    <w:rsid w:val="00E36AC8"/>
    <w:rsid w:val="00E4095E"/>
    <w:rsid w:val="00E426B6"/>
    <w:rsid w:val="00E426F0"/>
    <w:rsid w:val="00E43BF4"/>
    <w:rsid w:val="00E4458F"/>
    <w:rsid w:val="00E44831"/>
    <w:rsid w:val="00E453D0"/>
    <w:rsid w:val="00E45FC7"/>
    <w:rsid w:val="00E5043A"/>
    <w:rsid w:val="00E50EAD"/>
    <w:rsid w:val="00E52217"/>
    <w:rsid w:val="00E54105"/>
    <w:rsid w:val="00E55604"/>
    <w:rsid w:val="00E55986"/>
    <w:rsid w:val="00E56D55"/>
    <w:rsid w:val="00E57916"/>
    <w:rsid w:val="00E607FB"/>
    <w:rsid w:val="00E619D2"/>
    <w:rsid w:val="00E62A40"/>
    <w:rsid w:val="00E63182"/>
    <w:rsid w:val="00E6358B"/>
    <w:rsid w:val="00E702C1"/>
    <w:rsid w:val="00E70E06"/>
    <w:rsid w:val="00E71461"/>
    <w:rsid w:val="00E72D79"/>
    <w:rsid w:val="00E73CCC"/>
    <w:rsid w:val="00E73E8D"/>
    <w:rsid w:val="00E764AD"/>
    <w:rsid w:val="00E77832"/>
    <w:rsid w:val="00E82061"/>
    <w:rsid w:val="00E82B9A"/>
    <w:rsid w:val="00E85250"/>
    <w:rsid w:val="00E86AC1"/>
    <w:rsid w:val="00E94173"/>
    <w:rsid w:val="00E941CC"/>
    <w:rsid w:val="00E969D1"/>
    <w:rsid w:val="00EA005A"/>
    <w:rsid w:val="00EA10F7"/>
    <w:rsid w:val="00EA4C4F"/>
    <w:rsid w:val="00EA5076"/>
    <w:rsid w:val="00EA59DD"/>
    <w:rsid w:val="00EA64E9"/>
    <w:rsid w:val="00EB1BC6"/>
    <w:rsid w:val="00EB3B1D"/>
    <w:rsid w:val="00EB4B63"/>
    <w:rsid w:val="00EB50E2"/>
    <w:rsid w:val="00EB5102"/>
    <w:rsid w:val="00EB5632"/>
    <w:rsid w:val="00EB6293"/>
    <w:rsid w:val="00EB663D"/>
    <w:rsid w:val="00EB6D8C"/>
    <w:rsid w:val="00EC152F"/>
    <w:rsid w:val="00EC1641"/>
    <w:rsid w:val="00EC2D99"/>
    <w:rsid w:val="00EC377B"/>
    <w:rsid w:val="00EC680C"/>
    <w:rsid w:val="00EC6E80"/>
    <w:rsid w:val="00EC7574"/>
    <w:rsid w:val="00EC7A23"/>
    <w:rsid w:val="00ED0DA3"/>
    <w:rsid w:val="00ED167E"/>
    <w:rsid w:val="00ED1FB9"/>
    <w:rsid w:val="00ED568E"/>
    <w:rsid w:val="00ED5AA4"/>
    <w:rsid w:val="00ED5E31"/>
    <w:rsid w:val="00ED77F9"/>
    <w:rsid w:val="00EE0E24"/>
    <w:rsid w:val="00EE3D3E"/>
    <w:rsid w:val="00EE4C2F"/>
    <w:rsid w:val="00EE5D0A"/>
    <w:rsid w:val="00EE696E"/>
    <w:rsid w:val="00EE7699"/>
    <w:rsid w:val="00EF03B9"/>
    <w:rsid w:val="00EF14AD"/>
    <w:rsid w:val="00EF178C"/>
    <w:rsid w:val="00EF4612"/>
    <w:rsid w:val="00EF5EB3"/>
    <w:rsid w:val="00EF7143"/>
    <w:rsid w:val="00EF7845"/>
    <w:rsid w:val="00EF7961"/>
    <w:rsid w:val="00F00ABA"/>
    <w:rsid w:val="00F0145E"/>
    <w:rsid w:val="00F07AC0"/>
    <w:rsid w:val="00F11632"/>
    <w:rsid w:val="00F11FCD"/>
    <w:rsid w:val="00F127EB"/>
    <w:rsid w:val="00F12EF6"/>
    <w:rsid w:val="00F146F5"/>
    <w:rsid w:val="00F15363"/>
    <w:rsid w:val="00F153A5"/>
    <w:rsid w:val="00F157F0"/>
    <w:rsid w:val="00F161E1"/>
    <w:rsid w:val="00F1762E"/>
    <w:rsid w:val="00F1793D"/>
    <w:rsid w:val="00F21A80"/>
    <w:rsid w:val="00F21F5F"/>
    <w:rsid w:val="00F23CD6"/>
    <w:rsid w:val="00F2660A"/>
    <w:rsid w:val="00F26996"/>
    <w:rsid w:val="00F30684"/>
    <w:rsid w:val="00F37B4A"/>
    <w:rsid w:val="00F46939"/>
    <w:rsid w:val="00F47B4F"/>
    <w:rsid w:val="00F47BCA"/>
    <w:rsid w:val="00F50684"/>
    <w:rsid w:val="00F5264F"/>
    <w:rsid w:val="00F529C6"/>
    <w:rsid w:val="00F541F9"/>
    <w:rsid w:val="00F6221E"/>
    <w:rsid w:val="00F62DFE"/>
    <w:rsid w:val="00F63968"/>
    <w:rsid w:val="00F6419E"/>
    <w:rsid w:val="00F642C1"/>
    <w:rsid w:val="00F64A28"/>
    <w:rsid w:val="00F65DE9"/>
    <w:rsid w:val="00F7096E"/>
    <w:rsid w:val="00F7429C"/>
    <w:rsid w:val="00F753A4"/>
    <w:rsid w:val="00F75FBB"/>
    <w:rsid w:val="00F76DA5"/>
    <w:rsid w:val="00F80EF7"/>
    <w:rsid w:val="00F83049"/>
    <w:rsid w:val="00F86D8C"/>
    <w:rsid w:val="00F915A5"/>
    <w:rsid w:val="00F94C04"/>
    <w:rsid w:val="00F94E62"/>
    <w:rsid w:val="00F95C2A"/>
    <w:rsid w:val="00F96313"/>
    <w:rsid w:val="00F96C3E"/>
    <w:rsid w:val="00FA025C"/>
    <w:rsid w:val="00FA11F8"/>
    <w:rsid w:val="00FA1726"/>
    <w:rsid w:val="00FA1C25"/>
    <w:rsid w:val="00FA4489"/>
    <w:rsid w:val="00FA5CBF"/>
    <w:rsid w:val="00FB0B7D"/>
    <w:rsid w:val="00FB18B8"/>
    <w:rsid w:val="00FB236A"/>
    <w:rsid w:val="00FB4C8C"/>
    <w:rsid w:val="00FB4E15"/>
    <w:rsid w:val="00FB51C3"/>
    <w:rsid w:val="00FB6B12"/>
    <w:rsid w:val="00FB786C"/>
    <w:rsid w:val="00FC48BD"/>
    <w:rsid w:val="00FC4B74"/>
    <w:rsid w:val="00FC52A4"/>
    <w:rsid w:val="00FC57B0"/>
    <w:rsid w:val="00FD0F87"/>
    <w:rsid w:val="00FD139D"/>
    <w:rsid w:val="00FD18D7"/>
    <w:rsid w:val="00FD51B1"/>
    <w:rsid w:val="00FD59DE"/>
    <w:rsid w:val="00FD5EA8"/>
    <w:rsid w:val="00FE1087"/>
    <w:rsid w:val="00FE11B2"/>
    <w:rsid w:val="00FE2E3C"/>
    <w:rsid w:val="00FE320E"/>
    <w:rsid w:val="00FE3909"/>
    <w:rsid w:val="00FE3CF3"/>
    <w:rsid w:val="00FE45D2"/>
    <w:rsid w:val="00FE48F7"/>
    <w:rsid w:val="00FE4F07"/>
    <w:rsid w:val="00FE5FF0"/>
    <w:rsid w:val="00FF0C68"/>
    <w:rsid w:val="00FF1D7C"/>
    <w:rsid w:val="00FF212E"/>
    <w:rsid w:val="00FF2DC1"/>
    <w:rsid w:val="00FF370E"/>
    <w:rsid w:val="00FF64F0"/>
    <w:rsid w:val="16D76A65"/>
    <w:rsid w:val="1AB01AA7"/>
    <w:rsid w:val="26804A23"/>
    <w:rsid w:val="2D1C2FCC"/>
    <w:rsid w:val="4EDE5EDB"/>
    <w:rsid w:val="514C35D0"/>
    <w:rsid w:val="55C0633B"/>
    <w:rsid w:val="55E71B19"/>
    <w:rsid w:val="6D967C55"/>
    <w:rsid w:val="74602D6B"/>
    <w:rsid w:val="74C46AAD"/>
    <w:rsid w:val="774C1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paragraph" w:styleId="2">
    <w:name w:val="heading 1"/>
    <w:basedOn w:val="1"/>
    <w:next w:val="1"/>
    <w:link w:val="35"/>
    <w:qFormat/>
    <w:uiPriority w:val="9"/>
    <w:pPr>
      <w:spacing w:before="480" w:after="0"/>
      <w:contextualSpacing/>
      <w:outlineLvl w:val="0"/>
    </w:pPr>
    <w:rPr>
      <w:rFonts w:asciiTheme="majorHAnsi" w:hAnsiTheme="majorHAnsi" w:eastAsiaTheme="majorEastAsia" w:cstheme="majorBidi"/>
      <w:b/>
      <w:bCs/>
      <w:sz w:val="28"/>
      <w:szCs w:val="28"/>
    </w:rPr>
  </w:style>
  <w:style w:type="paragraph" w:styleId="3">
    <w:name w:val="heading 2"/>
    <w:basedOn w:val="1"/>
    <w:next w:val="1"/>
    <w:link w:val="36"/>
    <w:unhideWhenUsed/>
    <w:qFormat/>
    <w:uiPriority w:val="9"/>
    <w:pPr>
      <w:spacing w:before="200" w:after="0"/>
      <w:outlineLvl w:val="1"/>
    </w:pPr>
    <w:rPr>
      <w:rFonts w:asciiTheme="majorHAnsi" w:hAnsiTheme="majorHAnsi" w:eastAsiaTheme="majorEastAsia" w:cstheme="majorBidi"/>
      <w:b/>
      <w:bCs/>
      <w:sz w:val="26"/>
      <w:szCs w:val="26"/>
    </w:rPr>
  </w:style>
  <w:style w:type="paragraph" w:styleId="4">
    <w:name w:val="heading 3"/>
    <w:basedOn w:val="1"/>
    <w:next w:val="1"/>
    <w:link w:val="37"/>
    <w:unhideWhenUsed/>
    <w:qFormat/>
    <w:uiPriority w:val="9"/>
    <w:pPr>
      <w:spacing w:before="200" w:after="0" w:line="271" w:lineRule="auto"/>
      <w:outlineLvl w:val="2"/>
    </w:pPr>
    <w:rPr>
      <w:rFonts w:asciiTheme="majorHAnsi" w:hAnsiTheme="majorHAnsi" w:eastAsiaTheme="majorEastAsia" w:cstheme="majorBidi"/>
      <w:b/>
      <w:bCs/>
    </w:rPr>
  </w:style>
  <w:style w:type="paragraph" w:styleId="5">
    <w:name w:val="heading 4"/>
    <w:basedOn w:val="1"/>
    <w:next w:val="1"/>
    <w:link w:val="38"/>
    <w:unhideWhenUsed/>
    <w:qFormat/>
    <w:uiPriority w:val="9"/>
    <w:pPr>
      <w:spacing w:before="200" w:after="0"/>
      <w:outlineLvl w:val="3"/>
    </w:pPr>
    <w:rPr>
      <w:rFonts w:asciiTheme="majorHAnsi" w:hAnsiTheme="majorHAnsi" w:eastAsiaTheme="majorEastAsia" w:cstheme="majorBidi"/>
      <w:b/>
      <w:bCs/>
      <w:i/>
      <w:iCs/>
    </w:rPr>
  </w:style>
  <w:style w:type="paragraph" w:styleId="6">
    <w:name w:val="heading 5"/>
    <w:basedOn w:val="1"/>
    <w:next w:val="1"/>
    <w:link w:val="39"/>
    <w:semiHidden/>
    <w:unhideWhenUsed/>
    <w:qFormat/>
    <w:uiPriority w:val="9"/>
    <w:pPr>
      <w:spacing w:before="200" w:after="0"/>
      <w:outlineLvl w:val="4"/>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7">
    <w:name w:val="heading 6"/>
    <w:basedOn w:val="1"/>
    <w:next w:val="1"/>
    <w:link w:val="40"/>
    <w:semiHidden/>
    <w:unhideWhenUsed/>
    <w:qFormat/>
    <w:uiPriority w:val="9"/>
    <w:pPr>
      <w:spacing w:after="0" w:line="271" w:lineRule="auto"/>
      <w:outlineLvl w:val="5"/>
    </w:pPr>
    <w:rPr>
      <w:rFonts w:asciiTheme="majorHAnsi" w:hAnsiTheme="majorHAnsi" w:eastAsiaTheme="majorEastAsia" w:cstheme="majorBidi"/>
      <w:b/>
      <w:bCs/>
      <w:i/>
      <w:iCs/>
      <w:color w:val="808080" w:themeColor="text1" w:themeTint="80"/>
      <w14:textFill>
        <w14:solidFill>
          <w14:schemeClr w14:val="tx1">
            <w14:lumMod w14:val="50000"/>
            <w14:lumOff w14:val="50000"/>
          </w14:schemeClr>
        </w14:solidFill>
      </w14:textFill>
    </w:rPr>
  </w:style>
  <w:style w:type="paragraph" w:styleId="8">
    <w:name w:val="heading 7"/>
    <w:basedOn w:val="1"/>
    <w:next w:val="1"/>
    <w:link w:val="41"/>
    <w:semiHidden/>
    <w:unhideWhenUsed/>
    <w:qFormat/>
    <w:uiPriority w:val="9"/>
    <w:pPr>
      <w:spacing w:after="0"/>
      <w:outlineLvl w:val="6"/>
    </w:pPr>
    <w:rPr>
      <w:rFonts w:asciiTheme="majorHAnsi" w:hAnsiTheme="majorHAnsi" w:eastAsiaTheme="majorEastAsia" w:cstheme="majorBidi"/>
      <w:i/>
      <w:iCs/>
    </w:rPr>
  </w:style>
  <w:style w:type="paragraph" w:styleId="9">
    <w:name w:val="heading 8"/>
    <w:basedOn w:val="1"/>
    <w:next w:val="1"/>
    <w:link w:val="42"/>
    <w:semiHidden/>
    <w:unhideWhenUsed/>
    <w:qFormat/>
    <w:uiPriority w:val="9"/>
    <w:pPr>
      <w:spacing w:after="0"/>
      <w:outlineLvl w:val="7"/>
    </w:pPr>
    <w:rPr>
      <w:rFonts w:asciiTheme="majorHAnsi" w:hAnsiTheme="majorHAnsi" w:eastAsiaTheme="majorEastAsia" w:cstheme="majorBidi"/>
      <w:sz w:val="20"/>
      <w:szCs w:val="20"/>
    </w:rPr>
  </w:style>
  <w:style w:type="paragraph" w:styleId="10">
    <w:name w:val="heading 9"/>
    <w:basedOn w:val="1"/>
    <w:next w:val="1"/>
    <w:link w:val="43"/>
    <w:semiHidden/>
    <w:unhideWhenUsed/>
    <w:qFormat/>
    <w:uiPriority w:val="9"/>
    <w:pPr>
      <w:spacing w:after="0"/>
      <w:outlineLvl w:val="8"/>
    </w:pPr>
    <w:rPr>
      <w:rFonts w:asciiTheme="majorHAnsi" w:hAnsiTheme="majorHAnsi" w:eastAsiaTheme="majorEastAsia" w:cstheme="majorBidi"/>
      <w:i/>
      <w:iCs/>
      <w:spacing w:val="5"/>
      <w:sz w:val="20"/>
      <w:szCs w:val="20"/>
    </w:rPr>
  </w:style>
  <w:style w:type="character" w:default="1" w:styleId="31">
    <w:name w:val="Default Paragraph Font"/>
    <w:semiHidden/>
    <w:unhideWhenUsed/>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widowControl w:val="0"/>
      <w:spacing w:after="0" w:line="240" w:lineRule="auto"/>
      <w:ind w:left="2520" w:leftChars="1200"/>
      <w:jc w:val="both"/>
    </w:pPr>
    <w:rPr>
      <w:kern w:val="2"/>
      <w:sz w:val="21"/>
    </w:rPr>
  </w:style>
  <w:style w:type="paragraph" w:styleId="12">
    <w:name w:val="caption"/>
    <w:basedOn w:val="1"/>
    <w:next w:val="1"/>
    <w:unhideWhenUsed/>
    <w:qFormat/>
    <w:uiPriority w:val="35"/>
    <w:rPr>
      <w:rFonts w:eastAsia="黑体" w:asciiTheme="majorHAnsi" w:hAnsiTheme="majorHAnsi" w:cstheme="majorBidi"/>
      <w:sz w:val="20"/>
      <w:szCs w:val="20"/>
    </w:rPr>
  </w:style>
  <w:style w:type="paragraph" w:styleId="13">
    <w:name w:val="Body Text"/>
    <w:basedOn w:val="1"/>
    <w:link w:val="61"/>
    <w:unhideWhenUsed/>
    <w:qFormat/>
    <w:uiPriority w:val="0"/>
    <w:pPr>
      <w:widowControl w:val="0"/>
      <w:spacing w:after="120" w:line="240" w:lineRule="auto"/>
      <w:jc w:val="both"/>
    </w:pPr>
    <w:rPr>
      <w:rFonts w:ascii="Calibri" w:hAnsi="Calibri" w:eastAsia="宋体" w:cs="Times New Roman"/>
      <w:kern w:val="2"/>
      <w:sz w:val="21"/>
      <w:szCs w:val="24"/>
    </w:rPr>
  </w:style>
  <w:style w:type="paragraph" w:styleId="14">
    <w:name w:val="toc 5"/>
    <w:basedOn w:val="1"/>
    <w:next w:val="1"/>
    <w:unhideWhenUsed/>
    <w:qFormat/>
    <w:uiPriority w:val="39"/>
    <w:pPr>
      <w:widowControl w:val="0"/>
      <w:spacing w:after="0" w:line="240" w:lineRule="auto"/>
      <w:ind w:left="1680" w:leftChars="800"/>
      <w:jc w:val="both"/>
    </w:pPr>
    <w:rPr>
      <w:kern w:val="2"/>
      <w:sz w:val="21"/>
    </w:rPr>
  </w:style>
  <w:style w:type="paragraph" w:styleId="15">
    <w:name w:val="toc 3"/>
    <w:basedOn w:val="1"/>
    <w:next w:val="1"/>
    <w:unhideWhenUsed/>
    <w:qFormat/>
    <w:uiPriority w:val="39"/>
    <w:pPr>
      <w:ind w:left="840" w:leftChars="400"/>
    </w:pPr>
  </w:style>
  <w:style w:type="paragraph" w:styleId="16">
    <w:name w:val="toc 8"/>
    <w:basedOn w:val="1"/>
    <w:next w:val="1"/>
    <w:unhideWhenUsed/>
    <w:qFormat/>
    <w:uiPriority w:val="39"/>
    <w:pPr>
      <w:widowControl w:val="0"/>
      <w:spacing w:after="0" w:line="240" w:lineRule="auto"/>
      <w:ind w:left="2940" w:leftChars="1400"/>
      <w:jc w:val="both"/>
    </w:pPr>
    <w:rPr>
      <w:kern w:val="2"/>
      <w:sz w:val="21"/>
    </w:rPr>
  </w:style>
  <w:style w:type="paragraph" w:styleId="17">
    <w:name w:val="Date"/>
    <w:basedOn w:val="1"/>
    <w:next w:val="1"/>
    <w:link w:val="74"/>
    <w:semiHidden/>
    <w:unhideWhenUsed/>
    <w:qFormat/>
    <w:uiPriority w:val="99"/>
    <w:pPr>
      <w:ind w:left="100" w:leftChars="2500"/>
    </w:pPr>
  </w:style>
  <w:style w:type="paragraph" w:styleId="18">
    <w:name w:val="Balloon Text"/>
    <w:basedOn w:val="1"/>
    <w:link w:val="64"/>
    <w:semiHidden/>
    <w:unhideWhenUsed/>
    <w:qFormat/>
    <w:uiPriority w:val="99"/>
    <w:pPr>
      <w:spacing w:after="0" w:line="240" w:lineRule="auto"/>
    </w:pPr>
    <w:rPr>
      <w:sz w:val="18"/>
      <w:szCs w:val="18"/>
    </w:rPr>
  </w:style>
  <w:style w:type="paragraph" w:styleId="19">
    <w:name w:val="footer"/>
    <w:basedOn w:val="1"/>
    <w:link w:val="45"/>
    <w:unhideWhenUsed/>
    <w:qFormat/>
    <w:uiPriority w:val="99"/>
    <w:pPr>
      <w:tabs>
        <w:tab w:val="center" w:pos="4153"/>
        <w:tab w:val="right" w:pos="8306"/>
      </w:tabs>
      <w:snapToGrid w:val="0"/>
    </w:pPr>
    <w:rPr>
      <w:sz w:val="18"/>
      <w:szCs w:val="18"/>
    </w:rPr>
  </w:style>
  <w:style w:type="paragraph" w:styleId="20">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unhideWhenUsed/>
    <w:qFormat/>
    <w:uiPriority w:val="39"/>
  </w:style>
  <w:style w:type="paragraph" w:styleId="22">
    <w:name w:val="toc 4"/>
    <w:basedOn w:val="1"/>
    <w:next w:val="1"/>
    <w:unhideWhenUsed/>
    <w:qFormat/>
    <w:uiPriority w:val="39"/>
    <w:pPr>
      <w:widowControl w:val="0"/>
      <w:spacing w:after="0" w:line="240" w:lineRule="auto"/>
      <w:ind w:left="1260" w:leftChars="600"/>
      <w:jc w:val="both"/>
    </w:pPr>
    <w:rPr>
      <w:kern w:val="2"/>
      <w:sz w:val="21"/>
    </w:rPr>
  </w:style>
  <w:style w:type="paragraph" w:styleId="23">
    <w:name w:val="Subtitle"/>
    <w:basedOn w:val="1"/>
    <w:next w:val="1"/>
    <w:link w:val="47"/>
    <w:qFormat/>
    <w:uiPriority w:val="11"/>
    <w:pPr>
      <w:spacing w:after="600"/>
    </w:pPr>
    <w:rPr>
      <w:rFonts w:asciiTheme="majorHAnsi" w:hAnsiTheme="majorHAnsi" w:eastAsiaTheme="majorEastAsia" w:cstheme="majorBidi"/>
      <w:i/>
      <w:iCs/>
      <w:spacing w:val="13"/>
      <w:sz w:val="24"/>
      <w:szCs w:val="24"/>
    </w:rPr>
  </w:style>
  <w:style w:type="paragraph" w:styleId="24">
    <w:name w:val="toc 6"/>
    <w:basedOn w:val="1"/>
    <w:next w:val="1"/>
    <w:unhideWhenUsed/>
    <w:qFormat/>
    <w:uiPriority w:val="39"/>
    <w:pPr>
      <w:widowControl w:val="0"/>
      <w:spacing w:after="0" w:line="240" w:lineRule="auto"/>
      <w:ind w:left="2100" w:leftChars="1000"/>
      <w:jc w:val="both"/>
    </w:pPr>
    <w:rPr>
      <w:kern w:val="2"/>
      <w:sz w:val="21"/>
    </w:rPr>
  </w:style>
  <w:style w:type="paragraph" w:styleId="25">
    <w:name w:val="toc 2"/>
    <w:basedOn w:val="1"/>
    <w:next w:val="1"/>
    <w:unhideWhenUsed/>
    <w:qFormat/>
    <w:uiPriority w:val="39"/>
    <w:pPr>
      <w:ind w:left="440" w:leftChars="200"/>
    </w:pPr>
    <w:rPr>
      <w:color w:val="000000"/>
    </w:rPr>
  </w:style>
  <w:style w:type="paragraph" w:styleId="26">
    <w:name w:val="toc 9"/>
    <w:basedOn w:val="1"/>
    <w:next w:val="1"/>
    <w:unhideWhenUsed/>
    <w:qFormat/>
    <w:uiPriority w:val="39"/>
    <w:pPr>
      <w:widowControl w:val="0"/>
      <w:spacing w:after="0" w:line="240" w:lineRule="auto"/>
      <w:ind w:left="3360" w:leftChars="1600"/>
      <w:jc w:val="both"/>
    </w:pPr>
    <w:rPr>
      <w:kern w:val="2"/>
      <w:sz w:val="21"/>
    </w:rPr>
  </w:style>
  <w:style w:type="paragraph" w:styleId="27">
    <w:name w:val="Normal (Web)"/>
    <w:basedOn w:val="1"/>
    <w:semiHidden/>
    <w:unhideWhenUsed/>
    <w:qFormat/>
    <w:uiPriority w:val="99"/>
    <w:pPr>
      <w:spacing w:before="100" w:beforeAutospacing="1" w:after="100" w:afterAutospacing="1" w:line="240" w:lineRule="auto"/>
    </w:pPr>
    <w:rPr>
      <w:rFonts w:ascii="宋体" w:hAnsi="宋体" w:eastAsia="宋体" w:cs="宋体"/>
      <w:sz w:val="24"/>
      <w:szCs w:val="24"/>
    </w:rPr>
  </w:style>
  <w:style w:type="paragraph" w:styleId="28">
    <w:name w:val="Title"/>
    <w:basedOn w:val="1"/>
    <w:next w:val="1"/>
    <w:link w:val="46"/>
    <w:qFormat/>
    <w:uiPriority w:val="10"/>
    <w:pPr>
      <w:pBdr>
        <w:bottom w:val="single" w:color="auto" w:sz="4" w:space="1"/>
      </w:pBdr>
      <w:spacing w:line="240" w:lineRule="auto"/>
      <w:contextualSpacing/>
    </w:pPr>
    <w:rPr>
      <w:rFonts w:asciiTheme="majorHAnsi" w:hAnsiTheme="majorHAnsi" w:eastAsiaTheme="majorEastAsia" w:cstheme="majorBidi"/>
      <w:spacing w:val="5"/>
      <w:sz w:val="52"/>
      <w:szCs w:val="52"/>
    </w:rPr>
  </w:style>
  <w:style w:type="table" w:styleId="30">
    <w:name w:val="Table Grid"/>
    <w:basedOn w:val="2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qFormat/>
    <w:uiPriority w:val="22"/>
    <w:rPr>
      <w:b/>
      <w:bCs/>
    </w:rPr>
  </w:style>
  <w:style w:type="character" w:styleId="33">
    <w:name w:val="Emphasis"/>
    <w:qFormat/>
    <w:uiPriority w:val="20"/>
    <w:rPr>
      <w:b/>
      <w:bCs/>
      <w:i/>
      <w:iCs/>
      <w:spacing w:val="10"/>
      <w:shd w:val="clear" w:color="auto" w:fill="auto"/>
    </w:rPr>
  </w:style>
  <w:style w:type="character" w:styleId="34">
    <w:name w:val="Hyperlink"/>
    <w:unhideWhenUsed/>
    <w:qFormat/>
    <w:uiPriority w:val="99"/>
    <w:rPr>
      <w:color w:val="0000FF"/>
      <w:u w:val="single"/>
    </w:rPr>
  </w:style>
  <w:style w:type="character" w:customStyle="1" w:styleId="35">
    <w:name w:val="标题 1 字符"/>
    <w:basedOn w:val="31"/>
    <w:link w:val="2"/>
    <w:qFormat/>
    <w:uiPriority w:val="9"/>
    <w:rPr>
      <w:rFonts w:asciiTheme="majorHAnsi" w:hAnsiTheme="majorHAnsi" w:eastAsiaTheme="majorEastAsia" w:cstheme="majorBidi"/>
      <w:b/>
      <w:bCs/>
      <w:sz w:val="28"/>
      <w:szCs w:val="28"/>
    </w:rPr>
  </w:style>
  <w:style w:type="character" w:customStyle="1" w:styleId="36">
    <w:name w:val="标题 2 字符"/>
    <w:basedOn w:val="31"/>
    <w:link w:val="3"/>
    <w:qFormat/>
    <w:uiPriority w:val="9"/>
    <w:rPr>
      <w:rFonts w:asciiTheme="majorHAnsi" w:hAnsiTheme="majorHAnsi" w:eastAsiaTheme="majorEastAsia" w:cstheme="majorBidi"/>
      <w:b/>
      <w:bCs/>
      <w:sz w:val="26"/>
      <w:szCs w:val="26"/>
    </w:rPr>
  </w:style>
  <w:style w:type="character" w:customStyle="1" w:styleId="37">
    <w:name w:val="标题 3 字符"/>
    <w:basedOn w:val="31"/>
    <w:link w:val="4"/>
    <w:qFormat/>
    <w:uiPriority w:val="9"/>
    <w:rPr>
      <w:rFonts w:asciiTheme="majorHAnsi" w:hAnsiTheme="majorHAnsi" w:eastAsiaTheme="majorEastAsia" w:cstheme="majorBidi"/>
      <w:b/>
      <w:bCs/>
    </w:rPr>
  </w:style>
  <w:style w:type="character" w:customStyle="1" w:styleId="38">
    <w:name w:val="标题 4 字符"/>
    <w:basedOn w:val="31"/>
    <w:link w:val="5"/>
    <w:qFormat/>
    <w:uiPriority w:val="9"/>
    <w:rPr>
      <w:rFonts w:asciiTheme="majorHAnsi" w:hAnsiTheme="majorHAnsi" w:eastAsiaTheme="majorEastAsia" w:cstheme="majorBidi"/>
      <w:b/>
      <w:bCs/>
      <w:i/>
      <w:iCs/>
    </w:rPr>
  </w:style>
  <w:style w:type="character" w:customStyle="1" w:styleId="39">
    <w:name w:val="标题 5 字符"/>
    <w:basedOn w:val="31"/>
    <w:link w:val="6"/>
    <w:semiHidden/>
    <w:qFormat/>
    <w:uiPriority w:val="9"/>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character" w:customStyle="1" w:styleId="40">
    <w:name w:val="标题 6 字符"/>
    <w:basedOn w:val="31"/>
    <w:link w:val="7"/>
    <w:semiHidden/>
    <w:qFormat/>
    <w:uiPriority w:val="9"/>
    <w:rPr>
      <w:rFonts w:asciiTheme="majorHAnsi" w:hAnsiTheme="majorHAnsi" w:eastAsiaTheme="majorEastAsia" w:cstheme="majorBidi"/>
      <w:b/>
      <w:bCs/>
      <w:i/>
      <w:iCs/>
      <w:color w:val="808080" w:themeColor="text1" w:themeTint="80"/>
      <w14:textFill>
        <w14:solidFill>
          <w14:schemeClr w14:val="tx1">
            <w14:lumMod w14:val="50000"/>
            <w14:lumOff w14:val="50000"/>
          </w14:schemeClr>
        </w14:solidFill>
      </w14:textFill>
    </w:rPr>
  </w:style>
  <w:style w:type="character" w:customStyle="1" w:styleId="41">
    <w:name w:val="标题 7 字符"/>
    <w:basedOn w:val="31"/>
    <w:link w:val="8"/>
    <w:semiHidden/>
    <w:qFormat/>
    <w:uiPriority w:val="9"/>
    <w:rPr>
      <w:rFonts w:asciiTheme="majorHAnsi" w:hAnsiTheme="majorHAnsi" w:eastAsiaTheme="majorEastAsia" w:cstheme="majorBidi"/>
      <w:i/>
      <w:iCs/>
    </w:rPr>
  </w:style>
  <w:style w:type="character" w:customStyle="1" w:styleId="42">
    <w:name w:val="标题 8 字符"/>
    <w:basedOn w:val="31"/>
    <w:link w:val="9"/>
    <w:semiHidden/>
    <w:qFormat/>
    <w:uiPriority w:val="9"/>
    <w:rPr>
      <w:rFonts w:asciiTheme="majorHAnsi" w:hAnsiTheme="majorHAnsi" w:eastAsiaTheme="majorEastAsia" w:cstheme="majorBidi"/>
      <w:sz w:val="20"/>
      <w:szCs w:val="20"/>
    </w:rPr>
  </w:style>
  <w:style w:type="character" w:customStyle="1" w:styleId="43">
    <w:name w:val="标题 9 字符"/>
    <w:basedOn w:val="31"/>
    <w:link w:val="10"/>
    <w:semiHidden/>
    <w:qFormat/>
    <w:uiPriority w:val="9"/>
    <w:rPr>
      <w:rFonts w:asciiTheme="majorHAnsi" w:hAnsiTheme="majorHAnsi" w:eastAsiaTheme="majorEastAsia" w:cstheme="majorBidi"/>
      <w:i/>
      <w:iCs/>
      <w:spacing w:val="5"/>
      <w:sz w:val="20"/>
      <w:szCs w:val="20"/>
    </w:rPr>
  </w:style>
  <w:style w:type="character" w:customStyle="1" w:styleId="44">
    <w:name w:val="页眉 字符"/>
    <w:basedOn w:val="31"/>
    <w:link w:val="20"/>
    <w:qFormat/>
    <w:uiPriority w:val="99"/>
    <w:rPr>
      <w:sz w:val="18"/>
      <w:szCs w:val="18"/>
    </w:rPr>
  </w:style>
  <w:style w:type="character" w:customStyle="1" w:styleId="45">
    <w:name w:val="页脚 字符"/>
    <w:basedOn w:val="31"/>
    <w:link w:val="19"/>
    <w:qFormat/>
    <w:uiPriority w:val="99"/>
    <w:rPr>
      <w:sz w:val="18"/>
      <w:szCs w:val="18"/>
    </w:rPr>
  </w:style>
  <w:style w:type="character" w:customStyle="1" w:styleId="46">
    <w:name w:val="标题 字符"/>
    <w:basedOn w:val="31"/>
    <w:link w:val="28"/>
    <w:qFormat/>
    <w:uiPriority w:val="10"/>
    <w:rPr>
      <w:rFonts w:asciiTheme="majorHAnsi" w:hAnsiTheme="majorHAnsi" w:eastAsiaTheme="majorEastAsia" w:cstheme="majorBidi"/>
      <w:spacing w:val="5"/>
      <w:sz w:val="52"/>
      <w:szCs w:val="52"/>
    </w:rPr>
  </w:style>
  <w:style w:type="character" w:customStyle="1" w:styleId="47">
    <w:name w:val="副标题 字符"/>
    <w:basedOn w:val="31"/>
    <w:link w:val="23"/>
    <w:qFormat/>
    <w:uiPriority w:val="11"/>
    <w:rPr>
      <w:rFonts w:asciiTheme="majorHAnsi" w:hAnsiTheme="majorHAnsi" w:eastAsiaTheme="majorEastAsia" w:cstheme="majorBidi"/>
      <w:i/>
      <w:iCs/>
      <w:spacing w:val="13"/>
      <w:sz w:val="24"/>
      <w:szCs w:val="24"/>
    </w:rPr>
  </w:style>
  <w:style w:type="paragraph" w:styleId="48">
    <w:name w:val="No Spacing"/>
    <w:basedOn w:val="1"/>
    <w:qFormat/>
    <w:uiPriority w:val="1"/>
    <w:pPr>
      <w:spacing w:after="0" w:line="240" w:lineRule="auto"/>
    </w:pPr>
  </w:style>
  <w:style w:type="paragraph" w:styleId="49">
    <w:name w:val="List Paragraph"/>
    <w:basedOn w:val="1"/>
    <w:qFormat/>
    <w:uiPriority w:val="34"/>
    <w:pPr>
      <w:ind w:left="720"/>
      <w:contextualSpacing/>
    </w:pPr>
  </w:style>
  <w:style w:type="paragraph" w:styleId="50">
    <w:name w:val="Quote"/>
    <w:basedOn w:val="1"/>
    <w:next w:val="1"/>
    <w:link w:val="51"/>
    <w:qFormat/>
    <w:uiPriority w:val="29"/>
    <w:pPr>
      <w:spacing w:before="200" w:after="0"/>
      <w:ind w:left="360" w:right="360"/>
    </w:pPr>
    <w:rPr>
      <w:i/>
      <w:iCs/>
    </w:rPr>
  </w:style>
  <w:style w:type="character" w:customStyle="1" w:styleId="51">
    <w:name w:val="引用 字符"/>
    <w:basedOn w:val="31"/>
    <w:link w:val="50"/>
    <w:qFormat/>
    <w:uiPriority w:val="29"/>
    <w:rPr>
      <w:i/>
      <w:iCs/>
    </w:rPr>
  </w:style>
  <w:style w:type="paragraph" w:styleId="52">
    <w:name w:val="Intense Quote"/>
    <w:basedOn w:val="1"/>
    <w:next w:val="1"/>
    <w:link w:val="53"/>
    <w:qFormat/>
    <w:uiPriority w:val="30"/>
    <w:pPr>
      <w:pBdr>
        <w:bottom w:val="single" w:color="auto" w:sz="4" w:space="1"/>
      </w:pBdr>
      <w:spacing w:before="200" w:after="280"/>
      <w:ind w:left="1008" w:right="1152"/>
      <w:jc w:val="both"/>
    </w:pPr>
    <w:rPr>
      <w:b/>
      <w:bCs/>
      <w:i/>
      <w:iCs/>
    </w:rPr>
  </w:style>
  <w:style w:type="character" w:customStyle="1" w:styleId="53">
    <w:name w:val="明显引用 字符"/>
    <w:basedOn w:val="31"/>
    <w:link w:val="52"/>
    <w:qFormat/>
    <w:uiPriority w:val="30"/>
    <w:rPr>
      <w:b/>
      <w:bCs/>
      <w:i/>
      <w:iCs/>
    </w:rPr>
  </w:style>
  <w:style w:type="character" w:customStyle="1" w:styleId="54">
    <w:name w:val="不明显强调1"/>
    <w:qFormat/>
    <w:uiPriority w:val="19"/>
    <w:rPr>
      <w:i/>
      <w:iCs/>
    </w:rPr>
  </w:style>
  <w:style w:type="character" w:customStyle="1" w:styleId="55">
    <w:name w:val="明显强调1"/>
    <w:qFormat/>
    <w:uiPriority w:val="21"/>
    <w:rPr>
      <w:b/>
      <w:bCs/>
    </w:rPr>
  </w:style>
  <w:style w:type="character" w:customStyle="1" w:styleId="56">
    <w:name w:val="不明显参考1"/>
    <w:qFormat/>
    <w:uiPriority w:val="31"/>
    <w:rPr>
      <w:smallCaps/>
    </w:rPr>
  </w:style>
  <w:style w:type="character" w:customStyle="1" w:styleId="57">
    <w:name w:val="明显参考1"/>
    <w:qFormat/>
    <w:uiPriority w:val="32"/>
    <w:rPr>
      <w:smallCaps/>
      <w:spacing w:val="5"/>
      <w:u w:val="single"/>
    </w:rPr>
  </w:style>
  <w:style w:type="character" w:customStyle="1" w:styleId="58">
    <w:name w:val="书籍标题1"/>
    <w:qFormat/>
    <w:uiPriority w:val="33"/>
    <w:rPr>
      <w:i/>
      <w:iCs/>
      <w:smallCaps/>
      <w:spacing w:val="5"/>
    </w:rPr>
  </w:style>
  <w:style w:type="paragraph" w:customStyle="1" w:styleId="59">
    <w:name w:val="TOC 标题1"/>
    <w:basedOn w:val="2"/>
    <w:next w:val="1"/>
    <w:unhideWhenUsed/>
    <w:qFormat/>
    <w:uiPriority w:val="39"/>
    <w:pPr>
      <w:outlineLvl w:val="9"/>
    </w:pPr>
    <w:rPr>
      <w:lang w:bidi="en-US"/>
    </w:rPr>
  </w:style>
  <w:style w:type="paragraph" w:customStyle="1" w:styleId="60">
    <w:name w:val="_Style 2"/>
    <w:basedOn w:val="1"/>
    <w:next w:val="1"/>
    <w:qFormat/>
    <w:uiPriority w:val="99"/>
    <w:pPr>
      <w:widowControl w:val="0"/>
      <w:spacing w:after="0" w:line="240" w:lineRule="auto"/>
      <w:ind w:firstLine="420" w:firstLineChars="200"/>
      <w:jc w:val="both"/>
    </w:pPr>
    <w:rPr>
      <w:rFonts w:ascii="Calibri" w:hAnsi="Calibri" w:eastAsia="宋体" w:cs="Times New Roman"/>
      <w:kern w:val="2"/>
      <w:sz w:val="21"/>
      <w:szCs w:val="24"/>
    </w:rPr>
  </w:style>
  <w:style w:type="character" w:customStyle="1" w:styleId="61">
    <w:name w:val="正文文本 字符"/>
    <w:basedOn w:val="31"/>
    <w:link w:val="13"/>
    <w:qFormat/>
    <w:uiPriority w:val="0"/>
    <w:rPr>
      <w:rFonts w:ascii="Calibri" w:hAnsi="Calibri" w:eastAsia="宋体" w:cs="Times New Roman"/>
      <w:kern w:val="2"/>
      <w:sz w:val="21"/>
      <w:szCs w:val="24"/>
    </w:rPr>
  </w:style>
  <w:style w:type="paragraph" w:customStyle="1" w:styleId="62">
    <w:name w:val="正文（缩进）"/>
    <w:basedOn w:val="1"/>
    <w:qFormat/>
    <w:uiPriority w:val="0"/>
    <w:pPr>
      <w:widowControl w:val="0"/>
      <w:spacing w:before="50" w:after="50" w:line="240" w:lineRule="auto"/>
      <w:ind w:firstLine="200" w:firstLineChars="200"/>
      <w:jc w:val="both"/>
    </w:pPr>
    <w:rPr>
      <w:rFonts w:ascii="Times New Roman" w:hAnsi="Times New Roman" w:eastAsia="宋体" w:cs="Times New Roman"/>
      <w:kern w:val="2"/>
      <w:sz w:val="21"/>
    </w:rPr>
  </w:style>
  <w:style w:type="character" w:customStyle="1" w:styleId="63">
    <w:name w:val="fontstyle01"/>
    <w:basedOn w:val="31"/>
    <w:qFormat/>
    <w:uiPriority w:val="0"/>
    <w:rPr>
      <w:rFonts w:hint="eastAsia" w:ascii="宋体" w:hAnsi="宋体" w:eastAsia="宋体"/>
      <w:color w:val="000000"/>
      <w:sz w:val="24"/>
      <w:szCs w:val="24"/>
    </w:rPr>
  </w:style>
  <w:style w:type="character" w:customStyle="1" w:styleId="64">
    <w:name w:val="批注框文本 字符"/>
    <w:basedOn w:val="31"/>
    <w:link w:val="18"/>
    <w:semiHidden/>
    <w:qFormat/>
    <w:uiPriority w:val="99"/>
    <w:rPr>
      <w:sz w:val="18"/>
      <w:szCs w:val="18"/>
    </w:rPr>
  </w:style>
  <w:style w:type="paragraph" w:customStyle="1" w:styleId="65">
    <w:name w:val="msonormal"/>
    <w:basedOn w:val="1"/>
    <w:qFormat/>
    <w:uiPriority w:val="0"/>
    <w:pPr>
      <w:spacing w:before="100" w:beforeAutospacing="1" w:after="100" w:afterAutospacing="1" w:line="240" w:lineRule="auto"/>
    </w:pPr>
    <w:rPr>
      <w:rFonts w:ascii="宋体" w:hAnsi="宋体" w:eastAsia="宋体" w:cs="宋体"/>
      <w:sz w:val="24"/>
      <w:szCs w:val="24"/>
    </w:rPr>
  </w:style>
  <w:style w:type="paragraph" w:customStyle="1" w:styleId="66">
    <w:name w:val="xl65"/>
    <w:basedOn w:val="1"/>
    <w:qFormat/>
    <w:uiPriority w:val="0"/>
    <w:pPr>
      <w:spacing w:before="100" w:beforeAutospacing="1" w:after="100" w:afterAutospacing="1" w:line="240" w:lineRule="auto"/>
    </w:pPr>
    <w:rPr>
      <w:rFonts w:ascii="宋体" w:hAnsi="宋体" w:eastAsia="宋体" w:cs="宋体"/>
      <w:b/>
      <w:bCs/>
      <w:sz w:val="24"/>
      <w:szCs w:val="24"/>
    </w:rPr>
  </w:style>
  <w:style w:type="table" w:customStyle="1" w:styleId="67">
    <w:name w:val="网格型浅色1"/>
    <w:basedOn w:val="2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68">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table" w:customStyle="1" w:styleId="69">
    <w:name w:val="无格式表格 21"/>
    <w:basedOn w:val="29"/>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styleId="70">
    <w:name w:val="Placeholder Text"/>
    <w:basedOn w:val="31"/>
    <w:semiHidden/>
    <w:qFormat/>
    <w:uiPriority w:val="99"/>
    <w:rPr>
      <w:color w:val="808080"/>
    </w:rPr>
  </w:style>
  <w:style w:type="paragraph" w:customStyle="1" w:styleId="71">
    <w:name w:val="表格"/>
    <w:basedOn w:val="1"/>
    <w:link w:val="72"/>
    <w:qFormat/>
    <w:uiPriority w:val="0"/>
    <w:pPr>
      <w:spacing w:after="0" w:line="240" w:lineRule="auto"/>
      <w:jc w:val="both"/>
    </w:pPr>
    <w:rPr>
      <w:rFonts w:ascii="Times New Roman" w:hAnsi="Times New Roman" w:eastAsia="宋体" w:cs="Times New Roman"/>
      <w:sz w:val="24"/>
      <w:lang w:val="zh-CN"/>
    </w:rPr>
  </w:style>
  <w:style w:type="character" w:customStyle="1" w:styleId="72">
    <w:name w:val="表格 Char"/>
    <w:link w:val="71"/>
    <w:qFormat/>
    <w:uiPriority w:val="0"/>
    <w:rPr>
      <w:rFonts w:ascii="Times New Roman" w:hAnsi="Times New Roman" w:eastAsia="宋体" w:cs="Times New Roman"/>
      <w:sz w:val="24"/>
      <w:lang w:val="zh-CN" w:eastAsia="zh-CN"/>
    </w:rPr>
  </w:style>
  <w:style w:type="paragraph" w:customStyle="1" w:styleId="73">
    <w:name w:val="修订1"/>
    <w:hidden/>
    <w:semiHidden/>
    <w:uiPriority w:val="99"/>
    <w:rPr>
      <w:rFonts w:asciiTheme="minorHAnsi" w:hAnsiTheme="minorHAnsi" w:eastAsiaTheme="minorEastAsia" w:cstheme="minorBidi"/>
      <w:sz w:val="22"/>
      <w:szCs w:val="22"/>
      <w:lang w:val="en-US" w:eastAsia="zh-CN" w:bidi="ar-SA"/>
    </w:rPr>
  </w:style>
  <w:style w:type="character" w:customStyle="1" w:styleId="74">
    <w:name w:val="日期 字符"/>
    <w:basedOn w:val="31"/>
    <w:link w:val="17"/>
    <w:semiHidden/>
    <w:uiPriority w:val="99"/>
  </w:style>
  <w:style w:type="character" w:customStyle="1" w:styleId="75">
    <w:name w:val="未处理的提及1"/>
    <w:basedOn w:val="3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20329C-1316-489E-B74C-288EA8953720}">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95</Pages>
  <Words>1487</Words>
  <Characters>1972</Characters>
  <Lines>524</Lines>
  <Paragraphs>147</Paragraphs>
  <TotalTime>770</TotalTime>
  <ScaleCrop>false</ScaleCrop>
  <LinksUpToDate>false</LinksUpToDate>
  <CharactersWithSpaces>2420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2020-10-29T00:53:00Z</dcterms:created>
  <dc:creator>Administrator</dc:creator>
  <cp:lastModifiedBy>Administrator</cp:lastModifiedBy>
  <cp:lastPrinted>2020-10-29T01:06:00Z</cp:lastPrinted>
  <dcterms:modified xsi:type="dcterms:W3CDTF">2025-02-14T03:49:32Z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eyJoZGlkIjoiMmU2ZmQwMmVlODMxMmExZWY2MzBlODU3YzE1OWYwN2EifQ==</vt:lpwstr>
  </property>
  <property fmtid="{D5CDD505-2E9C-101B-9397-08002B2CF9AE}" pid="4" name="ICV">
    <vt:lpwstr>7BBCB68D8D324C43A911BD9B933EA777_12</vt:lpwstr>
  </property>
</Properties>
</file>